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p>
    <w:p w:rsidR="00F17832" w:rsidRDefault="00F17832">
      <w:pPr>
        <w:pStyle w:val="PURBody"/>
        <w:shd w:val="clear" w:color="auto" w:fill="00188F"/>
        <w:tabs>
          <w:tab w:val="clear" w:pos="360"/>
        </w:tabs>
        <w:ind w:right="7920" w:firstLine="360"/>
        <w:rPr>
          <w:color w:val="FFFFFF"/>
          <w:sz w:val="6"/>
          <w:szCs w:val="6"/>
        </w:rPr>
      </w:pPr>
    </w:p>
    <w:p w:rsidR="00F17832" w:rsidRDefault="007875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批量</w:t>
      </w:r>
    </w:p>
    <w:p w:rsidR="00F17832" w:rsidRDefault="00787596">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许可</w:t>
      </w:r>
    </w:p>
    <w:p w:rsidR="00F17832" w:rsidRDefault="00F17832">
      <w:pPr>
        <w:pStyle w:val="PURBody"/>
        <w:shd w:val="clear" w:color="auto" w:fill="00188F"/>
        <w:tabs>
          <w:tab w:val="clear" w:pos="360"/>
        </w:tabs>
        <w:spacing w:after="0"/>
        <w:ind w:right="7920" w:firstLine="360"/>
        <w:rPr>
          <w:color w:val="FFFFFF" w:themeColor="background1"/>
          <w:szCs w:val="18"/>
        </w:rPr>
      </w:pPr>
    </w:p>
    <w:p w:rsidR="00F17832" w:rsidRDefault="00F17832">
      <w:pPr>
        <w:pStyle w:val="PURBody"/>
        <w:shd w:val="clear" w:color="auto" w:fill="00188F"/>
        <w:tabs>
          <w:tab w:val="clear" w:pos="360"/>
        </w:tabs>
        <w:spacing w:after="0"/>
        <w:ind w:right="7920" w:firstLine="360"/>
        <w:rPr>
          <w:color w:val="FFFFFF" w:themeColor="background1"/>
          <w:szCs w:val="18"/>
        </w:rPr>
      </w:pPr>
    </w:p>
    <w:p w:rsidR="00F17832" w:rsidRDefault="00F17832">
      <w:pPr>
        <w:pStyle w:val="PURBody"/>
        <w:shd w:val="clear" w:color="auto" w:fill="00188F"/>
        <w:tabs>
          <w:tab w:val="clear" w:pos="360"/>
        </w:tabs>
        <w:spacing w:after="0"/>
        <w:ind w:right="7920" w:firstLine="360"/>
        <w:rPr>
          <w:color w:val="FFFFFF" w:themeColor="background1"/>
          <w:szCs w:val="18"/>
        </w:rPr>
      </w:pPr>
    </w:p>
    <w:p w:rsidR="00F17832" w:rsidRDefault="00F17832">
      <w:pPr>
        <w:pStyle w:val="PURBody"/>
        <w:shd w:val="clear" w:color="auto" w:fill="00188F"/>
        <w:tabs>
          <w:tab w:val="clear" w:pos="360"/>
        </w:tabs>
        <w:spacing w:after="0"/>
        <w:ind w:right="7920" w:firstLine="360"/>
        <w:rPr>
          <w:color w:val="FFFFFF" w:themeColor="background1"/>
          <w:szCs w:val="18"/>
        </w:rPr>
      </w:pPr>
    </w:p>
    <w:p w:rsidR="00F17832" w:rsidRDefault="00F17832">
      <w:pPr>
        <w:pStyle w:val="PURBody"/>
        <w:shd w:val="clear" w:color="auto" w:fill="00188F"/>
        <w:tabs>
          <w:tab w:val="clear" w:pos="360"/>
        </w:tabs>
        <w:spacing w:after="0"/>
        <w:ind w:right="7920" w:firstLine="360"/>
        <w:rPr>
          <w:color w:val="FFFFFF" w:themeColor="background1"/>
          <w:szCs w:val="18"/>
        </w:rPr>
      </w:pPr>
    </w:p>
    <w:p w:rsidR="00F17832" w:rsidRDefault="00F17832">
      <w:pPr>
        <w:pStyle w:val="PURBody"/>
        <w:shd w:val="clear" w:color="auto" w:fill="0072C6"/>
        <w:tabs>
          <w:tab w:val="clear" w:pos="360"/>
        </w:tabs>
        <w:ind w:right="1800" w:firstLine="360"/>
        <w:rPr>
          <w:sz w:val="72"/>
          <w:szCs w:val="72"/>
        </w:rPr>
      </w:pPr>
    </w:p>
    <w:p w:rsidR="00F17832" w:rsidRDefault="00F17832">
      <w:pPr>
        <w:pStyle w:val="PURBody"/>
        <w:shd w:val="clear" w:color="auto" w:fill="0072C6"/>
        <w:tabs>
          <w:tab w:val="clear" w:pos="360"/>
          <w:tab w:val="left" w:pos="180"/>
        </w:tabs>
        <w:ind w:right="1800" w:firstLine="360"/>
        <w:rPr>
          <w:color w:val="FFFFFF" w:themeColor="background1"/>
          <w:sz w:val="72"/>
          <w:szCs w:val="72"/>
        </w:rPr>
      </w:pPr>
    </w:p>
    <w:p w:rsidR="00F17832" w:rsidRDefault="007875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产品条款</w:t>
      </w:r>
    </w:p>
    <w:p w:rsidR="00F17832" w:rsidRDefault="00787596">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2019 </w:t>
      </w:r>
      <w:r>
        <w:rPr>
          <w:color w:val="FFFFFF" w:themeColor="background1"/>
          <w:sz w:val="96"/>
          <w:szCs w:val="96"/>
        </w:rPr>
        <w:t>年</w:t>
      </w:r>
      <w:r>
        <w:rPr>
          <w:color w:val="FFFFFF" w:themeColor="background1"/>
          <w:sz w:val="96"/>
          <w:szCs w:val="96"/>
        </w:rPr>
        <w:t xml:space="preserve"> 4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F17832" w:rsidRDefault="00F17832">
      <w:pPr>
        <w:pStyle w:val="PURBody"/>
        <w:shd w:val="clear" w:color="auto" w:fill="0072C6"/>
        <w:tabs>
          <w:tab w:val="clear" w:pos="360"/>
        </w:tabs>
        <w:spacing w:after="0" w:line="230" w:lineRule="auto"/>
        <w:ind w:right="1800" w:firstLine="360"/>
        <w:rPr>
          <w:color w:val="FFFFFF" w:themeColor="background1"/>
          <w:sz w:val="96"/>
          <w:szCs w:val="96"/>
        </w:rPr>
      </w:pPr>
    </w:p>
    <w:p w:rsidR="00F17832" w:rsidRDefault="00787596">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F17832" w:rsidRDefault="00F17832">
      <w:pPr>
        <w:sectPr w:rsidR="00F17832">
          <w:type w:val="continuous"/>
          <w:pgSz w:w="12240" w:h="15840" w:code="1"/>
          <w:pgMar w:top="1170" w:right="720" w:bottom="720" w:left="720" w:header="432" w:footer="288" w:gutter="0"/>
          <w:cols w:space="360"/>
        </w:sectPr>
      </w:pPr>
    </w:p>
    <w:p w:rsidR="00F17832" w:rsidRDefault="00787596">
      <w:pPr>
        <w:pStyle w:val="ProductList-SectionHeading"/>
        <w:pageBreakBefore/>
      </w:pPr>
      <w:bookmarkStart w:id="0" w:name="_Sec842"/>
      <w:r>
        <w:lastRenderedPageBreak/>
        <w:t>目录</w:t>
      </w:r>
    </w:p>
    <w:p w:rsidR="00F17832" w:rsidRDefault="00F17832">
      <w:pPr>
        <w:pStyle w:val="ProductList-Body"/>
      </w:pPr>
    </w:p>
    <w:p w:rsidR="00F17832" w:rsidRDefault="00F17832">
      <w:pPr>
        <w:sectPr w:rsidR="00F17832">
          <w:headerReference w:type="default" r:id="rId10"/>
          <w:footerReference w:type="default" r:id="rId11"/>
          <w:type w:val="continuous"/>
          <w:pgSz w:w="12240" w:h="15840" w:code="1"/>
          <w:pgMar w:top="1170" w:right="720" w:bottom="1620" w:left="720" w:header="432" w:footer="288" w:gutter="0"/>
          <w:cols w:space="360"/>
        </w:sectPr>
      </w:pPr>
    </w:p>
    <w:p w:rsidR="00C8095D" w:rsidRDefault="00787596">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615558" w:history="1">
        <w:r w:rsidR="00C8095D" w:rsidRPr="004F74A3">
          <w:rPr>
            <w:rStyle w:val="Hyperlink"/>
            <w:rFonts w:ascii="SimSun" w:eastAsia="SimSun" w:hAnsi="SimSun" w:cs="SimSun" w:hint="eastAsia"/>
            <w:noProof/>
          </w:rPr>
          <w:t>简介</w:t>
        </w:r>
        <w:r w:rsidR="00C8095D">
          <w:rPr>
            <w:noProof/>
          </w:rPr>
          <w:tab/>
        </w:r>
        <w:r w:rsidR="00C8095D">
          <w:rPr>
            <w:noProof/>
          </w:rPr>
          <w:fldChar w:fldCharType="begin"/>
        </w:r>
        <w:r w:rsidR="00C8095D">
          <w:rPr>
            <w:noProof/>
          </w:rPr>
          <w:instrText xml:space="preserve"> PAGEREF _Toc4615558 \h </w:instrText>
        </w:r>
        <w:r w:rsidR="00C8095D">
          <w:rPr>
            <w:noProof/>
          </w:rPr>
        </w:r>
        <w:r w:rsidR="00C8095D">
          <w:rPr>
            <w:noProof/>
          </w:rPr>
          <w:fldChar w:fldCharType="separate"/>
        </w:r>
        <w:r w:rsidR="00C8095D">
          <w:rPr>
            <w:noProof/>
          </w:rPr>
          <w:t>4</w:t>
        </w:r>
        <w:r w:rsidR="00C8095D">
          <w:rPr>
            <w:noProof/>
          </w:rPr>
          <w:fldChar w:fldCharType="end"/>
        </w:r>
      </w:hyperlink>
    </w:p>
    <w:p w:rsidR="00C8095D" w:rsidRDefault="004D1FA0">
      <w:pPr>
        <w:pStyle w:val="TOC2"/>
        <w:rPr>
          <w:rFonts w:eastAsiaTheme="minorEastAsia"/>
          <w:smallCaps w:val="0"/>
          <w:sz w:val="22"/>
          <w:lang w:eastAsia="en-US"/>
        </w:rPr>
      </w:pPr>
      <w:hyperlink w:anchor="_Toc4615559" w:history="1">
        <w:r w:rsidR="00C8095D" w:rsidRPr="004F74A3">
          <w:rPr>
            <w:rStyle w:val="Hyperlink"/>
            <w:rFonts w:ascii="MS Mincho" w:eastAsia="MS Mincho" w:hAnsi="MS Mincho" w:cs="MS Mincho" w:hint="eastAsia"/>
          </w:rPr>
          <w:t>关于本文档</w:t>
        </w:r>
        <w:r w:rsidR="00C8095D">
          <w:tab/>
        </w:r>
        <w:r w:rsidR="00C8095D">
          <w:fldChar w:fldCharType="begin"/>
        </w:r>
        <w:r w:rsidR="00C8095D">
          <w:instrText xml:space="preserve"> PAGEREF _Toc4615559 \h </w:instrText>
        </w:r>
        <w:r w:rsidR="00C8095D">
          <w:fldChar w:fldCharType="separate"/>
        </w:r>
        <w:r w:rsidR="00C8095D">
          <w:t>4</w:t>
        </w:r>
        <w:r w:rsidR="00C8095D">
          <w:fldChar w:fldCharType="end"/>
        </w:r>
      </w:hyperlink>
    </w:p>
    <w:p w:rsidR="00C8095D" w:rsidRDefault="004D1FA0">
      <w:pPr>
        <w:pStyle w:val="TOC2"/>
        <w:rPr>
          <w:rFonts w:eastAsiaTheme="minorEastAsia"/>
          <w:smallCaps w:val="0"/>
          <w:sz w:val="22"/>
          <w:lang w:eastAsia="en-US"/>
        </w:rPr>
      </w:pPr>
      <w:hyperlink w:anchor="_Toc4615560" w:history="1">
        <w:r w:rsidR="00C8095D" w:rsidRPr="004F74A3">
          <w:rPr>
            <w:rStyle w:val="Hyperlink"/>
            <w:rFonts w:ascii="MS Mincho" w:eastAsia="MS Mincho" w:hAnsi="MS Mincho" w:cs="MS Mincho" w:hint="eastAsia"/>
          </w:rPr>
          <w:t>本文档包含的内容</w:t>
        </w:r>
        <w:r w:rsidR="00C8095D">
          <w:tab/>
        </w:r>
        <w:r w:rsidR="00C8095D">
          <w:fldChar w:fldCharType="begin"/>
        </w:r>
        <w:r w:rsidR="00C8095D">
          <w:instrText xml:space="preserve"> PAGEREF _Toc4615560 \h </w:instrText>
        </w:r>
        <w:r w:rsidR="00C8095D">
          <w:fldChar w:fldCharType="separate"/>
        </w:r>
        <w:r w:rsidR="00C8095D">
          <w:t>4</w:t>
        </w:r>
        <w:r w:rsidR="00C8095D">
          <w:fldChar w:fldCharType="end"/>
        </w:r>
      </w:hyperlink>
    </w:p>
    <w:p w:rsidR="00C8095D" w:rsidRDefault="004D1FA0">
      <w:pPr>
        <w:pStyle w:val="TOC2"/>
        <w:rPr>
          <w:rFonts w:eastAsiaTheme="minorEastAsia"/>
          <w:smallCaps w:val="0"/>
          <w:sz w:val="22"/>
          <w:lang w:eastAsia="en-US"/>
        </w:rPr>
      </w:pPr>
      <w:hyperlink w:anchor="_Toc4615561" w:history="1">
        <w:r w:rsidR="00C8095D" w:rsidRPr="004F74A3">
          <w:rPr>
            <w:rStyle w:val="Hyperlink"/>
            <w:rFonts w:ascii="MS Mincho" w:eastAsia="MS Mincho" w:hAnsi="MS Mincho" w:cs="MS Mincho" w:hint="eastAsia"/>
          </w:rPr>
          <w:t>如何</w:t>
        </w:r>
        <w:r w:rsidR="00C8095D" w:rsidRPr="004F74A3">
          <w:rPr>
            <w:rStyle w:val="Hyperlink"/>
            <w:rFonts w:ascii="SimSun" w:eastAsia="SimSun" w:hAnsi="SimSun" w:cs="SimSun" w:hint="eastAsia"/>
          </w:rPr>
          <w:t>浏览产品说明</w:t>
        </w:r>
        <w:r w:rsidR="00C8095D">
          <w:tab/>
        </w:r>
        <w:r w:rsidR="00C8095D">
          <w:fldChar w:fldCharType="begin"/>
        </w:r>
        <w:r w:rsidR="00C8095D">
          <w:instrText xml:space="preserve"> PAGEREF _Toc4615561 \h </w:instrText>
        </w:r>
        <w:r w:rsidR="00C8095D">
          <w:fldChar w:fldCharType="separate"/>
        </w:r>
        <w:r w:rsidR="00C8095D">
          <w:t>4</w:t>
        </w:r>
        <w:r w:rsidR="00C8095D">
          <w:fldChar w:fldCharType="end"/>
        </w:r>
      </w:hyperlink>
    </w:p>
    <w:p w:rsidR="00C8095D" w:rsidRDefault="004D1FA0">
      <w:pPr>
        <w:pStyle w:val="TOC2"/>
        <w:rPr>
          <w:rFonts w:eastAsiaTheme="minorEastAsia"/>
          <w:smallCaps w:val="0"/>
          <w:sz w:val="22"/>
          <w:lang w:eastAsia="en-US"/>
        </w:rPr>
      </w:pPr>
      <w:hyperlink w:anchor="_Toc4615562" w:history="1">
        <w:r w:rsidR="00C8095D" w:rsidRPr="004F74A3">
          <w:rPr>
            <w:rStyle w:val="Hyperlink"/>
            <w:rFonts w:ascii="SimSun" w:eastAsia="SimSun" w:hAnsi="SimSun" w:cs="SimSun" w:hint="eastAsia"/>
          </w:rPr>
          <w:t>对本文档的更改进行的说明和总结</w:t>
        </w:r>
        <w:r w:rsidR="00C8095D">
          <w:tab/>
        </w:r>
        <w:r w:rsidR="00C8095D">
          <w:fldChar w:fldCharType="begin"/>
        </w:r>
        <w:r w:rsidR="00C8095D">
          <w:instrText xml:space="preserve"> PAGEREF _Toc4615562 \h </w:instrText>
        </w:r>
        <w:r w:rsidR="00C8095D">
          <w:fldChar w:fldCharType="separate"/>
        </w:r>
        <w:r w:rsidR="00C8095D">
          <w:t>5</w:t>
        </w:r>
        <w:r w:rsidR="00C8095D">
          <w:fldChar w:fldCharType="end"/>
        </w:r>
      </w:hyperlink>
    </w:p>
    <w:p w:rsidR="00C8095D" w:rsidRDefault="004D1FA0">
      <w:pPr>
        <w:pStyle w:val="TOC1"/>
        <w:rPr>
          <w:rFonts w:eastAsiaTheme="minorEastAsia"/>
          <w:b w:val="0"/>
          <w:caps w:val="0"/>
          <w:noProof/>
          <w:sz w:val="22"/>
          <w:szCs w:val="22"/>
          <w:lang w:eastAsia="en-US"/>
        </w:rPr>
      </w:pPr>
      <w:hyperlink w:anchor="_Toc4615563" w:history="1">
        <w:r w:rsidR="00C8095D" w:rsidRPr="004F74A3">
          <w:rPr>
            <w:rStyle w:val="Hyperlink"/>
            <w:rFonts w:ascii="SimSun" w:eastAsia="SimSun" w:hAnsi="SimSun" w:cs="SimSun" w:hint="eastAsia"/>
            <w:noProof/>
          </w:rPr>
          <w:t>许可条款</w:t>
        </w:r>
        <w:r w:rsidR="00C8095D">
          <w:rPr>
            <w:noProof/>
          </w:rPr>
          <w:tab/>
        </w:r>
        <w:r w:rsidR="00C8095D">
          <w:rPr>
            <w:noProof/>
          </w:rPr>
          <w:fldChar w:fldCharType="begin"/>
        </w:r>
        <w:r w:rsidR="00C8095D">
          <w:rPr>
            <w:noProof/>
          </w:rPr>
          <w:instrText xml:space="preserve"> PAGEREF _Toc4615563 \h </w:instrText>
        </w:r>
        <w:r w:rsidR="00C8095D">
          <w:rPr>
            <w:noProof/>
          </w:rPr>
        </w:r>
        <w:r w:rsidR="00C8095D">
          <w:rPr>
            <w:noProof/>
          </w:rPr>
          <w:fldChar w:fldCharType="separate"/>
        </w:r>
        <w:r w:rsidR="00C8095D">
          <w:rPr>
            <w:noProof/>
          </w:rPr>
          <w:t>7</w:t>
        </w:r>
        <w:r w:rsidR="00C8095D">
          <w:rPr>
            <w:noProof/>
          </w:rPr>
          <w:fldChar w:fldCharType="end"/>
        </w:r>
      </w:hyperlink>
    </w:p>
    <w:p w:rsidR="00C8095D" w:rsidRDefault="004D1FA0">
      <w:pPr>
        <w:pStyle w:val="TOC2"/>
        <w:rPr>
          <w:rFonts w:eastAsiaTheme="minorEastAsia"/>
          <w:smallCaps w:val="0"/>
          <w:sz w:val="22"/>
          <w:lang w:eastAsia="en-US"/>
        </w:rPr>
      </w:pPr>
      <w:hyperlink w:anchor="_Toc4615564" w:history="1">
        <w:r w:rsidR="00C8095D" w:rsidRPr="004F74A3">
          <w:rPr>
            <w:rStyle w:val="Hyperlink"/>
            <w:rFonts w:ascii="MS Mincho" w:eastAsia="MS Mincho" w:hAnsi="MS Mincho" w:cs="MS Mincho" w:hint="eastAsia"/>
          </w:rPr>
          <w:t>通用</w:t>
        </w:r>
        <w:r w:rsidR="00C8095D" w:rsidRPr="004F74A3">
          <w:rPr>
            <w:rStyle w:val="Hyperlink"/>
            <w:rFonts w:ascii="SimSun" w:eastAsia="SimSun" w:hAnsi="SimSun" w:cs="SimSun" w:hint="eastAsia"/>
          </w:rPr>
          <w:t>许可条款</w:t>
        </w:r>
        <w:r w:rsidR="00C8095D">
          <w:tab/>
        </w:r>
        <w:r w:rsidR="00C8095D">
          <w:fldChar w:fldCharType="begin"/>
        </w:r>
        <w:r w:rsidR="00C8095D">
          <w:instrText xml:space="preserve"> PAGEREF _Toc4615564 \h </w:instrText>
        </w:r>
        <w:r w:rsidR="00C8095D">
          <w:fldChar w:fldCharType="separate"/>
        </w:r>
        <w:r w:rsidR="00C8095D">
          <w:t>7</w:t>
        </w:r>
        <w:r w:rsidR="00C8095D">
          <w:fldChar w:fldCharType="end"/>
        </w:r>
      </w:hyperlink>
    </w:p>
    <w:p w:rsidR="00C8095D" w:rsidRDefault="004D1FA0">
      <w:pPr>
        <w:pStyle w:val="TOC2"/>
        <w:rPr>
          <w:rFonts w:eastAsiaTheme="minorEastAsia"/>
          <w:smallCaps w:val="0"/>
          <w:sz w:val="22"/>
          <w:lang w:eastAsia="en-US"/>
        </w:rPr>
      </w:pPr>
      <w:hyperlink w:anchor="_Toc4615565" w:history="1">
        <w:r w:rsidR="00C8095D" w:rsidRPr="004F74A3">
          <w:rPr>
            <w:rStyle w:val="Hyperlink"/>
            <w:rFonts w:ascii="SimSun" w:eastAsia="SimSun" w:hAnsi="SimSun" w:cs="SimSun" w:hint="eastAsia"/>
          </w:rPr>
          <w:t>许可模型条款</w:t>
        </w:r>
        <w:r w:rsidR="00C8095D">
          <w:tab/>
        </w:r>
        <w:r w:rsidR="00C8095D">
          <w:fldChar w:fldCharType="begin"/>
        </w:r>
        <w:r w:rsidR="00C8095D">
          <w:instrText xml:space="preserve"> PAGEREF _Toc4615565 \h </w:instrText>
        </w:r>
        <w:r w:rsidR="00C8095D">
          <w:fldChar w:fldCharType="separate"/>
        </w:r>
        <w:r w:rsidR="00C8095D">
          <w:t>10</w:t>
        </w:r>
        <w:r w:rsidR="00C8095D">
          <w:fldChar w:fldCharType="end"/>
        </w:r>
      </w:hyperlink>
    </w:p>
    <w:p w:rsidR="00C8095D" w:rsidRDefault="004D1FA0">
      <w:pPr>
        <w:pStyle w:val="TOC3"/>
        <w:rPr>
          <w:rFonts w:eastAsiaTheme="minorEastAsia"/>
          <w:smallCaps w:val="0"/>
          <w:sz w:val="22"/>
          <w:lang w:eastAsia="en-US"/>
        </w:rPr>
      </w:pPr>
      <w:hyperlink w:anchor="_Toc4615566" w:history="1">
        <w:r w:rsidR="00C8095D" w:rsidRPr="004F74A3">
          <w:rPr>
            <w:rStyle w:val="Hyperlink"/>
            <w:rFonts w:ascii="MS Mincho" w:eastAsia="MS Mincho" w:hAnsi="MS Mincho" w:cs="MS Mincho" w:hint="eastAsia"/>
          </w:rPr>
          <w:t>桌面</w:t>
        </w:r>
        <w:r w:rsidR="00C8095D" w:rsidRPr="004F74A3">
          <w:rPr>
            <w:rStyle w:val="Hyperlink"/>
            <w:rFonts w:ascii="SimSun" w:eastAsia="SimSun" w:hAnsi="SimSun" w:cs="SimSun" w:hint="eastAsia"/>
          </w:rPr>
          <w:t>应用程序</w:t>
        </w:r>
        <w:r w:rsidR="00C8095D">
          <w:tab/>
        </w:r>
        <w:r w:rsidR="00C8095D">
          <w:fldChar w:fldCharType="begin"/>
        </w:r>
        <w:r w:rsidR="00C8095D">
          <w:instrText xml:space="preserve"> PAGEREF _Toc4615566 \h </w:instrText>
        </w:r>
        <w:r w:rsidR="00C8095D">
          <w:fldChar w:fldCharType="separate"/>
        </w:r>
        <w:r w:rsidR="00C8095D">
          <w:t>10</w:t>
        </w:r>
        <w:r w:rsidR="00C8095D">
          <w:fldChar w:fldCharType="end"/>
        </w:r>
      </w:hyperlink>
    </w:p>
    <w:p w:rsidR="00C8095D" w:rsidRDefault="004D1FA0">
      <w:pPr>
        <w:pStyle w:val="TOC3"/>
        <w:rPr>
          <w:rFonts w:eastAsiaTheme="minorEastAsia"/>
          <w:smallCaps w:val="0"/>
          <w:sz w:val="22"/>
          <w:lang w:eastAsia="en-US"/>
        </w:rPr>
      </w:pPr>
      <w:hyperlink w:anchor="_Toc4615567" w:history="1">
        <w:r w:rsidR="00C8095D" w:rsidRPr="004F74A3">
          <w:rPr>
            <w:rStyle w:val="Hyperlink"/>
            <w:rFonts w:ascii="MS Mincho" w:eastAsia="MS Mincho" w:hAnsi="MS Mincho" w:cs="MS Mincho" w:hint="eastAsia"/>
          </w:rPr>
          <w:t>桌面操作系</w:t>
        </w:r>
        <w:r w:rsidR="00C8095D" w:rsidRPr="004F74A3">
          <w:rPr>
            <w:rStyle w:val="Hyperlink"/>
            <w:rFonts w:ascii="SimSun" w:eastAsia="SimSun" w:hAnsi="SimSun" w:cs="SimSun" w:hint="eastAsia"/>
          </w:rPr>
          <w:t>统</w:t>
        </w:r>
        <w:r w:rsidR="00C8095D">
          <w:tab/>
        </w:r>
        <w:r w:rsidR="00C8095D">
          <w:fldChar w:fldCharType="begin"/>
        </w:r>
        <w:r w:rsidR="00C8095D">
          <w:instrText xml:space="preserve"> PAGEREF _Toc4615567 \h </w:instrText>
        </w:r>
        <w:r w:rsidR="00C8095D">
          <w:fldChar w:fldCharType="separate"/>
        </w:r>
        <w:r w:rsidR="00C8095D">
          <w:t>10</w:t>
        </w:r>
        <w:r w:rsidR="00C8095D">
          <w:fldChar w:fldCharType="end"/>
        </w:r>
      </w:hyperlink>
    </w:p>
    <w:p w:rsidR="00C8095D" w:rsidRDefault="004D1FA0">
      <w:pPr>
        <w:pStyle w:val="TOC3"/>
        <w:rPr>
          <w:rFonts w:eastAsiaTheme="minorEastAsia"/>
          <w:smallCaps w:val="0"/>
          <w:sz w:val="22"/>
          <w:lang w:eastAsia="en-US"/>
        </w:rPr>
      </w:pPr>
      <w:hyperlink w:anchor="_Toc4615568" w:history="1">
        <w:r w:rsidR="00C8095D" w:rsidRPr="004F74A3">
          <w:rPr>
            <w:rStyle w:val="Hyperlink"/>
            <w:rFonts w:ascii="MS Mincho" w:eastAsia="MS Mincho" w:hAnsi="MS Mincho" w:cs="MS Mincho" w:hint="eastAsia"/>
          </w:rPr>
          <w:t>每内核</w:t>
        </w:r>
        <w:r w:rsidR="00C8095D" w:rsidRPr="004F74A3">
          <w:rPr>
            <w:rStyle w:val="Hyperlink"/>
          </w:rPr>
          <w:t>/CAL</w:t>
        </w:r>
        <w:r w:rsidR="00C8095D">
          <w:tab/>
        </w:r>
        <w:r w:rsidR="00C8095D">
          <w:fldChar w:fldCharType="begin"/>
        </w:r>
        <w:r w:rsidR="00C8095D">
          <w:instrText xml:space="preserve"> PAGEREF _Toc4615568 \h </w:instrText>
        </w:r>
        <w:r w:rsidR="00C8095D">
          <w:fldChar w:fldCharType="separate"/>
        </w:r>
        <w:r w:rsidR="00C8095D">
          <w:t>11</w:t>
        </w:r>
        <w:r w:rsidR="00C8095D">
          <w:fldChar w:fldCharType="end"/>
        </w:r>
      </w:hyperlink>
    </w:p>
    <w:p w:rsidR="00C8095D" w:rsidRDefault="004D1FA0">
      <w:pPr>
        <w:pStyle w:val="TOC3"/>
        <w:rPr>
          <w:rFonts w:eastAsiaTheme="minorEastAsia"/>
          <w:smallCaps w:val="0"/>
          <w:sz w:val="22"/>
          <w:lang w:eastAsia="en-US"/>
        </w:rPr>
      </w:pPr>
      <w:hyperlink w:anchor="_Toc4615569" w:history="1">
        <w:r w:rsidR="00C8095D" w:rsidRPr="004F74A3">
          <w:rPr>
            <w:rStyle w:val="Hyperlink"/>
            <w:rFonts w:ascii="MS Mincho" w:eastAsia="MS Mincho" w:hAnsi="MS Mincho" w:cs="MS Mincho" w:hint="eastAsia"/>
          </w:rPr>
          <w:t>服</w:t>
        </w:r>
        <w:r w:rsidR="00C8095D" w:rsidRPr="004F74A3">
          <w:rPr>
            <w:rStyle w:val="Hyperlink"/>
            <w:rFonts w:ascii="SimSun" w:eastAsia="SimSun" w:hAnsi="SimSun" w:cs="SimSun" w:hint="eastAsia"/>
          </w:rPr>
          <w:t>务器</w:t>
        </w:r>
        <w:r w:rsidR="00C8095D" w:rsidRPr="004F74A3">
          <w:rPr>
            <w:rStyle w:val="Hyperlink"/>
          </w:rPr>
          <w:t>/CAL</w:t>
        </w:r>
        <w:r w:rsidR="00C8095D">
          <w:tab/>
        </w:r>
        <w:r w:rsidR="00C8095D">
          <w:fldChar w:fldCharType="begin"/>
        </w:r>
        <w:r w:rsidR="00C8095D">
          <w:instrText xml:space="preserve"> PAGEREF _Toc4615569 \h </w:instrText>
        </w:r>
        <w:r w:rsidR="00C8095D">
          <w:fldChar w:fldCharType="separate"/>
        </w:r>
        <w:r w:rsidR="00C8095D">
          <w:t>11</w:t>
        </w:r>
        <w:r w:rsidR="00C8095D">
          <w:fldChar w:fldCharType="end"/>
        </w:r>
      </w:hyperlink>
    </w:p>
    <w:p w:rsidR="00C8095D" w:rsidRDefault="004D1FA0">
      <w:pPr>
        <w:pStyle w:val="TOC3"/>
        <w:rPr>
          <w:rFonts w:eastAsiaTheme="minorEastAsia"/>
          <w:smallCaps w:val="0"/>
          <w:sz w:val="22"/>
          <w:lang w:eastAsia="en-US"/>
        </w:rPr>
      </w:pPr>
      <w:hyperlink w:anchor="_Toc4615570" w:history="1">
        <w:r w:rsidR="00C8095D" w:rsidRPr="004F74A3">
          <w:rPr>
            <w:rStyle w:val="Hyperlink"/>
            <w:rFonts w:ascii="MS Mincho" w:eastAsia="MS Mincho" w:hAnsi="MS Mincho" w:cs="MS Mincho" w:hint="eastAsia"/>
          </w:rPr>
          <w:t>每内核</w:t>
        </w:r>
        <w:r w:rsidR="00C8095D">
          <w:tab/>
        </w:r>
        <w:r w:rsidR="00C8095D">
          <w:fldChar w:fldCharType="begin"/>
        </w:r>
        <w:r w:rsidR="00C8095D">
          <w:instrText xml:space="preserve"> PAGEREF _Toc4615570 \h </w:instrText>
        </w:r>
        <w:r w:rsidR="00C8095D">
          <w:fldChar w:fldCharType="separate"/>
        </w:r>
        <w:r w:rsidR="00C8095D">
          <w:t>11</w:t>
        </w:r>
        <w:r w:rsidR="00C8095D">
          <w:fldChar w:fldCharType="end"/>
        </w:r>
      </w:hyperlink>
    </w:p>
    <w:p w:rsidR="00C8095D" w:rsidRDefault="004D1FA0">
      <w:pPr>
        <w:pStyle w:val="TOC3"/>
        <w:rPr>
          <w:rFonts w:eastAsiaTheme="minorEastAsia"/>
          <w:smallCaps w:val="0"/>
          <w:sz w:val="22"/>
          <w:lang w:eastAsia="en-US"/>
        </w:rPr>
      </w:pPr>
      <w:hyperlink w:anchor="_Toc4615571" w:history="1">
        <w:r w:rsidR="00C8095D" w:rsidRPr="004F74A3">
          <w:rPr>
            <w:rStyle w:val="Hyperlink"/>
            <w:rFonts w:ascii="MS Mincho" w:eastAsia="MS Mincho" w:hAnsi="MS Mincho" w:cs="MS Mincho" w:hint="eastAsia"/>
          </w:rPr>
          <w:t>管理服</w:t>
        </w:r>
        <w:r w:rsidR="00C8095D" w:rsidRPr="004F74A3">
          <w:rPr>
            <w:rStyle w:val="Hyperlink"/>
            <w:rFonts w:ascii="SimSun" w:eastAsia="SimSun" w:hAnsi="SimSun" w:cs="SimSun" w:hint="eastAsia"/>
          </w:rPr>
          <w:t>务器</w:t>
        </w:r>
        <w:r w:rsidR="00C8095D">
          <w:tab/>
        </w:r>
        <w:r w:rsidR="00C8095D">
          <w:fldChar w:fldCharType="begin"/>
        </w:r>
        <w:r w:rsidR="00C8095D">
          <w:instrText xml:space="preserve"> PAGEREF _Toc4615571 \h </w:instrText>
        </w:r>
        <w:r w:rsidR="00C8095D">
          <w:fldChar w:fldCharType="separate"/>
        </w:r>
        <w:r w:rsidR="00C8095D">
          <w:t>12</w:t>
        </w:r>
        <w:r w:rsidR="00C8095D">
          <w:fldChar w:fldCharType="end"/>
        </w:r>
      </w:hyperlink>
    </w:p>
    <w:p w:rsidR="00C8095D" w:rsidRDefault="004D1FA0">
      <w:pPr>
        <w:pStyle w:val="TOC3"/>
        <w:rPr>
          <w:rFonts w:eastAsiaTheme="minorEastAsia"/>
          <w:smallCaps w:val="0"/>
          <w:sz w:val="22"/>
          <w:lang w:eastAsia="en-US"/>
        </w:rPr>
      </w:pPr>
      <w:hyperlink w:anchor="_Toc4615572" w:history="1">
        <w:r w:rsidR="00C8095D" w:rsidRPr="004F74A3">
          <w:rPr>
            <w:rStyle w:val="Hyperlink"/>
            <w:rFonts w:ascii="SimSun" w:eastAsia="SimSun" w:hAnsi="SimSun" w:cs="SimSun" w:hint="eastAsia"/>
          </w:rPr>
          <w:t>专业服务器</w:t>
        </w:r>
        <w:r w:rsidR="00C8095D">
          <w:tab/>
        </w:r>
        <w:r w:rsidR="00C8095D">
          <w:fldChar w:fldCharType="begin"/>
        </w:r>
        <w:r w:rsidR="00C8095D">
          <w:instrText xml:space="preserve"> PAGEREF _Toc4615572 \h </w:instrText>
        </w:r>
        <w:r w:rsidR="00C8095D">
          <w:fldChar w:fldCharType="separate"/>
        </w:r>
        <w:r w:rsidR="00C8095D">
          <w:t>12</w:t>
        </w:r>
        <w:r w:rsidR="00C8095D">
          <w:fldChar w:fldCharType="end"/>
        </w:r>
      </w:hyperlink>
    </w:p>
    <w:p w:rsidR="00C8095D" w:rsidRDefault="004D1FA0">
      <w:pPr>
        <w:pStyle w:val="TOC3"/>
        <w:rPr>
          <w:rFonts w:eastAsiaTheme="minorEastAsia"/>
          <w:smallCaps w:val="0"/>
          <w:sz w:val="22"/>
          <w:lang w:eastAsia="en-US"/>
        </w:rPr>
      </w:pPr>
      <w:hyperlink w:anchor="_Toc4615573" w:history="1">
        <w:r w:rsidR="00C8095D" w:rsidRPr="004F74A3">
          <w:rPr>
            <w:rStyle w:val="Hyperlink"/>
            <w:rFonts w:ascii="MS Mincho" w:eastAsia="MS Mincho" w:hAnsi="MS Mincho" w:cs="MS Mincho" w:hint="eastAsia"/>
          </w:rPr>
          <w:t>开</w:t>
        </w:r>
        <w:r w:rsidR="00C8095D" w:rsidRPr="004F74A3">
          <w:rPr>
            <w:rStyle w:val="Hyperlink"/>
            <w:rFonts w:ascii="SimSun" w:eastAsia="SimSun" w:hAnsi="SimSun" w:cs="SimSun" w:hint="eastAsia"/>
          </w:rPr>
          <w:t>发人员工具</w:t>
        </w:r>
        <w:r w:rsidR="00C8095D">
          <w:tab/>
        </w:r>
        <w:r w:rsidR="00C8095D">
          <w:fldChar w:fldCharType="begin"/>
        </w:r>
        <w:r w:rsidR="00C8095D">
          <w:instrText xml:space="preserve"> PAGEREF _Toc4615573 \h </w:instrText>
        </w:r>
        <w:r w:rsidR="00C8095D">
          <w:fldChar w:fldCharType="separate"/>
        </w:r>
        <w:r w:rsidR="00C8095D">
          <w:t>12</w:t>
        </w:r>
        <w:r w:rsidR="00C8095D">
          <w:fldChar w:fldCharType="end"/>
        </w:r>
      </w:hyperlink>
    </w:p>
    <w:p w:rsidR="00C8095D" w:rsidRDefault="004D1FA0">
      <w:pPr>
        <w:pStyle w:val="TOC1"/>
        <w:rPr>
          <w:rFonts w:eastAsiaTheme="minorEastAsia"/>
          <w:b w:val="0"/>
          <w:caps w:val="0"/>
          <w:noProof/>
          <w:sz w:val="22"/>
          <w:szCs w:val="22"/>
          <w:lang w:eastAsia="en-US"/>
        </w:rPr>
      </w:pPr>
      <w:hyperlink w:anchor="_Toc4615574" w:history="1">
        <w:r w:rsidR="00C8095D" w:rsidRPr="004F74A3">
          <w:rPr>
            <w:rStyle w:val="Hyperlink"/>
            <w:rFonts w:ascii="SimSun" w:eastAsia="SimSun" w:hAnsi="SimSun" w:cs="SimSun" w:hint="eastAsia"/>
            <w:noProof/>
          </w:rPr>
          <w:t>软件</w:t>
        </w:r>
        <w:r w:rsidR="00C8095D">
          <w:rPr>
            <w:noProof/>
          </w:rPr>
          <w:tab/>
        </w:r>
        <w:r w:rsidR="00C8095D">
          <w:rPr>
            <w:noProof/>
          </w:rPr>
          <w:fldChar w:fldCharType="begin"/>
        </w:r>
        <w:r w:rsidR="00C8095D">
          <w:rPr>
            <w:noProof/>
          </w:rPr>
          <w:instrText xml:space="preserve"> PAGEREF _Toc4615574 \h </w:instrText>
        </w:r>
        <w:r w:rsidR="00C8095D">
          <w:rPr>
            <w:noProof/>
          </w:rPr>
        </w:r>
        <w:r w:rsidR="00C8095D">
          <w:rPr>
            <w:noProof/>
          </w:rPr>
          <w:fldChar w:fldCharType="separate"/>
        </w:r>
        <w:r w:rsidR="00C8095D">
          <w:rPr>
            <w:noProof/>
          </w:rPr>
          <w:t>14</w:t>
        </w:r>
        <w:r w:rsidR="00C8095D">
          <w:rPr>
            <w:noProof/>
          </w:rPr>
          <w:fldChar w:fldCharType="end"/>
        </w:r>
      </w:hyperlink>
    </w:p>
    <w:p w:rsidR="00C8095D" w:rsidRDefault="004D1FA0">
      <w:pPr>
        <w:pStyle w:val="TOC2"/>
        <w:rPr>
          <w:rFonts w:eastAsiaTheme="minorEastAsia"/>
          <w:smallCaps w:val="0"/>
          <w:sz w:val="22"/>
          <w:lang w:eastAsia="en-US"/>
        </w:rPr>
      </w:pPr>
      <w:hyperlink w:anchor="_Toc4615575" w:history="1">
        <w:r w:rsidR="00C8095D" w:rsidRPr="004F74A3">
          <w:rPr>
            <w:rStyle w:val="Hyperlink"/>
          </w:rPr>
          <w:t>Advanced Threat Analytics</w:t>
        </w:r>
        <w:r w:rsidR="00C8095D">
          <w:tab/>
        </w:r>
        <w:r w:rsidR="00C8095D">
          <w:fldChar w:fldCharType="begin"/>
        </w:r>
        <w:r w:rsidR="00C8095D">
          <w:instrText xml:space="preserve"> PAGEREF _Toc4615575 \h </w:instrText>
        </w:r>
        <w:r w:rsidR="00C8095D">
          <w:fldChar w:fldCharType="separate"/>
        </w:r>
        <w:r w:rsidR="00C8095D">
          <w:t>14</w:t>
        </w:r>
        <w:r w:rsidR="00C8095D">
          <w:fldChar w:fldCharType="end"/>
        </w:r>
      </w:hyperlink>
    </w:p>
    <w:p w:rsidR="00C8095D" w:rsidRDefault="004D1FA0">
      <w:pPr>
        <w:pStyle w:val="TOC2"/>
        <w:rPr>
          <w:rFonts w:eastAsiaTheme="minorEastAsia"/>
          <w:smallCaps w:val="0"/>
          <w:sz w:val="22"/>
          <w:lang w:eastAsia="en-US"/>
        </w:rPr>
      </w:pPr>
      <w:hyperlink w:anchor="_Toc4615576" w:history="1">
        <w:r w:rsidR="00C8095D" w:rsidRPr="004F74A3">
          <w:rPr>
            <w:rStyle w:val="Hyperlink"/>
          </w:rPr>
          <w:t>BizTalk</w:t>
        </w:r>
        <w:r w:rsidR="00C8095D">
          <w:tab/>
        </w:r>
        <w:r w:rsidR="00C8095D">
          <w:fldChar w:fldCharType="begin"/>
        </w:r>
        <w:r w:rsidR="00C8095D">
          <w:instrText xml:space="preserve"> PAGEREF _Toc4615576 \h </w:instrText>
        </w:r>
        <w:r w:rsidR="00C8095D">
          <w:fldChar w:fldCharType="separate"/>
        </w:r>
        <w:r w:rsidR="00C8095D">
          <w:t>15</w:t>
        </w:r>
        <w:r w:rsidR="00C8095D">
          <w:fldChar w:fldCharType="end"/>
        </w:r>
      </w:hyperlink>
    </w:p>
    <w:p w:rsidR="00C8095D" w:rsidRDefault="004D1FA0">
      <w:pPr>
        <w:pStyle w:val="TOC2"/>
        <w:rPr>
          <w:rFonts w:eastAsiaTheme="minorEastAsia"/>
          <w:smallCaps w:val="0"/>
          <w:sz w:val="22"/>
          <w:lang w:eastAsia="en-US"/>
        </w:rPr>
      </w:pPr>
      <w:hyperlink w:anchor="_Toc4615577" w:history="1">
        <w:r w:rsidR="00C8095D" w:rsidRPr="004F74A3">
          <w:rPr>
            <w:rStyle w:val="Hyperlink"/>
          </w:rPr>
          <w:t>CAL Suite</w:t>
        </w:r>
        <w:r w:rsidR="00C8095D">
          <w:tab/>
        </w:r>
        <w:r w:rsidR="00C8095D">
          <w:fldChar w:fldCharType="begin"/>
        </w:r>
        <w:r w:rsidR="00C8095D">
          <w:instrText xml:space="preserve"> PAGEREF _Toc4615577 \h </w:instrText>
        </w:r>
        <w:r w:rsidR="00C8095D">
          <w:fldChar w:fldCharType="separate"/>
        </w:r>
        <w:r w:rsidR="00C8095D">
          <w:t>16</w:t>
        </w:r>
        <w:r w:rsidR="00C8095D">
          <w:fldChar w:fldCharType="end"/>
        </w:r>
      </w:hyperlink>
    </w:p>
    <w:p w:rsidR="00C8095D" w:rsidRDefault="004D1FA0">
      <w:pPr>
        <w:pStyle w:val="TOC2"/>
        <w:rPr>
          <w:rFonts w:eastAsiaTheme="minorEastAsia"/>
          <w:smallCaps w:val="0"/>
          <w:sz w:val="22"/>
          <w:lang w:eastAsia="en-US"/>
        </w:rPr>
      </w:pPr>
      <w:hyperlink w:anchor="_Toc4615578" w:history="1">
        <w:r w:rsidR="00C8095D" w:rsidRPr="004F74A3">
          <w:rPr>
            <w:rStyle w:val="Hyperlink"/>
            <w:rFonts w:ascii="MS Mincho" w:eastAsia="MS Mincho" w:hAnsi="MS Mincho" w:cs="MS Mincho" w:hint="eastAsia"/>
          </w:rPr>
          <w:t>核心基</w:t>
        </w:r>
        <w:r w:rsidR="00C8095D" w:rsidRPr="004F74A3">
          <w:rPr>
            <w:rStyle w:val="Hyperlink"/>
            <w:rFonts w:ascii="SimSun" w:eastAsia="SimSun" w:hAnsi="SimSun" w:cs="SimSun" w:hint="eastAsia"/>
          </w:rPr>
          <w:t>础设施服务器</w:t>
        </w:r>
        <w:r w:rsidR="00C8095D" w:rsidRPr="004F74A3">
          <w:rPr>
            <w:rStyle w:val="Hyperlink"/>
          </w:rPr>
          <w:t xml:space="preserve"> (CIS) </w:t>
        </w:r>
        <w:r w:rsidR="00C8095D" w:rsidRPr="004F74A3">
          <w:rPr>
            <w:rStyle w:val="Hyperlink"/>
            <w:rFonts w:ascii="MS Mincho" w:eastAsia="MS Mincho" w:hAnsi="MS Mincho" w:cs="MS Mincho" w:hint="eastAsia"/>
          </w:rPr>
          <w:t>套件</w:t>
        </w:r>
        <w:r w:rsidR="00C8095D">
          <w:tab/>
        </w:r>
        <w:r w:rsidR="00C8095D">
          <w:fldChar w:fldCharType="begin"/>
        </w:r>
        <w:r w:rsidR="00C8095D">
          <w:instrText xml:space="preserve"> PAGEREF _Toc4615578 \h </w:instrText>
        </w:r>
        <w:r w:rsidR="00C8095D">
          <w:fldChar w:fldCharType="separate"/>
        </w:r>
        <w:r w:rsidR="00C8095D">
          <w:t>18</w:t>
        </w:r>
        <w:r w:rsidR="00C8095D">
          <w:fldChar w:fldCharType="end"/>
        </w:r>
      </w:hyperlink>
    </w:p>
    <w:p w:rsidR="00C8095D" w:rsidRDefault="004D1FA0">
      <w:pPr>
        <w:pStyle w:val="TOC2"/>
        <w:rPr>
          <w:rFonts w:eastAsiaTheme="minorEastAsia"/>
          <w:smallCaps w:val="0"/>
          <w:sz w:val="22"/>
          <w:lang w:eastAsia="en-US"/>
        </w:rPr>
      </w:pPr>
      <w:hyperlink w:anchor="_Toc4615579" w:history="1">
        <w:r w:rsidR="00C8095D" w:rsidRPr="004F74A3">
          <w:rPr>
            <w:rStyle w:val="Hyperlink"/>
          </w:rPr>
          <w:t>Forefront</w:t>
        </w:r>
        <w:r w:rsidR="00C8095D">
          <w:tab/>
        </w:r>
        <w:r w:rsidR="00C8095D">
          <w:fldChar w:fldCharType="begin"/>
        </w:r>
        <w:r w:rsidR="00C8095D">
          <w:instrText xml:space="preserve"> PAGEREF _Toc4615579 \h </w:instrText>
        </w:r>
        <w:r w:rsidR="00C8095D">
          <w:fldChar w:fldCharType="separate"/>
        </w:r>
        <w:r w:rsidR="00C8095D">
          <w:t>20</w:t>
        </w:r>
        <w:r w:rsidR="00C8095D">
          <w:fldChar w:fldCharType="end"/>
        </w:r>
      </w:hyperlink>
    </w:p>
    <w:p w:rsidR="00C8095D" w:rsidRDefault="004D1FA0">
      <w:pPr>
        <w:pStyle w:val="TOC2"/>
        <w:rPr>
          <w:rFonts w:eastAsiaTheme="minorEastAsia"/>
          <w:smallCaps w:val="0"/>
          <w:sz w:val="22"/>
          <w:lang w:eastAsia="en-US"/>
        </w:rPr>
      </w:pPr>
      <w:hyperlink w:anchor="_Toc4615580" w:history="1">
        <w:r w:rsidR="00C8095D" w:rsidRPr="004F74A3">
          <w:rPr>
            <w:rStyle w:val="Hyperlink"/>
          </w:rPr>
          <w:t>Microsoft Dynamics 365 On-premises</w:t>
        </w:r>
        <w:r w:rsidR="00C8095D">
          <w:tab/>
        </w:r>
        <w:r w:rsidR="00C8095D">
          <w:fldChar w:fldCharType="begin"/>
        </w:r>
        <w:r w:rsidR="00C8095D">
          <w:instrText xml:space="preserve"> PAGEREF _Toc4615580 \h </w:instrText>
        </w:r>
        <w:r w:rsidR="00C8095D">
          <w:fldChar w:fldCharType="separate"/>
        </w:r>
        <w:r w:rsidR="00C8095D">
          <w:t>21</w:t>
        </w:r>
        <w:r w:rsidR="00C8095D">
          <w:fldChar w:fldCharType="end"/>
        </w:r>
      </w:hyperlink>
    </w:p>
    <w:p w:rsidR="00C8095D" w:rsidRDefault="004D1FA0">
      <w:pPr>
        <w:pStyle w:val="TOC2"/>
        <w:rPr>
          <w:rFonts w:eastAsiaTheme="minorEastAsia"/>
          <w:smallCaps w:val="0"/>
          <w:sz w:val="22"/>
          <w:lang w:eastAsia="en-US"/>
        </w:rPr>
      </w:pPr>
      <w:hyperlink w:anchor="_Toc4615581" w:history="1">
        <w:r w:rsidR="00C8095D" w:rsidRPr="004F74A3">
          <w:rPr>
            <w:rStyle w:val="Hyperlink"/>
          </w:rPr>
          <w:t>Microsoft Identity Manager</w:t>
        </w:r>
        <w:r w:rsidR="00C8095D">
          <w:tab/>
        </w:r>
        <w:r w:rsidR="00C8095D">
          <w:fldChar w:fldCharType="begin"/>
        </w:r>
        <w:r w:rsidR="00C8095D">
          <w:instrText xml:space="preserve"> PAGEREF _Toc4615581 \h </w:instrText>
        </w:r>
        <w:r w:rsidR="00C8095D">
          <w:fldChar w:fldCharType="separate"/>
        </w:r>
        <w:r w:rsidR="00C8095D">
          <w:t>23</w:t>
        </w:r>
        <w:r w:rsidR="00C8095D">
          <w:fldChar w:fldCharType="end"/>
        </w:r>
      </w:hyperlink>
    </w:p>
    <w:p w:rsidR="00C8095D" w:rsidRDefault="004D1FA0">
      <w:pPr>
        <w:pStyle w:val="TOC2"/>
        <w:rPr>
          <w:rFonts w:eastAsiaTheme="minorEastAsia"/>
          <w:smallCaps w:val="0"/>
          <w:sz w:val="22"/>
          <w:lang w:eastAsia="en-US"/>
        </w:rPr>
      </w:pPr>
      <w:hyperlink w:anchor="_Toc4615582" w:history="1">
        <w:r w:rsidR="00C8095D" w:rsidRPr="004F74A3">
          <w:rPr>
            <w:rStyle w:val="Hyperlink"/>
          </w:rPr>
          <w:t xml:space="preserve">Office </w:t>
        </w:r>
        <w:r w:rsidR="00C8095D" w:rsidRPr="004F74A3">
          <w:rPr>
            <w:rStyle w:val="Hyperlink"/>
            <w:rFonts w:ascii="SimSun" w:eastAsia="SimSun" w:hAnsi="SimSun" w:cs="SimSun" w:hint="eastAsia"/>
          </w:rPr>
          <w:t>应用程序</w:t>
        </w:r>
        <w:r w:rsidR="00C8095D">
          <w:tab/>
        </w:r>
        <w:r w:rsidR="00C8095D">
          <w:fldChar w:fldCharType="begin"/>
        </w:r>
        <w:r w:rsidR="00C8095D">
          <w:instrText xml:space="preserve"> PAGEREF _Toc4615582 \h </w:instrText>
        </w:r>
        <w:r w:rsidR="00C8095D">
          <w:fldChar w:fldCharType="separate"/>
        </w:r>
        <w:r w:rsidR="00C8095D">
          <w:t>24</w:t>
        </w:r>
        <w:r w:rsidR="00C8095D">
          <w:fldChar w:fldCharType="end"/>
        </w:r>
      </w:hyperlink>
    </w:p>
    <w:p w:rsidR="00C8095D" w:rsidRDefault="004D1FA0">
      <w:pPr>
        <w:pStyle w:val="TOC3"/>
        <w:rPr>
          <w:rFonts w:eastAsiaTheme="minorEastAsia"/>
          <w:smallCaps w:val="0"/>
          <w:sz w:val="22"/>
          <w:lang w:eastAsia="en-US"/>
        </w:rPr>
      </w:pPr>
      <w:hyperlink w:anchor="_Toc4615583" w:history="1">
        <w:r w:rsidR="00C8095D" w:rsidRPr="004F74A3">
          <w:rPr>
            <w:rStyle w:val="Hyperlink"/>
          </w:rPr>
          <w:t xml:space="preserve">Office </w:t>
        </w:r>
        <w:r w:rsidR="00C8095D" w:rsidRPr="004F74A3">
          <w:rPr>
            <w:rStyle w:val="Hyperlink"/>
            <w:rFonts w:ascii="MS Mincho" w:eastAsia="MS Mincho" w:hAnsi="MS Mincho" w:cs="MS Mincho" w:hint="eastAsia"/>
          </w:rPr>
          <w:t>桌面</w:t>
        </w:r>
        <w:r w:rsidR="00C8095D" w:rsidRPr="004F74A3">
          <w:rPr>
            <w:rStyle w:val="Hyperlink"/>
            <w:rFonts w:ascii="SimSun" w:eastAsia="SimSun" w:hAnsi="SimSun" w:cs="SimSun" w:hint="eastAsia"/>
          </w:rPr>
          <w:t>应用程序</w:t>
        </w:r>
        <w:r w:rsidR="00C8095D">
          <w:tab/>
        </w:r>
        <w:r w:rsidR="00C8095D">
          <w:fldChar w:fldCharType="begin"/>
        </w:r>
        <w:r w:rsidR="00C8095D">
          <w:instrText xml:space="preserve"> PAGEREF _Toc4615583 \h </w:instrText>
        </w:r>
        <w:r w:rsidR="00C8095D">
          <w:fldChar w:fldCharType="separate"/>
        </w:r>
        <w:r w:rsidR="00C8095D">
          <w:t>24</w:t>
        </w:r>
        <w:r w:rsidR="00C8095D">
          <w:fldChar w:fldCharType="end"/>
        </w:r>
      </w:hyperlink>
    </w:p>
    <w:p w:rsidR="00C8095D" w:rsidRDefault="004D1FA0">
      <w:pPr>
        <w:pStyle w:val="TOC3"/>
        <w:rPr>
          <w:rFonts w:eastAsiaTheme="minorEastAsia"/>
          <w:smallCaps w:val="0"/>
          <w:sz w:val="22"/>
          <w:lang w:eastAsia="en-US"/>
        </w:rPr>
      </w:pPr>
      <w:hyperlink w:anchor="_Toc4615584" w:history="1">
        <w:r w:rsidR="00C8095D" w:rsidRPr="004F74A3">
          <w:rPr>
            <w:rStyle w:val="Hyperlink"/>
          </w:rPr>
          <w:t>Office for Mac</w:t>
        </w:r>
        <w:r w:rsidR="00C8095D">
          <w:tab/>
        </w:r>
        <w:r w:rsidR="00C8095D">
          <w:fldChar w:fldCharType="begin"/>
        </w:r>
        <w:r w:rsidR="00C8095D">
          <w:instrText xml:space="preserve"> PAGEREF _Toc4615584 \h </w:instrText>
        </w:r>
        <w:r w:rsidR="00C8095D">
          <w:fldChar w:fldCharType="separate"/>
        </w:r>
        <w:r w:rsidR="00C8095D">
          <w:t>26</w:t>
        </w:r>
        <w:r w:rsidR="00C8095D">
          <w:fldChar w:fldCharType="end"/>
        </w:r>
      </w:hyperlink>
    </w:p>
    <w:p w:rsidR="00C8095D" w:rsidRDefault="004D1FA0">
      <w:pPr>
        <w:pStyle w:val="TOC2"/>
        <w:rPr>
          <w:rFonts w:eastAsiaTheme="minorEastAsia"/>
          <w:smallCaps w:val="0"/>
          <w:sz w:val="22"/>
          <w:lang w:eastAsia="en-US"/>
        </w:rPr>
      </w:pPr>
      <w:hyperlink w:anchor="_Toc4615585" w:history="1">
        <w:r w:rsidR="00C8095D" w:rsidRPr="004F74A3">
          <w:rPr>
            <w:rStyle w:val="Hyperlink"/>
          </w:rPr>
          <w:t xml:space="preserve">Office </w:t>
        </w:r>
        <w:r w:rsidR="00C8095D" w:rsidRPr="004F74A3">
          <w:rPr>
            <w:rStyle w:val="Hyperlink"/>
            <w:rFonts w:ascii="MS Mincho" w:eastAsia="MS Mincho" w:hAnsi="MS Mincho" w:cs="MS Mincho" w:hint="eastAsia"/>
          </w:rPr>
          <w:t>服</w:t>
        </w:r>
        <w:r w:rsidR="00C8095D" w:rsidRPr="004F74A3">
          <w:rPr>
            <w:rStyle w:val="Hyperlink"/>
            <w:rFonts w:ascii="SimSun" w:eastAsia="SimSun" w:hAnsi="SimSun" w:cs="SimSun" w:hint="eastAsia"/>
          </w:rPr>
          <w:t>务器</w:t>
        </w:r>
        <w:r w:rsidR="00C8095D">
          <w:tab/>
        </w:r>
        <w:r w:rsidR="00C8095D">
          <w:fldChar w:fldCharType="begin"/>
        </w:r>
        <w:r w:rsidR="00C8095D">
          <w:instrText xml:space="preserve"> PAGEREF _Toc4615585 \h </w:instrText>
        </w:r>
        <w:r w:rsidR="00C8095D">
          <w:fldChar w:fldCharType="separate"/>
        </w:r>
        <w:r w:rsidR="00C8095D">
          <w:t>27</w:t>
        </w:r>
        <w:r w:rsidR="00C8095D">
          <w:fldChar w:fldCharType="end"/>
        </w:r>
      </w:hyperlink>
    </w:p>
    <w:p w:rsidR="00C8095D" w:rsidRDefault="004D1FA0">
      <w:pPr>
        <w:pStyle w:val="TOC3"/>
        <w:rPr>
          <w:rFonts w:eastAsiaTheme="minorEastAsia"/>
          <w:smallCaps w:val="0"/>
          <w:sz w:val="22"/>
          <w:lang w:eastAsia="en-US"/>
        </w:rPr>
      </w:pPr>
      <w:hyperlink w:anchor="_Toc4615586" w:history="1">
        <w:r w:rsidR="00C8095D" w:rsidRPr="004F74A3">
          <w:rPr>
            <w:rStyle w:val="Hyperlink"/>
          </w:rPr>
          <w:t>Exchange Server</w:t>
        </w:r>
        <w:r w:rsidR="00C8095D">
          <w:tab/>
        </w:r>
        <w:r w:rsidR="00C8095D">
          <w:fldChar w:fldCharType="begin"/>
        </w:r>
        <w:r w:rsidR="00C8095D">
          <w:instrText xml:space="preserve"> PAGEREF _Toc4615586 \h </w:instrText>
        </w:r>
        <w:r w:rsidR="00C8095D">
          <w:fldChar w:fldCharType="separate"/>
        </w:r>
        <w:r w:rsidR="00C8095D">
          <w:t>27</w:t>
        </w:r>
        <w:r w:rsidR="00C8095D">
          <w:fldChar w:fldCharType="end"/>
        </w:r>
      </w:hyperlink>
    </w:p>
    <w:p w:rsidR="00C8095D" w:rsidRDefault="004D1FA0">
      <w:pPr>
        <w:pStyle w:val="TOC3"/>
        <w:rPr>
          <w:rFonts w:eastAsiaTheme="minorEastAsia"/>
          <w:smallCaps w:val="0"/>
          <w:sz w:val="22"/>
          <w:lang w:eastAsia="en-US"/>
        </w:rPr>
      </w:pPr>
      <w:hyperlink w:anchor="_Toc4615587" w:history="1">
        <w:r w:rsidR="00C8095D" w:rsidRPr="004F74A3">
          <w:rPr>
            <w:rStyle w:val="Hyperlink"/>
          </w:rPr>
          <w:t>Project Server</w:t>
        </w:r>
        <w:r w:rsidR="00C8095D">
          <w:tab/>
        </w:r>
        <w:r w:rsidR="00C8095D">
          <w:fldChar w:fldCharType="begin"/>
        </w:r>
        <w:r w:rsidR="00C8095D">
          <w:instrText xml:space="preserve"> PAGEREF _Toc4615587 \h </w:instrText>
        </w:r>
        <w:r w:rsidR="00C8095D">
          <w:fldChar w:fldCharType="separate"/>
        </w:r>
        <w:r w:rsidR="00C8095D">
          <w:t>28</w:t>
        </w:r>
        <w:r w:rsidR="00C8095D">
          <w:fldChar w:fldCharType="end"/>
        </w:r>
      </w:hyperlink>
    </w:p>
    <w:p w:rsidR="00C8095D" w:rsidRDefault="004D1FA0">
      <w:pPr>
        <w:pStyle w:val="TOC3"/>
        <w:rPr>
          <w:rFonts w:eastAsiaTheme="minorEastAsia"/>
          <w:smallCaps w:val="0"/>
          <w:sz w:val="22"/>
          <w:lang w:eastAsia="en-US"/>
        </w:rPr>
      </w:pPr>
      <w:hyperlink w:anchor="_Toc4615588" w:history="1">
        <w:r w:rsidR="00C8095D" w:rsidRPr="004F74A3">
          <w:rPr>
            <w:rStyle w:val="Hyperlink"/>
          </w:rPr>
          <w:t>SharePoint Server</w:t>
        </w:r>
        <w:r w:rsidR="00C8095D">
          <w:tab/>
        </w:r>
        <w:r w:rsidR="00C8095D">
          <w:fldChar w:fldCharType="begin"/>
        </w:r>
        <w:r w:rsidR="00C8095D">
          <w:instrText xml:space="preserve"> PAGEREF _Toc4615588 \h </w:instrText>
        </w:r>
        <w:r w:rsidR="00C8095D">
          <w:fldChar w:fldCharType="separate"/>
        </w:r>
        <w:r w:rsidR="00C8095D">
          <w:t>29</w:t>
        </w:r>
        <w:r w:rsidR="00C8095D">
          <w:fldChar w:fldCharType="end"/>
        </w:r>
      </w:hyperlink>
    </w:p>
    <w:p w:rsidR="00C8095D" w:rsidRDefault="004D1FA0">
      <w:pPr>
        <w:pStyle w:val="TOC3"/>
        <w:rPr>
          <w:rFonts w:eastAsiaTheme="minorEastAsia"/>
          <w:smallCaps w:val="0"/>
          <w:sz w:val="22"/>
          <w:lang w:eastAsia="en-US"/>
        </w:rPr>
      </w:pPr>
      <w:hyperlink w:anchor="_Toc4615589" w:history="1">
        <w:r w:rsidR="00C8095D" w:rsidRPr="004F74A3">
          <w:rPr>
            <w:rStyle w:val="Hyperlink"/>
          </w:rPr>
          <w:t>Skype for Business Server</w:t>
        </w:r>
        <w:r w:rsidR="00C8095D">
          <w:tab/>
        </w:r>
        <w:r w:rsidR="00C8095D">
          <w:fldChar w:fldCharType="begin"/>
        </w:r>
        <w:r w:rsidR="00C8095D">
          <w:instrText xml:space="preserve"> PAGEREF _Toc4615589 \h </w:instrText>
        </w:r>
        <w:r w:rsidR="00C8095D">
          <w:fldChar w:fldCharType="separate"/>
        </w:r>
        <w:r w:rsidR="00C8095D">
          <w:t>30</w:t>
        </w:r>
        <w:r w:rsidR="00C8095D">
          <w:fldChar w:fldCharType="end"/>
        </w:r>
      </w:hyperlink>
    </w:p>
    <w:p w:rsidR="00C8095D" w:rsidRDefault="004D1FA0">
      <w:pPr>
        <w:pStyle w:val="TOC2"/>
        <w:rPr>
          <w:rFonts w:eastAsiaTheme="minorEastAsia"/>
          <w:smallCaps w:val="0"/>
          <w:sz w:val="22"/>
          <w:lang w:eastAsia="en-US"/>
        </w:rPr>
      </w:pPr>
      <w:hyperlink w:anchor="_Toc4615590" w:history="1">
        <w:r w:rsidR="00C8095D" w:rsidRPr="004F74A3">
          <w:rPr>
            <w:rStyle w:val="Hyperlink"/>
          </w:rPr>
          <w:t>SQL Server</w:t>
        </w:r>
        <w:r w:rsidR="00C8095D">
          <w:tab/>
        </w:r>
        <w:r w:rsidR="00C8095D">
          <w:fldChar w:fldCharType="begin"/>
        </w:r>
        <w:r w:rsidR="00C8095D">
          <w:instrText xml:space="preserve"> PAGEREF _Toc4615590 \h </w:instrText>
        </w:r>
        <w:r w:rsidR="00C8095D">
          <w:fldChar w:fldCharType="separate"/>
        </w:r>
        <w:r w:rsidR="00C8095D">
          <w:t>31</w:t>
        </w:r>
        <w:r w:rsidR="00C8095D">
          <w:fldChar w:fldCharType="end"/>
        </w:r>
      </w:hyperlink>
    </w:p>
    <w:p w:rsidR="00C8095D" w:rsidRDefault="004D1FA0">
      <w:pPr>
        <w:pStyle w:val="TOC2"/>
        <w:rPr>
          <w:rFonts w:eastAsiaTheme="minorEastAsia"/>
          <w:smallCaps w:val="0"/>
          <w:sz w:val="22"/>
          <w:lang w:eastAsia="en-US"/>
        </w:rPr>
      </w:pPr>
      <w:hyperlink w:anchor="_Toc4615591" w:history="1">
        <w:r w:rsidR="00C8095D" w:rsidRPr="004F74A3">
          <w:rPr>
            <w:rStyle w:val="Hyperlink"/>
          </w:rPr>
          <w:t>System Center</w:t>
        </w:r>
        <w:r w:rsidR="00C8095D">
          <w:tab/>
        </w:r>
        <w:r w:rsidR="00C8095D">
          <w:fldChar w:fldCharType="begin"/>
        </w:r>
        <w:r w:rsidR="00C8095D">
          <w:instrText xml:space="preserve"> PAGEREF _Toc4615591 \h </w:instrText>
        </w:r>
        <w:r w:rsidR="00C8095D">
          <w:fldChar w:fldCharType="separate"/>
        </w:r>
        <w:r w:rsidR="00C8095D">
          <w:t>34</w:t>
        </w:r>
        <w:r w:rsidR="00C8095D">
          <w:fldChar w:fldCharType="end"/>
        </w:r>
      </w:hyperlink>
    </w:p>
    <w:p w:rsidR="00C8095D" w:rsidRDefault="004D1FA0">
      <w:pPr>
        <w:pStyle w:val="TOC3"/>
        <w:rPr>
          <w:rFonts w:eastAsiaTheme="minorEastAsia"/>
          <w:smallCaps w:val="0"/>
          <w:sz w:val="22"/>
          <w:lang w:eastAsia="en-US"/>
        </w:rPr>
      </w:pPr>
      <w:hyperlink w:anchor="_Toc4615592" w:history="1">
        <w:r w:rsidR="00C8095D" w:rsidRPr="004F74A3">
          <w:rPr>
            <w:rStyle w:val="Hyperlink"/>
          </w:rPr>
          <w:t>System Center Server</w:t>
        </w:r>
        <w:r w:rsidR="00C8095D">
          <w:tab/>
        </w:r>
        <w:r w:rsidR="00C8095D">
          <w:fldChar w:fldCharType="begin"/>
        </w:r>
        <w:r w:rsidR="00C8095D">
          <w:instrText xml:space="preserve"> PAGEREF _Toc4615592 \h </w:instrText>
        </w:r>
        <w:r w:rsidR="00C8095D">
          <w:fldChar w:fldCharType="separate"/>
        </w:r>
        <w:r w:rsidR="00C8095D">
          <w:t>34</w:t>
        </w:r>
        <w:r w:rsidR="00C8095D">
          <w:fldChar w:fldCharType="end"/>
        </w:r>
      </w:hyperlink>
    </w:p>
    <w:p w:rsidR="00C8095D" w:rsidRDefault="004D1FA0">
      <w:pPr>
        <w:pStyle w:val="TOC3"/>
        <w:rPr>
          <w:rFonts w:eastAsiaTheme="minorEastAsia"/>
          <w:smallCaps w:val="0"/>
          <w:sz w:val="22"/>
          <w:lang w:eastAsia="en-US"/>
        </w:rPr>
      </w:pPr>
      <w:hyperlink w:anchor="_Toc4615593" w:history="1">
        <w:r w:rsidR="00C8095D" w:rsidRPr="004F74A3">
          <w:rPr>
            <w:rStyle w:val="Hyperlink"/>
          </w:rPr>
          <w:t>System Center Configuration Manager</w:t>
        </w:r>
        <w:r w:rsidR="00C8095D">
          <w:tab/>
        </w:r>
        <w:r w:rsidR="00C8095D">
          <w:fldChar w:fldCharType="begin"/>
        </w:r>
        <w:r w:rsidR="00C8095D">
          <w:instrText xml:space="preserve"> PAGEREF _Toc4615593 \h </w:instrText>
        </w:r>
        <w:r w:rsidR="00C8095D">
          <w:fldChar w:fldCharType="separate"/>
        </w:r>
        <w:r w:rsidR="00C8095D">
          <w:t>35</w:t>
        </w:r>
        <w:r w:rsidR="00C8095D">
          <w:fldChar w:fldCharType="end"/>
        </w:r>
      </w:hyperlink>
    </w:p>
    <w:p w:rsidR="00C8095D" w:rsidRDefault="004D1FA0">
      <w:pPr>
        <w:pStyle w:val="TOC3"/>
        <w:rPr>
          <w:rFonts w:eastAsiaTheme="minorEastAsia"/>
          <w:smallCaps w:val="0"/>
          <w:sz w:val="22"/>
          <w:lang w:eastAsia="en-US"/>
        </w:rPr>
      </w:pPr>
      <w:hyperlink w:anchor="_Toc4615594" w:history="1">
        <w:r w:rsidR="00C8095D" w:rsidRPr="004F74A3">
          <w:rPr>
            <w:rStyle w:val="Hyperlink"/>
          </w:rPr>
          <w:t>System Center Data Protection Manager</w:t>
        </w:r>
        <w:r w:rsidR="00C8095D">
          <w:tab/>
        </w:r>
        <w:r w:rsidR="00C8095D">
          <w:fldChar w:fldCharType="begin"/>
        </w:r>
        <w:r w:rsidR="00C8095D">
          <w:instrText xml:space="preserve"> PAGEREF _Toc4615594 \h </w:instrText>
        </w:r>
        <w:r w:rsidR="00C8095D">
          <w:fldChar w:fldCharType="separate"/>
        </w:r>
        <w:r w:rsidR="00C8095D">
          <w:t>36</w:t>
        </w:r>
        <w:r w:rsidR="00C8095D">
          <w:fldChar w:fldCharType="end"/>
        </w:r>
      </w:hyperlink>
    </w:p>
    <w:p w:rsidR="00C8095D" w:rsidRDefault="004D1FA0">
      <w:pPr>
        <w:pStyle w:val="TOC3"/>
        <w:rPr>
          <w:rFonts w:eastAsiaTheme="minorEastAsia"/>
          <w:smallCaps w:val="0"/>
          <w:sz w:val="22"/>
          <w:lang w:eastAsia="en-US"/>
        </w:rPr>
      </w:pPr>
      <w:hyperlink w:anchor="_Toc4615595" w:history="1">
        <w:r w:rsidR="00C8095D" w:rsidRPr="004F74A3">
          <w:rPr>
            <w:rStyle w:val="Hyperlink"/>
          </w:rPr>
          <w:t>System Center Endpoint Protection</w:t>
        </w:r>
        <w:r w:rsidR="00C8095D">
          <w:tab/>
        </w:r>
        <w:r w:rsidR="00C8095D">
          <w:fldChar w:fldCharType="begin"/>
        </w:r>
        <w:r w:rsidR="00C8095D">
          <w:instrText xml:space="preserve"> PAGEREF _Toc4615595 \h </w:instrText>
        </w:r>
        <w:r w:rsidR="00C8095D">
          <w:fldChar w:fldCharType="separate"/>
        </w:r>
        <w:r w:rsidR="00C8095D">
          <w:t>37</w:t>
        </w:r>
        <w:r w:rsidR="00C8095D">
          <w:fldChar w:fldCharType="end"/>
        </w:r>
      </w:hyperlink>
    </w:p>
    <w:p w:rsidR="00C8095D" w:rsidRDefault="004D1FA0">
      <w:pPr>
        <w:pStyle w:val="TOC3"/>
        <w:rPr>
          <w:rFonts w:eastAsiaTheme="minorEastAsia"/>
          <w:smallCaps w:val="0"/>
          <w:sz w:val="22"/>
          <w:lang w:eastAsia="en-US"/>
        </w:rPr>
      </w:pPr>
      <w:hyperlink w:anchor="_Toc4615596" w:history="1">
        <w:r w:rsidR="00C8095D" w:rsidRPr="004F74A3">
          <w:rPr>
            <w:rStyle w:val="Hyperlink"/>
          </w:rPr>
          <w:t>System Center Operations Manager</w:t>
        </w:r>
        <w:r w:rsidR="00C8095D">
          <w:tab/>
        </w:r>
        <w:r w:rsidR="00C8095D">
          <w:fldChar w:fldCharType="begin"/>
        </w:r>
        <w:r w:rsidR="00C8095D">
          <w:instrText xml:space="preserve"> PAGEREF _Toc4615596 \h </w:instrText>
        </w:r>
        <w:r w:rsidR="00C8095D">
          <w:fldChar w:fldCharType="separate"/>
        </w:r>
        <w:r w:rsidR="00C8095D">
          <w:t>38</w:t>
        </w:r>
        <w:r w:rsidR="00C8095D">
          <w:fldChar w:fldCharType="end"/>
        </w:r>
      </w:hyperlink>
    </w:p>
    <w:p w:rsidR="00C8095D" w:rsidRDefault="004D1FA0">
      <w:pPr>
        <w:pStyle w:val="TOC3"/>
        <w:rPr>
          <w:rFonts w:eastAsiaTheme="minorEastAsia"/>
          <w:smallCaps w:val="0"/>
          <w:sz w:val="22"/>
          <w:lang w:eastAsia="en-US"/>
        </w:rPr>
      </w:pPr>
      <w:hyperlink w:anchor="_Toc4615597" w:history="1">
        <w:r w:rsidR="00C8095D" w:rsidRPr="004F74A3">
          <w:rPr>
            <w:rStyle w:val="Hyperlink"/>
          </w:rPr>
          <w:t>System Center Orchestrator</w:t>
        </w:r>
        <w:r w:rsidR="00C8095D">
          <w:tab/>
        </w:r>
        <w:r w:rsidR="00C8095D">
          <w:fldChar w:fldCharType="begin"/>
        </w:r>
        <w:r w:rsidR="00C8095D">
          <w:instrText xml:space="preserve"> PAGEREF _Toc4615597 \h </w:instrText>
        </w:r>
        <w:r w:rsidR="00C8095D">
          <w:fldChar w:fldCharType="separate"/>
        </w:r>
        <w:r w:rsidR="00C8095D">
          <w:t>39</w:t>
        </w:r>
        <w:r w:rsidR="00C8095D">
          <w:fldChar w:fldCharType="end"/>
        </w:r>
      </w:hyperlink>
    </w:p>
    <w:p w:rsidR="00C8095D" w:rsidRDefault="004D1FA0">
      <w:pPr>
        <w:pStyle w:val="TOC3"/>
        <w:rPr>
          <w:rFonts w:eastAsiaTheme="minorEastAsia"/>
          <w:smallCaps w:val="0"/>
          <w:sz w:val="22"/>
          <w:lang w:eastAsia="en-US"/>
        </w:rPr>
      </w:pPr>
      <w:hyperlink w:anchor="_Toc4615598" w:history="1">
        <w:r w:rsidR="00C8095D" w:rsidRPr="004F74A3">
          <w:rPr>
            <w:rStyle w:val="Hyperlink"/>
          </w:rPr>
          <w:t>System Center Service Manager</w:t>
        </w:r>
        <w:r w:rsidR="00C8095D">
          <w:tab/>
        </w:r>
        <w:r w:rsidR="00C8095D">
          <w:fldChar w:fldCharType="begin"/>
        </w:r>
        <w:r w:rsidR="00C8095D">
          <w:instrText xml:space="preserve"> PAGEREF _Toc4615598 \h </w:instrText>
        </w:r>
        <w:r w:rsidR="00C8095D">
          <w:fldChar w:fldCharType="separate"/>
        </w:r>
        <w:r w:rsidR="00C8095D">
          <w:t>40</w:t>
        </w:r>
        <w:r w:rsidR="00C8095D">
          <w:fldChar w:fldCharType="end"/>
        </w:r>
      </w:hyperlink>
    </w:p>
    <w:p w:rsidR="00C8095D" w:rsidRDefault="004D1FA0">
      <w:pPr>
        <w:pStyle w:val="TOC2"/>
        <w:rPr>
          <w:rFonts w:eastAsiaTheme="minorEastAsia"/>
          <w:smallCaps w:val="0"/>
          <w:sz w:val="22"/>
          <w:lang w:eastAsia="en-US"/>
        </w:rPr>
      </w:pPr>
      <w:hyperlink w:anchor="_Toc4615599" w:history="1">
        <w:r w:rsidR="00C8095D" w:rsidRPr="004F74A3">
          <w:rPr>
            <w:rStyle w:val="Hyperlink"/>
          </w:rPr>
          <w:t>Virtual Desktop Infrastructure (VDI) Suite</w:t>
        </w:r>
        <w:r w:rsidR="00C8095D">
          <w:tab/>
        </w:r>
        <w:r w:rsidR="00C8095D">
          <w:fldChar w:fldCharType="begin"/>
        </w:r>
        <w:r w:rsidR="00C8095D">
          <w:instrText xml:space="preserve"> PAGEREF _Toc4615599 \h </w:instrText>
        </w:r>
        <w:r w:rsidR="00C8095D">
          <w:fldChar w:fldCharType="separate"/>
        </w:r>
        <w:r w:rsidR="00C8095D">
          <w:t>41</w:t>
        </w:r>
        <w:r w:rsidR="00C8095D">
          <w:fldChar w:fldCharType="end"/>
        </w:r>
      </w:hyperlink>
    </w:p>
    <w:p w:rsidR="00C8095D" w:rsidRDefault="004D1FA0">
      <w:pPr>
        <w:pStyle w:val="TOC2"/>
        <w:rPr>
          <w:rFonts w:eastAsiaTheme="minorEastAsia"/>
          <w:smallCaps w:val="0"/>
          <w:sz w:val="22"/>
          <w:lang w:eastAsia="en-US"/>
        </w:rPr>
      </w:pPr>
      <w:hyperlink w:anchor="_Toc4615600" w:history="1">
        <w:r w:rsidR="00C8095D" w:rsidRPr="004F74A3">
          <w:rPr>
            <w:rStyle w:val="Hyperlink"/>
          </w:rPr>
          <w:t>Visual Studio</w:t>
        </w:r>
        <w:r w:rsidR="00C8095D">
          <w:tab/>
        </w:r>
        <w:r w:rsidR="00C8095D">
          <w:fldChar w:fldCharType="begin"/>
        </w:r>
        <w:r w:rsidR="00C8095D">
          <w:instrText xml:space="preserve"> PAGEREF _Toc4615600 \h </w:instrText>
        </w:r>
        <w:r w:rsidR="00C8095D">
          <w:fldChar w:fldCharType="separate"/>
        </w:r>
        <w:r w:rsidR="00C8095D">
          <w:t>41</w:t>
        </w:r>
        <w:r w:rsidR="00C8095D">
          <w:fldChar w:fldCharType="end"/>
        </w:r>
      </w:hyperlink>
    </w:p>
    <w:p w:rsidR="00C8095D" w:rsidRDefault="004D1FA0">
      <w:pPr>
        <w:pStyle w:val="TOC3"/>
        <w:rPr>
          <w:rFonts w:eastAsiaTheme="minorEastAsia"/>
          <w:smallCaps w:val="0"/>
          <w:sz w:val="22"/>
          <w:lang w:eastAsia="en-US"/>
        </w:rPr>
      </w:pPr>
      <w:hyperlink w:anchor="_Toc4615601" w:history="1">
        <w:r w:rsidR="00C8095D" w:rsidRPr="004F74A3">
          <w:rPr>
            <w:rStyle w:val="Hyperlink"/>
          </w:rPr>
          <w:t>Visual Studio</w:t>
        </w:r>
        <w:r w:rsidR="00C8095D">
          <w:tab/>
        </w:r>
        <w:r w:rsidR="00C8095D">
          <w:fldChar w:fldCharType="begin"/>
        </w:r>
        <w:r w:rsidR="00C8095D">
          <w:instrText xml:space="preserve"> PAGEREF _Toc4615601 \h </w:instrText>
        </w:r>
        <w:r w:rsidR="00C8095D">
          <w:fldChar w:fldCharType="separate"/>
        </w:r>
        <w:r w:rsidR="00C8095D">
          <w:t>41</w:t>
        </w:r>
        <w:r w:rsidR="00C8095D">
          <w:fldChar w:fldCharType="end"/>
        </w:r>
      </w:hyperlink>
    </w:p>
    <w:p w:rsidR="00C8095D" w:rsidRDefault="004D1FA0">
      <w:pPr>
        <w:pStyle w:val="TOC3"/>
        <w:rPr>
          <w:rFonts w:eastAsiaTheme="minorEastAsia"/>
          <w:smallCaps w:val="0"/>
          <w:sz w:val="22"/>
          <w:lang w:eastAsia="en-US"/>
        </w:rPr>
      </w:pPr>
      <w:hyperlink w:anchor="_Toc4615602" w:history="1">
        <w:r w:rsidR="00C8095D" w:rsidRPr="004F74A3">
          <w:rPr>
            <w:rStyle w:val="Hyperlink"/>
          </w:rPr>
          <w:t>Azure DevOps Server</w:t>
        </w:r>
        <w:r w:rsidR="00C8095D">
          <w:tab/>
        </w:r>
        <w:r w:rsidR="00C8095D">
          <w:fldChar w:fldCharType="begin"/>
        </w:r>
        <w:r w:rsidR="00C8095D">
          <w:instrText xml:space="preserve"> PAGEREF _Toc4615602 \h </w:instrText>
        </w:r>
        <w:r w:rsidR="00C8095D">
          <w:fldChar w:fldCharType="separate"/>
        </w:r>
        <w:r w:rsidR="00C8095D">
          <w:t>43</w:t>
        </w:r>
        <w:r w:rsidR="00C8095D">
          <w:fldChar w:fldCharType="end"/>
        </w:r>
      </w:hyperlink>
    </w:p>
    <w:p w:rsidR="00C8095D" w:rsidRDefault="004D1FA0">
      <w:pPr>
        <w:pStyle w:val="TOC2"/>
        <w:rPr>
          <w:rFonts w:eastAsiaTheme="minorEastAsia"/>
          <w:smallCaps w:val="0"/>
          <w:sz w:val="22"/>
          <w:lang w:eastAsia="en-US"/>
        </w:rPr>
      </w:pPr>
      <w:hyperlink w:anchor="_Toc4615603" w:history="1">
        <w:r w:rsidR="00C8095D" w:rsidRPr="004F74A3">
          <w:rPr>
            <w:rStyle w:val="Hyperlink"/>
          </w:rPr>
          <w:t>Windows</w:t>
        </w:r>
        <w:r w:rsidR="00C8095D">
          <w:tab/>
        </w:r>
        <w:r w:rsidR="00C8095D">
          <w:fldChar w:fldCharType="begin"/>
        </w:r>
        <w:r w:rsidR="00C8095D">
          <w:instrText xml:space="preserve"> PAGEREF _Toc4615603 \h </w:instrText>
        </w:r>
        <w:r w:rsidR="00C8095D">
          <w:fldChar w:fldCharType="separate"/>
        </w:r>
        <w:r w:rsidR="00C8095D">
          <w:t>45</w:t>
        </w:r>
        <w:r w:rsidR="00C8095D">
          <w:fldChar w:fldCharType="end"/>
        </w:r>
      </w:hyperlink>
    </w:p>
    <w:p w:rsidR="00C8095D" w:rsidRDefault="004D1FA0">
      <w:pPr>
        <w:pStyle w:val="TOC3"/>
        <w:rPr>
          <w:rFonts w:eastAsiaTheme="minorEastAsia"/>
          <w:smallCaps w:val="0"/>
          <w:sz w:val="22"/>
          <w:lang w:eastAsia="en-US"/>
        </w:rPr>
      </w:pPr>
      <w:hyperlink w:anchor="_Toc4615604" w:history="1">
        <w:r w:rsidR="00C8095D" w:rsidRPr="004F74A3">
          <w:rPr>
            <w:rStyle w:val="Hyperlink"/>
          </w:rPr>
          <w:t xml:space="preserve">Windows </w:t>
        </w:r>
        <w:r w:rsidR="00C8095D" w:rsidRPr="004F74A3">
          <w:rPr>
            <w:rStyle w:val="Hyperlink"/>
            <w:rFonts w:ascii="MS Mincho" w:eastAsia="MS Mincho" w:hAnsi="MS Mincho" w:cs="MS Mincho" w:hint="eastAsia"/>
          </w:rPr>
          <w:t>桌面操作系</w:t>
        </w:r>
        <w:r w:rsidR="00C8095D" w:rsidRPr="004F74A3">
          <w:rPr>
            <w:rStyle w:val="Hyperlink"/>
            <w:rFonts w:ascii="SimSun" w:eastAsia="SimSun" w:hAnsi="SimSun" w:cs="SimSun" w:hint="eastAsia"/>
          </w:rPr>
          <w:t>统</w:t>
        </w:r>
        <w:r w:rsidR="00C8095D">
          <w:tab/>
        </w:r>
        <w:r w:rsidR="00C8095D">
          <w:fldChar w:fldCharType="begin"/>
        </w:r>
        <w:r w:rsidR="00C8095D">
          <w:instrText xml:space="preserve"> PAGEREF _Toc4615604 \h </w:instrText>
        </w:r>
        <w:r w:rsidR="00C8095D">
          <w:fldChar w:fldCharType="separate"/>
        </w:r>
        <w:r w:rsidR="00C8095D">
          <w:t>45</w:t>
        </w:r>
        <w:r w:rsidR="00C8095D">
          <w:fldChar w:fldCharType="end"/>
        </w:r>
      </w:hyperlink>
    </w:p>
    <w:p w:rsidR="00C8095D" w:rsidRDefault="004D1FA0">
      <w:pPr>
        <w:pStyle w:val="TOC2"/>
        <w:rPr>
          <w:rFonts w:eastAsiaTheme="minorEastAsia"/>
          <w:smallCaps w:val="0"/>
          <w:sz w:val="22"/>
          <w:lang w:eastAsia="en-US"/>
        </w:rPr>
      </w:pPr>
      <w:hyperlink w:anchor="_Toc4615605" w:history="1">
        <w:r w:rsidR="00C8095D" w:rsidRPr="004F74A3">
          <w:rPr>
            <w:rStyle w:val="Hyperlink"/>
          </w:rPr>
          <w:t>Windows Server</w:t>
        </w:r>
        <w:r w:rsidR="00C8095D">
          <w:tab/>
        </w:r>
        <w:r w:rsidR="00C8095D">
          <w:fldChar w:fldCharType="begin"/>
        </w:r>
        <w:r w:rsidR="00C8095D">
          <w:instrText xml:space="preserve"> PAGEREF _Toc4615605 \h </w:instrText>
        </w:r>
        <w:r w:rsidR="00C8095D">
          <w:fldChar w:fldCharType="separate"/>
        </w:r>
        <w:r w:rsidR="00C8095D">
          <w:t>52</w:t>
        </w:r>
        <w:r w:rsidR="00C8095D">
          <w:fldChar w:fldCharType="end"/>
        </w:r>
      </w:hyperlink>
    </w:p>
    <w:p w:rsidR="00C8095D" w:rsidRDefault="004D1FA0">
      <w:pPr>
        <w:pStyle w:val="TOC3"/>
        <w:rPr>
          <w:rFonts w:eastAsiaTheme="minorEastAsia"/>
          <w:smallCaps w:val="0"/>
          <w:sz w:val="22"/>
          <w:lang w:eastAsia="en-US"/>
        </w:rPr>
      </w:pPr>
      <w:hyperlink w:anchor="_Toc4615606" w:history="1">
        <w:r w:rsidR="00C8095D" w:rsidRPr="004F74A3">
          <w:rPr>
            <w:rStyle w:val="Hyperlink"/>
          </w:rPr>
          <w:t>Windows MultiPoint Server</w:t>
        </w:r>
        <w:r w:rsidR="00C8095D">
          <w:tab/>
        </w:r>
        <w:r w:rsidR="00C8095D">
          <w:fldChar w:fldCharType="begin"/>
        </w:r>
        <w:r w:rsidR="00C8095D">
          <w:instrText xml:space="preserve"> PAGEREF _Toc4615606 \h </w:instrText>
        </w:r>
        <w:r w:rsidR="00C8095D">
          <w:fldChar w:fldCharType="separate"/>
        </w:r>
        <w:r w:rsidR="00C8095D">
          <w:t>52</w:t>
        </w:r>
        <w:r w:rsidR="00C8095D">
          <w:fldChar w:fldCharType="end"/>
        </w:r>
      </w:hyperlink>
    </w:p>
    <w:p w:rsidR="00C8095D" w:rsidRDefault="004D1FA0">
      <w:pPr>
        <w:pStyle w:val="TOC3"/>
        <w:rPr>
          <w:rFonts w:eastAsiaTheme="minorEastAsia"/>
          <w:smallCaps w:val="0"/>
          <w:sz w:val="22"/>
          <w:lang w:eastAsia="en-US"/>
        </w:rPr>
      </w:pPr>
      <w:hyperlink w:anchor="_Toc4615607" w:history="1">
        <w:r w:rsidR="00C8095D" w:rsidRPr="004F74A3">
          <w:rPr>
            <w:rStyle w:val="Hyperlink"/>
          </w:rPr>
          <w:t>Windows Server</w:t>
        </w:r>
        <w:r w:rsidR="00C8095D">
          <w:tab/>
        </w:r>
        <w:r w:rsidR="00C8095D">
          <w:fldChar w:fldCharType="begin"/>
        </w:r>
        <w:r w:rsidR="00C8095D">
          <w:instrText xml:space="preserve"> PAGEREF _Toc4615607 \h </w:instrText>
        </w:r>
        <w:r w:rsidR="00C8095D">
          <w:fldChar w:fldCharType="separate"/>
        </w:r>
        <w:r w:rsidR="00C8095D">
          <w:t>53</w:t>
        </w:r>
        <w:r w:rsidR="00C8095D">
          <w:fldChar w:fldCharType="end"/>
        </w:r>
      </w:hyperlink>
    </w:p>
    <w:p w:rsidR="00C8095D" w:rsidRDefault="004D1FA0">
      <w:pPr>
        <w:pStyle w:val="TOC1"/>
        <w:rPr>
          <w:rFonts w:eastAsiaTheme="minorEastAsia"/>
          <w:b w:val="0"/>
          <w:caps w:val="0"/>
          <w:noProof/>
          <w:sz w:val="22"/>
          <w:szCs w:val="22"/>
          <w:lang w:eastAsia="en-US"/>
        </w:rPr>
      </w:pPr>
      <w:hyperlink w:anchor="_Toc4615608" w:history="1">
        <w:r w:rsidR="00C8095D" w:rsidRPr="004F74A3">
          <w:rPr>
            <w:rStyle w:val="Hyperlink"/>
            <w:rFonts w:ascii="MS Mincho" w:eastAsia="MS Mincho" w:hAnsi="MS Mincho" w:cs="MS Mincho" w:hint="eastAsia"/>
            <w:noProof/>
          </w:rPr>
          <w:t>在</w:t>
        </w:r>
        <w:r w:rsidR="00C8095D" w:rsidRPr="004F74A3">
          <w:rPr>
            <w:rStyle w:val="Hyperlink"/>
            <w:rFonts w:ascii="SimSun" w:eastAsia="SimSun" w:hAnsi="SimSun" w:cs="SimSun" w:hint="eastAsia"/>
            <w:noProof/>
          </w:rPr>
          <w:t>线服务</w:t>
        </w:r>
        <w:r w:rsidR="00C8095D">
          <w:rPr>
            <w:noProof/>
          </w:rPr>
          <w:tab/>
        </w:r>
        <w:r w:rsidR="00C8095D">
          <w:rPr>
            <w:noProof/>
          </w:rPr>
          <w:fldChar w:fldCharType="begin"/>
        </w:r>
        <w:r w:rsidR="00C8095D">
          <w:rPr>
            <w:noProof/>
          </w:rPr>
          <w:instrText xml:space="preserve"> PAGEREF _Toc4615608 \h </w:instrText>
        </w:r>
        <w:r w:rsidR="00C8095D">
          <w:rPr>
            <w:noProof/>
          </w:rPr>
        </w:r>
        <w:r w:rsidR="00C8095D">
          <w:rPr>
            <w:noProof/>
          </w:rPr>
          <w:fldChar w:fldCharType="separate"/>
        </w:r>
        <w:r w:rsidR="00C8095D">
          <w:rPr>
            <w:noProof/>
          </w:rPr>
          <w:t>57</w:t>
        </w:r>
        <w:r w:rsidR="00C8095D">
          <w:rPr>
            <w:noProof/>
          </w:rPr>
          <w:fldChar w:fldCharType="end"/>
        </w:r>
      </w:hyperlink>
    </w:p>
    <w:p w:rsidR="00C8095D" w:rsidRDefault="004D1FA0">
      <w:pPr>
        <w:pStyle w:val="TOC2"/>
        <w:rPr>
          <w:rFonts w:eastAsiaTheme="minorEastAsia"/>
          <w:smallCaps w:val="0"/>
          <w:sz w:val="22"/>
          <w:lang w:eastAsia="en-US"/>
        </w:rPr>
      </w:pPr>
      <w:hyperlink w:anchor="_Toc4615609" w:history="1">
        <w:r w:rsidR="00C8095D" w:rsidRPr="004F74A3">
          <w:rPr>
            <w:rStyle w:val="Hyperlink"/>
            <w:rFonts w:ascii="MS Mincho" w:eastAsia="MS Mincho" w:hAnsi="MS Mincho" w:cs="MS Mincho" w:hint="eastAsia"/>
          </w:rPr>
          <w:t>各地区的在</w:t>
        </w:r>
        <w:r w:rsidR="00C8095D" w:rsidRPr="004F74A3">
          <w:rPr>
            <w:rStyle w:val="Hyperlink"/>
            <w:rFonts w:ascii="SimSun" w:eastAsia="SimSun" w:hAnsi="SimSun" w:cs="SimSun" w:hint="eastAsia"/>
          </w:rPr>
          <w:t>线服务提供情况</w:t>
        </w:r>
        <w:r w:rsidR="00C8095D">
          <w:tab/>
        </w:r>
        <w:r w:rsidR="00C8095D">
          <w:fldChar w:fldCharType="begin"/>
        </w:r>
        <w:r w:rsidR="00C8095D">
          <w:instrText xml:space="preserve"> PAGEREF _Toc4615609 \h </w:instrText>
        </w:r>
        <w:r w:rsidR="00C8095D">
          <w:fldChar w:fldCharType="separate"/>
        </w:r>
        <w:r w:rsidR="00C8095D">
          <w:t>57</w:t>
        </w:r>
        <w:r w:rsidR="00C8095D">
          <w:fldChar w:fldCharType="end"/>
        </w:r>
      </w:hyperlink>
    </w:p>
    <w:p w:rsidR="00C8095D" w:rsidRDefault="004D1FA0">
      <w:pPr>
        <w:pStyle w:val="TOC2"/>
        <w:rPr>
          <w:rFonts w:eastAsiaTheme="minorEastAsia"/>
          <w:smallCaps w:val="0"/>
          <w:sz w:val="22"/>
          <w:lang w:eastAsia="en-US"/>
        </w:rPr>
      </w:pPr>
      <w:hyperlink w:anchor="_Toc4615610" w:history="1">
        <w:r w:rsidR="00C8095D" w:rsidRPr="004F74A3">
          <w:rPr>
            <w:rStyle w:val="Hyperlink"/>
            <w:rFonts w:ascii="MS Mincho" w:eastAsia="MS Mincho" w:hAnsi="MS Mincho" w:cs="MS Mincho" w:hint="eastAsia"/>
          </w:rPr>
          <w:t>在</w:t>
        </w:r>
        <w:r w:rsidR="00C8095D" w:rsidRPr="004F74A3">
          <w:rPr>
            <w:rStyle w:val="Hyperlink"/>
            <w:rFonts w:ascii="SimSun" w:eastAsia="SimSun" w:hAnsi="SimSun" w:cs="SimSun" w:hint="eastAsia"/>
          </w:rPr>
          <w:t>线服务购买规则</w:t>
        </w:r>
        <w:r w:rsidR="00C8095D">
          <w:tab/>
        </w:r>
        <w:r w:rsidR="00C8095D">
          <w:fldChar w:fldCharType="begin"/>
        </w:r>
        <w:r w:rsidR="00C8095D">
          <w:instrText xml:space="preserve"> PAGEREF _Toc4615610 \h </w:instrText>
        </w:r>
        <w:r w:rsidR="00C8095D">
          <w:fldChar w:fldCharType="separate"/>
        </w:r>
        <w:r w:rsidR="00C8095D">
          <w:t>57</w:t>
        </w:r>
        <w:r w:rsidR="00C8095D">
          <w:fldChar w:fldCharType="end"/>
        </w:r>
      </w:hyperlink>
    </w:p>
    <w:p w:rsidR="00C8095D" w:rsidRDefault="004D1FA0">
      <w:pPr>
        <w:pStyle w:val="TOC2"/>
        <w:rPr>
          <w:rFonts w:eastAsiaTheme="minorEastAsia"/>
          <w:smallCaps w:val="0"/>
          <w:sz w:val="22"/>
          <w:lang w:eastAsia="en-US"/>
        </w:rPr>
      </w:pPr>
      <w:hyperlink w:anchor="_Toc4615611" w:history="1">
        <w:r w:rsidR="00C8095D" w:rsidRPr="004F74A3">
          <w:rPr>
            <w:rStyle w:val="Hyperlink"/>
            <w:rFonts w:ascii="MS Mincho" w:eastAsia="MS Mincho" w:hAnsi="MS Mincho" w:cs="MS Mincho" w:hint="eastAsia"/>
          </w:rPr>
          <w:t>在</w:t>
        </w:r>
        <w:r w:rsidR="00C8095D" w:rsidRPr="004F74A3">
          <w:rPr>
            <w:rStyle w:val="Hyperlink"/>
            <w:rFonts w:ascii="SimSun" w:eastAsia="SimSun" w:hAnsi="SimSun" w:cs="SimSun" w:hint="eastAsia"/>
          </w:rPr>
          <w:t>线服务续签</w:t>
        </w:r>
        <w:r w:rsidR="00C8095D">
          <w:tab/>
        </w:r>
        <w:r w:rsidR="00C8095D">
          <w:fldChar w:fldCharType="begin"/>
        </w:r>
        <w:r w:rsidR="00C8095D">
          <w:instrText xml:space="preserve"> PAGEREF _Toc4615611 \h </w:instrText>
        </w:r>
        <w:r w:rsidR="00C8095D">
          <w:fldChar w:fldCharType="separate"/>
        </w:r>
        <w:r w:rsidR="00C8095D">
          <w:t>57</w:t>
        </w:r>
        <w:r w:rsidR="00C8095D">
          <w:fldChar w:fldCharType="end"/>
        </w:r>
      </w:hyperlink>
    </w:p>
    <w:p w:rsidR="00C8095D" w:rsidRDefault="004D1FA0">
      <w:pPr>
        <w:pStyle w:val="TOC2"/>
        <w:rPr>
          <w:rFonts w:eastAsiaTheme="minorEastAsia"/>
          <w:smallCaps w:val="0"/>
          <w:sz w:val="22"/>
          <w:lang w:eastAsia="en-US"/>
        </w:rPr>
      </w:pPr>
      <w:hyperlink w:anchor="_Toc4615612" w:history="1">
        <w:r w:rsidR="00C8095D" w:rsidRPr="004F74A3">
          <w:rPr>
            <w:rStyle w:val="Hyperlink"/>
          </w:rPr>
          <w:t xml:space="preserve">Microsoft Azure </w:t>
        </w:r>
        <w:r w:rsidR="00C8095D" w:rsidRPr="004F74A3">
          <w:rPr>
            <w:rStyle w:val="Hyperlink"/>
            <w:rFonts w:ascii="MS Mincho" w:eastAsia="MS Mincho" w:hAnsi="MS Mincho" w:cs="MS Mincho" w:hint="eastAsia"/>
          </w:rPr>
          <w:t>服</w:t>
        </w:r>
        <w:r w:rsidR="00C8095D" w:rsidRPr="004F74A3">
          <w:rPr>
            <w:rStyle w:val="Hyperlink"/>
            <w:rFonts w:ascii="SimSun" w:eastAsia="SimSun" w:hAnsi="SimSun" w:cs="SimSun" w:hint="eastAsia"/>
          </w:rPr>
          <w:t>务</w:t>
        </w:r>
        <w:r w:rsidR="00C8095D">
          <w:tab/>
        </w:r>
        <w:r w:rsidR="00C8095D">
          <w:fldChar w:fldCharType="begin"/>
        </w:r>
        <w:r w:rsidR="00C8095D">
          <w:instrText xml:space="preserve"> PAGEREF _Toc4615612 \h </w:instrText>
        </w:r>
        <w:r w:rsidR="00C8095D">
          <w:fldChar w:fldCharType="separate"/>
        </w:r>
        <w:r w:rsidR="00C8095D">
          <w:t>57</w:t>
        </w:r>
        <w:r w:rsidR="00C8095D">
          <w:fldChar w:fldCharType="end"/>
        </w:r>
      </w:hyperlink>
    </w:p>
    <w:p w:rsidR="00C8095D" w:rsidRDefault="004D1FA0">
      <w:pPr>
        <w:pStyle w:val="TOC3"/>
        <w:rPr>
          <w:rFonts w:eastAsiaTheme="minorEastAsia"/>
          <w:smallCaps w:val="0"/>
          <w:sz w:val="22"/>
          <w:lang w:eastAsia="en-US"/>
        </w:rPr>
      </w:pPr>
      <w:hyperlink w:anchor="_Toc4615613" w:history="1">
        <w:r w:rsidR="00C8095D" w:rsidRPr="004F74A3">
          <w:rPr>
            <w:rStyle w:val="Hyperlink"/>
          </w:rPr>
          <w:t xml:space="preserve">Microsoft Azure </w:t>
        </w:r>
        <w:r w:rsidR="00C8095D" w:rsidRPr="004F74A3">
          <w:rPr>
            <w:rStyle w:val="Hyperlink"/>
            <w:rFonts w:ascii="MS Mincho" w:eastAsia="MS Mincho" w:hAnsi="MS Mincho" w:cs="MS Mincho" w:hint="eastAsia"/>
          </w:rPr>
          <w:t>服</w:t>
        </w:r>
        <w:r w:rsidR="00C8095D" w:rsidRPr="004F74A3">
          <w:rPr>
            <w:rStyle w:val="Hyperlink"/>
            <w:rFonts w:ascii="SimSun" w:eastAsia="SimSun" w:hAnsi="SimSun" w:cs="SimSun" w:hint="eastAsia"/>
          </w:rPr>
          <w:t>务</w:t>
        </w:r>
        <w:r w:rsidR="00C8095D">
          <w:tab/>
        </w:r>
        <w:r w:rsidR="00C8095D">
          <w:fldChar w:fldCharType="begin"/>
        </w:r>
        <w:r w:rsidR="00C8095D">
          <w:instrText xml:space="preserve"> PAGEREF _Toc4615613 \h </w:instrText>
        </w:r>
        <w:r w:rsidR="00C8095D">
          <w:fldChar w:fldCharType="separate"/>
        </w:r>
        <w:r w:rsidR="00C8095D">
          <w:t>60</w:t>
        </w:r>
        <w:r w:rsidR="00C8095D">
          <w:fldChar w:fldCharType="end"/>
        </w:r>
      </w:hyperlink>
    </w:p>
    <w:p w:rsidR="00C8095D" w:rsidRDefault="004D1FA0">
      <w:pPr>
        <w:pStyle w:val="TOC3"/>
        <w:rPr>
          <w:rFonts w:eastAsiaTheme="minorEastAsia"/>
          <w:smallCaps w:val="0"/>
          <w:sz w:val="22"/>
          <w:lang w:eastAsia="en-US"/>
        </w:rPr>
      </w:pPr>
      <w:hyperlink w:anchor="_Toc4615614" w:history="1">
        <w:r w:rsidR="00C8095D" w:rsidRPr="004F74A3">
          <w:rPr>
            <w:rStyle w:val="Hyperlink"/>
          </w:rPr>
          <w:t xml:space="preserve">Microsoft Azure </w:t>
        </w:r>
        <w:r w:rsidR="00C8095D" w:rsidRPr="004F74A3">
          <w:rPr>
            <w:rStyle w:val="Hyperlink"/>
            <w:rFonts w:ascii="MS Mincho" w:eastAsia="MS Mincho" w:hAnsi="MS Mincho" w:cs="MS Mincho" w:hint="eastAsia"/>
          </w:rPr>
          <w:t>基</w:t>
        </w:r>
        <w:r w:rsidR="00C8095D" w:rsidRPr="004F74A3">
          <w:rPr>
            <w:rStyle w:val="Hyperlink"/>
            <w:rFonts w:ascii="SimSun" w:eastAsia="SimSun" w:hAnsi="SimSun" w:cs="SimSun" w:hint="eastAsia"/>
          </w:rPr>
          <w:t>础设施计划</w:t>
        </w:r>
        <w:r w:rsidR="00C8095D">
          <w:tab/>
        </w:r>
        <w:r w:rsidR="00C8095D">
          <w:fldChar w:fldCharType="begin"/>
        </w:r>
        <w:r w:rsidR="00C8095D">
          <w:instrText xml:space="preserve"> PAGEREF _Toc4615614 \h </w:instrText>
        </w:r>
        <w:r w:rsidR="00C8095D">
          <w:fldChar w:fldCharType="separate"/>
        </w:r>
        <w:r w:rsidR="00C8095D">
          <w:t>61</w:t>
        </w:r>
        <w:r w:rsidR="00C8095D">
          <w:fldChar w:fldCharType="end"/>
        </w:r>
      </w:hyperlink>
    </w:p>
    <w:p w:rsidR="00C8095D" w:rsidRDefault="004D1FA0">
      <w:pPr>
        <w:pStyle w:val="TOC3"/>
        <w:rPr>
          <w:rFonts w:eastAsiaTheme="minorEastAsia"/>
          <w:smallCaps w:val="0"/>
          <w:sz w:val="22"/>
          <w:lang w:eastAsia="en-US"/>
        </w:rPr>
      </w:pPr>
      <w:hyperlink w:anchor="_Toc4615615" w:history="1">
        <w:r w:rsidR="00C8095D" w:rsidRPr="004F74A3">
          <w:rPr>
            <w:rStyle w:val="Hyperlink"/>
          </w:rPr>
          <w:t xml:space="preserve">Microsoft Azure </w:t>
        </w:r>
        <w:r w:rsidR="00C8095D" w:rsidRPr="004F74A3">
          <w:rPr>
            <w:rStyle w:val="Hyperlink"/>
            <w:rFonts w:ascii="MS Mincho" w:eastAsia="MS Mincho" w:hAnsi="MS Mincho" w:cs="MS Mincho" w:hint="eastAsia"/>
          </w:rPr>
          <w:t>支持</w:t>
        </w:r>
        <w:r w:rsidR="00C8095D" w:rsidRPr="004F74A3">
          <w:rPr>
            <w:rStyle w:val="Hyperlink"/>
            <w:rFonts w:ascii="SimSun" w:eastAsia="SimSun" w:hAnsi="SimSun" w:cs="SimSun" w:hint="eastAsia"/>
          </w:rPr>
          <w:t>计划</w:t>
        </w:r>
        <w:r w:rsidR="00C8095D">
          <w:tab/>
        </w:r>
        <w:r w:rsidR="00C8095D">
          <w:fldChar w:fldCharType="begin"/>
        </w:r>
        <w:r w:rsidR="00C8095D">
          <w:instrText xml:space="preserve"> PAGEREF _Toc4615615 \h </w:instrText>
        </w:r>
        <w:r w:rsidR="00C8095D">
          <w:fldChar w:fldCharType="separate"/>
        </w:r>
        <w:r w:rsidR="00C8095D">
          <w:t>61</w:t>
        </w:r>
        <w:r w:rsidR="00C8095D">
          <w:fldChar w:fldCharType="end"/>
        </w:r>
      </w:hyperlink>
    </w:p>
    <w:p w:rsidR="00C8095D" w:rsidRDefault="004D1FA0">
      <w:pPr>
        <w:pStyle w:val="TOC3"/>
        <w:rPr>
          <w:rFonts w:eastAsiaTheme="minorEastAsia"/>
          <w:smallCaps w:val="0"/>
          <w:sz w:val="22"/>
          <w:lang w:eastAsia="en-US"/>
        </w:rPr>
      </w:pPr>
      <w:hyperlink w:anchor="_Toc4615616" w:history="1">
        <w:r w:rsidR="00C8095D" w:rsidRPr="004F74A3">
          <w:rPr>
            <w:rStyle w:val="Hyperlink"/>
          </w:rPr>
          <w:t xml:space="preserve">Microsoft Azure </w:t>
        </w:r>
        <w:r w:rsidR="00C8095D" w:rsidRPr="004F74A3">
          <w:rPr>
            <w:rStyle w:val="Hyperlink"/>
            <w:rFonts w:ascii="MS Mincho" w:eastAsia="MS Mincho" w:hAnsi="MS Mincho" w:cs="MS Mincho" w:hint="eastAsia"/>
          </w:rPr>
          <w:t>用</w:t>
        </w:r>
        <w:r w:rsidR="00C8095D" w:rsidRPr="004F74A3">
          <w:rPr>
            <w:rStyle w:val="Hyperlink"/>
            <w:rFonts w:ascii="SimSun" w:eastAsia="SimSun" w:hAnsi="SimSun" w:cs="SimSun" w:hint="eastAsia"/>
          </w:rPr>
          <w:t>户计划</w:t>
        </w:r>
        <w:r w:rsidR="00C8095D">
          <w:tab/>
        </w:r>
        <w:r w:rsidR="00C8095D">
          <w:fldChar w:fldCharType="begin"/>
        </w:r>
        <w:r w:rsidR="00C8095D">
          <w:instrText xml:space="preserve"> PAGEREF _Toc4615616 \h </w:instrText>
        </w:r>
        <w:r w:rsidR="00C8095D">
          <w:fldChar w:fldCharType="separate"/>
        </w:r>
        <w:r w:rsidR="00C8095D">
          <w:t>62</w:t>
        </w:r>
        <w:r w:rsidR="00C8095D">
          <w:fldChar w:fldCharType="end"/>
        </w:r>
      </w:hyperlink>
    </w:p>
    <w:p w:rsidR="00C8095D" w:rsidRDefault="004D1FA0">
      <w:pPr>
        <w:pStyle w:val="TOC2"/>
        <w:rPr>
          <w:rFonts w:eastAsiaTheme="minorEastAsia"/>
          <w:smallCaps w:val="0"/>
          <w:sz w:val="22"/>
          <w:lang w:eastAsia="en-US"/>
        </w:rPr>
      </w:pPr>
      <w:hyperlink w:anchor="_Toc4615617" w:history="1">
        <w:r w:rsidR="00C8095D" w:rsidRPr="004F74A3">
          <w:rPr>
            <w:rStyle w:val="Hyperlink"/>
          </w:rPr>
          <w:t>Microsoft 365</w:t>
        </w:r>
        <w:r w:rsidR="00C8095D">
          <w:tab/>
        </w:r>
        <w:r w:rsidR="00C8095D">
          <w:fldChar w:fldCharType="begin"/>
        </w:r>
        <w:r w:rsidR="00C8095D">
          <w:instrText xml:space="preserve"> PAGEREF _Toc4615617 \h </w:instrText>
        </w:r>
        <w:r w:rsidR="00C8095D">
          <w:fldChar w:fldCharType="separate"/>
        </w:r>
        <w:r w:rsidR="00C8095D">
          <w:t>63</w:t>
        </w:r>
        <w:r w:rsidR="00C8095D">
          <w:fldChar w:fldCharType="end"/>
        </w:r>
      </w:hyperlink>
    </w:p>
    <w:p w:rsidR="00C8095D" w:rsidRDefault="004D1FA0">
      <w:pPr>
        <w:pStyle w:val="TOC2"/>
        <w:rPr>
          <w:rFonts w:eastAsiaTheme="minorEastAsia"/>
          <w:smallCaps w:val="0"/>
          <w:sz w:val="22"/>
          <w:lang w:eastAsia="en-US"/>
        </w:rPr>
      </w:pPr>
      <w:hyperlink w:anchor="_Toc4615618" w:history="1">
        <w:r w:rsidR="00C8095D" w:rsidRPr="004F74A3">
          <w:rPr>
            <w:rStyle w:val="Hyperlink"/>
            <w:rFonts w:ascii="MS Mincho" w:eastAsia="MS Mincho" w:hAnsi="MS Mincho" w:cs="MS Mincho" w:hint="eastAsia"/>
          </w:rPr>
          <w:t>企</w:t>
        </w:r>
        <w:r w:rsidR="00C8095D" w:rsidRPr="004F74A3">
          <w:rPr>
            <w:rStyle w:val="Hyperlink"/>
            <w:rFonts w:ascii="SimSun" w:eastAsia="SimSun" w:hAnsi="SimSun" w:cs="SimSun" w:hint="eastAsia"/>
          </w:rPr>
          <w:t>业移动性</w:t>
        </w:r>
        <w:r w:rsidR="00C8095D" w:rsidRPr="004F74A3">
          <w:rPr>
            <w:rStyle w:val="Hyperlink"/>
          </w:rPr>
          <w:t xml:space="preserve"> + </w:t>
        </w:r>
        <w:r w:rsidR="00C8095D" w:rsidRPr="004F74A3">
          <w:rPr>
            <w:rStyle w:val="Hyperlink"/>
            <w:rFonts w:ascii="MS Mincho" w:eastAsia="MS Mincho" w:hAnsi="MS Mincho" w:cs="MS Mincho" w:hint="eastAsia"/>
          </w:rPr>
          <w:t>安全性</w:t>
        </w:r>
        <w:r w:rsidR="00C8095D">
          <w:tab/>
        </w:r>
        <w:r w:rsidR="00C8095D">
          <w:fldChar w:fldCharType="begin"/>
        </w:r>
        <w:r w:rsidR="00C8095D">
          <w:instrText xml:space="preserve"> PAGEREF _Toc4615618 \h </w:instrText>
        </w:r>
        <w:r w:rsidR="00C8095D">
          <w:fldChar w:fldCharType="separate"/>
        </w:r>
        <w:r w:rsidR="00C8095D">
          <w:t>65</w:t>
        </w:r>
        <w:r w:rsidR="00C8095D">
          <w:fldChar w:fldCharType="end"/>
        </w:r>
      </w:hyperlink>
    </w:p>
    <w:p w:rsidR="00C8095D" w:rsidRDefault="004D1FA0">
      <w:pPr>
        <w:pStyle w:val="TOC2"/>
        <w:rPr>
          <w:rFonts w:eastAsiaTheme="minorEastAsia"/>
          <w:smallCaps w:val="0"/>
          <w:sz w:val="22"/>
          <w:lang w:eastAsia="en-US"/>
        </w:rPr>
      </w:pPr>
      <w:hyperlink w:anchor="_Toc4615619" w:history="1">
        <w:r w:rsidR="00C8095D" w:rsidRPr="004F74A3">
          <w:rPr>
            <w:rStyle w:val="Hyperlink"/>
            <w:rFonts w:ascii="MS Mincho" w:eastAsia="MS Mincho" w:hAnsi="MS Mincho" w:cs="MS Mincho" w:hint="eastAsia"/>
          </w:rPr>
          <w:t>适用于</w:t>
        </w:r>
        <w:r w:rsidR="00C8095D" w:rsidRPr="004F74A3">
          <w:rPr>
            <w:rStyle w:val="Hyperlink"/>
          </w:rPr>
          <w:t xml:space="preserve"> Azure </w:t>
        </w:r>
        <w:r w:rsidR="00C8095D" w:rsidRPr="004F74A3">
          <w:rPr>
            <w:rStyle w:val="Hyperlink"/>
            <w:rFonts w:ascii="MS Mincho" w:eastAsia="MS Mincho" w:hAnsi="MS Mincho" w:cs="MS Mincho" w:hint="eastAsia"/>
          </w:rPr>
          <w:t>的服</w:t>
        </w:r>
        <w:r w:rsidR="00C8095D" w:rsidRPr="004F74A3">
          <w:rPr>
            <w:rStyle w:val="Hyperlink"/>
            <w:rFonts w:ascii="SimSun" w:eastAsia="SimSun" w:hAnsi="SimSun" w:cs="SimSun" w:hint="eastAsia"/>
          </w:rPr>
          <w:t>务器订购</w:t>
        </w:r>
        <w:r w:rsidR="00C8095D">
          <w:tab/>
        </w:r>
        <w:r w:rsidR="00C8095D">
          <w:fldChar w:fldCharType="begin"/>
        </w:r>
        <w:r w:rsidR="00C8095D">
          <w:instrText xml:space="preserve"> PAGEREF _Toc4615619 \h </w:instrText>
        </w:r>
        <w:r w:rsidR="00C8095D">
          <w:fldChar w:fldCharType="separate"/>
        </w:r>
        <w:r w:rsidR="00C8095D">
          <w:t>65</w:t>
        </w:r>
        <w:r w:rsidR="00C8095D">
          <w:fldChar w:fldCharType="end"/>
        </w:r>
      </w:hyperlink>
    </w:p>
    <w:p w:rsidR="00C8095D" w:rsidRDefault="004D1FA0">
      <w:pPr>
        <w:pStyle w:val="TOC2"/>
        <w:rPr>
          <w:rFonts w:eastAsiaTheme="minorEastAsia"/>
          <w:smallCaps w:val="0"/>
          <w:sz w:val="22"/>
          <w:lang w:eastAsia="en-US"/>
        </w:rPr>
      </w:pPr>
      <w:hyperlink w:anchor="_Toc4615620" w:history="1">
        <w:r w:rsidR="00C8095D" w:rsidRPr="004F74A3">
          <w:rPr>
            <w:rStyle w:val="Hyperlink"/>
          </w:rPr>
          <w:t xml:space="preserve">Microsoft Dynamics 365 </w:t>
        </w:r>
        <w:r w:rsidR="00C8095D" w:rsidRPr="004F74A3">
          <w:rPr>
            <w:rStyle w:val="Hyperlink"/>
            <w:rFonts w:ascii="MS Mincho" w:eastAsia="MS Mincho" w:hAnsi="MS Mincho" w:cs="MS Mincho" w:hint="eastAsia"/>
          </w:rPr>
          <w:t>服</w:t>
        </w:r>
        <w:r w:rsidR="00C8095D" w:rsidRPr="004F74A3">
          <w:rPr>
            <w:rStyle w:val="Hyperlink"/>
            <w:rFonts w:ascii="SimSun" w:eastAsia="SimSun" w:hAnsi="SimSun" w:cs="SimSun" w:hint="eastAsia"/>
          </w:rPr>
          <w:t>务</w:t>
        </w:r>
        <w:r w:rsidR="00C8095D">
          <w:tab/>
        </w:r>
        <w:r w:rsidR="00C8095D">
          <w:fldChar w:fldCharType="begin"/>
        </w:r>
        <w:r w:rsidR="00C8095D">
          <w:instrText xml:space="preserve"> PAGEREF _Toc4615620 \h </w:instrText>
        </w:r>
        <w:r w:rsidR="00C8095D">
          <w:fldChar w:fldCharType="separate"/>
        </w:r>
        <w:r w:rsidR="00C8095D">
          <w:t>68</w:t>
        </w:r>
        <w:r w:rsidR="00C8095D">
          <w:fldChar w:fldCharType="end"/>
        </w:r>
      </w:hyperlink>
    </w:p>
    <w:p w:rsidR="00C8095D" w:rsidRDefault="004D1FA0">
      <w:pPr>
        <w:pStyle w:val="TOC2"/>
        <w:rPr>
          <w:rFonts w:eastAsiaTheme="minorEastAsia"/>
          <w:smallCaps w:val="0"/>
          <w:sz w:val="22"/>
          <w:lang w:eastAsia="en-US"/>
        </w:rPr>
      </w:pPr>
      <w:hyperlink w:anchor="_Toc4615621" w:history="1">
        <w:r w:rsidR="00C8095D" w:rsidRPr="004F74A3">
          <w:rPr>
            <w:rStyle w:val="Hyperlink"/>
          </w:rPr>
          <w:t xml:space="preserve">Office 365 </w:t>
        </w:r>
        <w:r w:rsidR="00C8095D" w:rsidRPr="004F74A3">
          <w:rPr>
            <w:rStyle w:val="Hyperlink"/>
            <w:rFonts w:ascii="MS Mincho" w:eastAsia="MS Mincho" w:hAnsi="MS Mincho" w:cs="MS Mincho" w:hint="eastAsia"/>
          </w:rPr>
          <w:t>服</w:t>
        </w:r>
        <w:r w:rsidR="00C8095D" w:rsidRPr="004F74A3">
          <w:rPr>
            <w:rStyle w:val="Hyperlink"/>
            <w:rFonts w:ascii="SimSun" w:eastAsia="SimSun" w:hAnsi="SimSun" w:cs="SimSun" w:hint="eastAsia"/>
          </w:rPr>
          <w:t>务</w:t>
        </w:r>
        <w:r w:rsidR="00C8095D">
          <w:tab/>
        </w:r>
        <w:r w:rsidR="00C8095D">
          <w:fldChar w:fldCharType="begin"/>
        </w:r>
        <w:r w:rsidR="00C8095D">
          <w:instrText xml:space="preserve"> PAGEREF _Toc4615621 \h </w:instrText>
        </w:r>
        <w:r w:rsidR="00C8095D">
          <w:fldChar w:fldCharType="separate"/>
        </w:r>
        <w:r w:rsidR="00C8095D">
          <w:t>71</w:t>
        </w:r>
        <w:r w:rsidR="00C8095D">
          <w:fldChar w:fldCharType="end"/>
        </w:r>
      </w:hyperlink>
    </w:p>
    <w:p w:rsidR="00C8095D" w:rsidRDefault="004D1FA0">
      <w:pPr>
        <w:pStyle w:val="TOC3"/>
        <w:rPr>
          <w:rFonts w:eastAsiaTheme="minorEastAsia"/>
          <w:smallCaps w:val="0"/>
          <w:sz w:val="22"/>
          <w:lang w:eastAsia="en-US"/>
        </w:rPr>
      </w:pPr>
      <w:hyperlink w:anchor="_Toc4615622" w:history="1">
        <w:r w:rsidR="00C8095D" w:rsidRPr="004F74A3">
          <w:rPr>
            <w:rStyle w:val="Hyperlink"/>
          </w:rPr>
          <w:t xml:space="preserve">Office 365 </w:t>
        </w:r>
        <w:r w:rsidR="00C8095D" w:rsidRPr="004F74A3">
          <w:rPr>
            <w:rStyle w:val="Hyperlink"/>
            <w:rFonts w:ascii="SimSun" w:eastAsia="SimSun" w:hAnsi="SimSun" w:cs="SimSun" w:hint="eastAsia"/>
          </w:rPr>
          <w:t>应用程序</w:t>
        </w:r>
        <w:r w:rsidR="00C8095D">
          <w:tab/>
        </w:r>
        <w:r w:rsidR="00C8095D">
          <w:fldChar w:fldCharType="begin"/>
        </w:r>
        <w:r w:rsidR="00C8095D">
          <w:instrText xml:space="preserve"> PAGEREF _Toc4615622 \h </w:instrText>
        </w:r>
        <w:r w:rsidR="00C8095D">
          <w:fldChar w:fldCharType="separate"/>
        </w:r>
        <w:r w:rsidR="00C8095D">
          <w:t>71</w:t>
        </w:r>
        <w:r w:rsidR="00C8095D">
          <w:fldChar w:fldCharType="end"/>
        </w:r>
      </w:hyperlink>
    </w:p>
    <w:p w:rsidR="00C8095D" w:rsidRDefault="004D1FA0">
      <w:pPr>
        <w:pStyle w:val="TOC3"/>
        <w:rPr>
          <w:rFonts w:eastAsiaTheme="minorEastAsia"/>
          <w:smallCaps w:val="0"/>
          <w:sz w:val="22"/>
          <w:lang w:eastAsia="en-US"/>
        </w:rPr>
      </w:pPr>
      <w:hyperlink w:anchor="_Toc4615623" w:history="1">
        <w:r w:rsidR="00C8095D" w:rsidRPr="004F74A3">
          <w:rPr>
            <w:rStyle w:val="Hyperlink"/>
          </w:rPr>
          <w:t xml:space="preserve">Office 365 </w:t>
        </w:r>
        <w:r w:rsidR="00C8095D" w:rsidRPr="004F74A3">
          <w:rPr>
            <w:rStyle w:val="Hyperlink"/>
            <w:rFonts w:ascii="MS Mincho" w:eastAsia="MS Mincho" w:hAnsi="MS Mincho" w:cs="MS Mincho" w:hint="eastAsia"/>
          </w:rPr>
          <w:t>套件</w:t>
        </w:r>
        <w:r w:rsidR="00C8095D">
          <w:tab/>
        </w:r>
        <w:r w:rsidR="00C8095D">
          <w:fldChar w:fldCharType="begin"/>
        </w:r>
        <w:r w:rsidR="00C8095D">
          <w:instrText xml:space="preserve"> PAGEREF _Toc4615623 \h </w:instrText>
        </w:r>
        <w:r w:rsidR="00C8095D">
          <w:fldChar w:fldCharType="separate"/>
        </w:r>
        <w:r w:rsidR="00C8095D">
          <w:t>72</w:t>
        </w:r>
        <w:r w:rsidR="00C8095D">
          <w:fldChar w:fldCharType="end"/>
        </w:r>
      </w:hyperlink>
    </w:p>
    <w:p w:rsidR="00C8095D" w:rsidRDefault="004D1FA0">
      <w:pPr>
        <w:pStyle w:val="TOC3"/>
        <w:rPr>
          <w:rFonts w:eastAsiaTheme="minorEastAsia"/>
          <w:smallCaps w:val="0"/>
          <w:sz w:val="22"/>
          <w:lang w:eastAsia="en-US"/>
        </w:rPr>
      </w:pPr>
      <w:hyperlink w:anchor="_Toc4615624" w:history="1">
        <w:r w:rsidR="00C8095D" w:rsidRPr="004F74A3">
          <w:rPr>
            <w:rStyle w:val="Hyperlink"/>
          </w:rPr>
          <w:t>Microsoft Stream</w:t>
        </w:r>
        <w:r w:rsidR="00C8095D">
          <w:tab/>
        </w:r>
        <w:r w:rsidR="00C8095D">
          <w:fldChar w:fldCharType="begin"/>
        </w:r>
        <w:r w:rsidR="00C8095D">
          <w:instrText xml:space="preserve"> PAGEREF _Toc4615624 \h </w:instrText>
        </w:r>
        <w:r w:rsidR="00C8095D">
          <w:fldChar w:fldCharType="separate"/>
        </w:r>
        <w:r w:rsidR="00C8095D">
          <w:t>73</w:t>
        </w:r>
        <w:r w:rsidR="00C8095D">
          <w:fldChar w:fldCharType="end"/>
        </w:r>
      </w:hyperlink>
    </w:p>
    <w:p w:rsidR="00C8095D" w:rsidRDefault="004D1FA0">
      <w:pPr>
        <w:pStyle w:val="TOC3"/>
        <w:rPr>
          <w:rFonts w:eastAsiaTheme="minorEastAsia"/>
          <w:smallCaps w:val="0"/>
          <w:sz w:val="22"/>
          <w:lang w:eastAsia="en-US"/>
        </w:rPr>
      </w:pPr>
      <w:hyperlink w:anchor="_Toc4615625" w:history="1">
        <w:r w:rsidR="00C8095D" w:rsidRPr="004F74A3">
          <w:rPr>
            <w:rStyle w:val="Hyperlink"/>
          </w:rPr>
          <w:t>Microsoft MyAnalytics</w:t>
        </w:r>
        <w:r w:rsidR="00C8095D">
          <w:tab/>
        </w:r>
        <w:r w:rsidR="00C8095D">
          <w:fldChar w:fldCharType="begin"/>
        </w:r>
        <w:r w:rsidR="00C8095D">
          <w:instrText xml:space="preserve"> PAGEREF _Toc4615625 \h </w:instrText>
        </w:r>
        <w:r w:rsidR="00C8095D">
          <w:fldChar w:fldCharType="separate"/>
        </w:r>
        <w:r w:rsidR="00C8095D">
          <w:t>74</w:t>
        </w:r>
        <w:r w:rsidR="00C8095D">
          <w:fldChar w:fldCharType="end"/>
        </w:r>
      </w:hyperlink>
    </w:p>
    <w:p w:rsidR="00C8095D" w:rsidRDefault="004D1FA0">
      <w:pPr>
        <w:pStyle w:val="TOC3"/>
        <w:rPr>
          <w:rFonts w:eastAsiaTheme="minorEastAsia"/>
          <w:smallCaps w:val="0"/>
          <w:sz w:val="22"/>
          <w:lang w:eastAsia="en-US"/>
        </w:rPr>
      </w:pPr>
      <w:hyperlink w:anchor="_Toc4615626" w:history="1">
        <w:r w:rsidR="00C8095D" w:rsidRPr="004F74A3">
          <w:rPr>
            <w:rStyle w:val="Hyperlink"/>
          </w:rPr>
          <w:t>Office 365 Advanced Compliance</w:t>
        </w:r>
        <w:r w:rsidR="00C8095D">
          <w:tab/>
        </w:r>
        <w:r w:rsidR="00C8095D">
          <w:fldChar w:fldCharType="begin"/>
        </w:r>
        <w:r w:rsidR="00C8095D">
          <w:instrText xml:space="preserve"> PAGEREF _Toc4615626 \h </w:instrText>
        </w:r>
        <w:r w:rsidR="00C8095D">
          <w:fldChar w:fldCharType="separate"/>
        </w:r>
        <w:r w:rsidR="00C8095D">
          <w:t>74</w:t>
        </w:r>
        <w:r w:rsidR="00C8095D">
          <w:fldChar w:fldCharType="end"/>
        </w:r>
      </w:hyperlink>
    </w:p>
    <w:p w:rsidR="00C8095D" w:rsidRDefault="004D1FA0">
      <w:pPr>
        <w:pStyle w:val="TOC3"/>
        <w:rPr>
          <w:rFonts w:eastAsiaTheme="minorEastAsia"/>
          <w:smallCaps w:val="0"/>
          <w:sz w:val="22"/>
          <w:lang w:eastAsia="en-US"/>
        </w:rPr>
      </w:pPr>
      <w:hyperlink w:anchor="_Toc4615627" w:history="1">
        <w:r w:rsidR="00C8095D" w:rsidRPr="004F74A3">
          <w:rPr>
            <w:rStyle w:val="Hyperlink"/>
          </w:rPr>
          <w:t>Exchange Online</w:t>
        </w:r>
        <w:r w:rsidR="00C8095D">
          <w:tab/>
        </w:r>
        <w:r w:rsidR="00C8095D">
          <w:fldChar w:fldCharType="begin"/>
        </w:r>
        <w:r w:rsidR="00C8095D">
          <w:instrText xml:space="preserve"> PAGEREF _Toc4615627 \h </w:instrText>
        </w:r>
        <w:r w:rsidR="00C8095D">
          <w:fldChar w:fldCharType="separate"/>
        </w:r>
        <w:r w:rsidR="00C8095D">
          <w:t>74</w:t>
        </w:r>
        <w:r w:rsidR="00C8095D">
          <w:fldChar w:fldCharType="end"/>
        </w:r>
      </w:hyperlink>
    </w:p>
    <w:p w:rsidR="00C8095D" w:rsidRDefault="004D1FA0">
      <w:pPr>
        <w:pStyle w:val="TOC3"/>
        <w:rPr>
          <w:rFonts w:eastAsiaTheme="minorEastAsia"/>
          <w:smallCaps w:val="0"/>
          <w:sz w:val="22"/>
          <w:lang w:eastAsia="en-US"/>
        </w:rPr>
      </w:pPr>
      <w:hyperlink w:anchor="_Toc4615628" w:history="1">
        <w:r w:rsidR="00C8095D" w:rsidRPr="004F74A3">
          <w:rPr>
            <w:rStyle w:val="Hyperlink"/>
          </w:rPr>
          <w:t>OneDrive for Business</w:t>
        </w:r>
        <w:r w:rsidR="00C8095D">
          <w:tab/>
        </w:r>
        <w:r w:rsidR="00C8095D">
          <w:fldChar w:fldCharType="begin"/>
        </w:r>
        <w:r w:rsidR="00C8095D">
          <w:instrText xml:space="preserve"> PAGEREF _Toc4615628 \h </w:instrText>
        </w:r>
        <w:r w:rsidR="00C8095D">
          <w:fldChar w:fldCharType="separate"/>
        </w:r>
        <w:r w:rsidR="00C8095D">
          <w:t>75</w:t>
        </w:r>
        <w:r w:rsidR="00C8095D">
          <w:fldChar w:fldCharType="end"/>
        </w:r>
      </w:hyperlink>
    </w:p>
    <w:p w:rsidR="00C8095D" w:rsidRDefault="004D1FA0">
      <w:pPr>
        <w:pStyle w:val="TOC3"/>
        <w:rPr>
          <w:rFonts w:eastAsiaTheme="minorEastAsia"/>
          <w:smallCaps w:val="0"/>
          <w:sz w:val="22"/>
          <w:lang w:eastAsia="en-US"/>
        </w:rPr>
      </w:pPr>
      <w:hyperlink w:anchor="_Toc4615629" w:history="1">
        <w:r w:rsidR="00C8095D" w:rsidRPr="004F74A3">
          <w:rPr>
            <w:rStyle w:val="Hyperlink"/>
          </w:rPr>
          <w:t>Project Online</w:t>
        </w:r>
        <w:r w:rsidR="00C8095D">
          <w:tab/>
        </w:r>
        <w:r w:rsidR="00C8095D">
          <w:fldChar w:fldCharType="begin"/>
        </w:r>
        <w:r w:rsidR="00C8095D">
          <w:instrText xml:space="preserve"> PAGEREF _Toc4615629 \h </w:instrText>
        </w:r>
        <w:r w:rsidR="00C8095D">
          <w:fldChar w:fldCharType="separate"/>
        </w:r>
        <w:r w:rsidR="00C8095D">
          <w:t>75</w:t>
        </w:r>
        <w:r w:rsidR="00C8095D">
          <w:fldChar w:fldCharType="end"/>
        </w:r>
      </w:hyperlink>
    </w:p>
    <w:p w:rsidR="00C8095D" w:rsidRDefault="004D1FA0">
      <w:pPr>
        <w:pStyle w:val="TOC3"/>
        <w:rPr>
          <w:rFonts w:eastAsiaTheme="minorEastAsia"/>
          <w:smallCaps w:val="0"/>
          <w:sz w:val="22"/>
          <w:lang w:eastAsia="en-US"/>
        </w:rPr>
      </w:pPr>
      <w:hyperlink w:anchor="_Toc4615630" w:history="1">
        <w:r w:rsidR="00C8095D" w:rsidRPr="004F74A3">
          <w:rPr>
            <w:rStyle w:val="Hyperlink"/>
          </w:rPr>
          <w:t>SharePoint Online</w:t>
        </w:r>
        <w:r w:rsidR="00C8095D">
          <w:tab/>
        </w:r>
        <w:r w:rsidR="00C8095D">
          <w:fldChar w:fldCharType="begin"/>
        </w:r>
        <w:r w:rsidR="00C8095D">
          <w:instrText xml:space="preserve"> PAGEREF _Toc4615630 \h </w:instrText>
        </w:r>
        <w:r w:rsidR="00C8095D">
          <w:fldChar w:fldCharType="separate"/>
        </w:r>
        <w:r w:rsidR="00C8095D">
          <w:t>76</w:t>
        </w:r>
        <w:r w:rsidR="00C8095D">
          <w:fldChar w:fldCharType="end"/>
        </w:r>
      </w:hyperlink>
    </w:p>
    <w:p w:rsidR="00C8095D" w:rsidRDefault="004D1FA0">
      <w:pPr>
        <w:pStyle w:val="TOC3"/>
        <w:rPr>
          <w:rFonts w:eastAsiaTheme="minorEastAsia"/>
          <w:smallCaps w:val="0"/>
          <w:sz w:val="22"/>
          <w:lang w:eastAsia="en-US"/>
        </w:rPr>
      </w:pPr>
      <w:hyperlink w:anchor="_Toc4615631" w:history="1">
        <w:r w:rsidR="00C8095D" w:rsidRPr="004F74A3">
          <w:rPr>
            <w:rStyle w:val="Hyperlink"/>
            <w:rFonts w:ascii="MS Mincho" w:eastAsia="MS Mincho" w:hAnsi="MS Mincho" w:cs="MS Mincho" w:hint="eastAsia"/>
          </w:rPr>
          <w:t>音</w:t>
        </w:r>
        <w:r w:rsidR="00C8095D" w:rsidRPr="004F74A3">
          <w:rPr>
            <w:rStyle w:val="Hyperlink"/>
            <w:rFonts w:ascii="SimSun" w:eastAsia="SimSun" w:hAnsi="SimSun" w:cs="SimSun" w:hint="eastAsia"/>
          </w:rPr>
          <w:t>频服务</w:t>
        </w:r>
        <w:r w:rsidR="00C8095D">
          <w:tab/>
        </w:r>
        <w:r w:rsidR="00C8095D">
          <w:fldChar w:fldCharType="begin"/>
        </w:r>
        <w:r w:rsidR="00C8095D">
          <w:instrText xml:space="preserve"> PAGEREF _Toc4615631 \h </w:instrText>
        </w:r>
        <w:r w:rsidR="00C8095D">
          <w:fldChar w:fldCharType="separate"/>
        </w:r>
        <w:r w:rsidR="00C8095D">
          <w:t>76</w:t>
        </w:r>
        <w:r w:rsidR="00C8095D">
          <w:fldChar w:fldCharType="end"/>
        </w:r>
      </w:hyperlink>
    </w:p>
    <w:p w:rsidR="00C8095D" w:rsidRDefault="004D1FA0">
      <w:pPr>
        <w:pStyle w:val="TOC3"/>
        <w:rPr>
          <w:rFonts w:eastAsiaTheme="minorEastAsia"/>
          <w:smallCaps w:val="0"/>
          <w:sz w:val="22"/>
          <w:lang w:eastAsia="en-US"/>
        </w:rPr>
      </w:pPr>
      <w:hyperlink w:anchor="_Toc4615632" w:history="1">
        <w:r w:rsidR="00C8095D" w:rsidRPr="004F74A3">
          <w:rPr>
            <w:rStyle w:val="Hyperlink"/>
          </w:rPr>
          <w:t>Workplace Analytics</w:t>
        </w:r>
        <w:r w:rsidR="00C8095D">
          <w:tab/>
        </w:r>
        <w:r w:rsidR="00C8095D">
          <w:fldChar w:fldCharType="begin"/>
        </w:r>
        <w:r w:rsidR="00C8095D">
          <w:instrText xml:space="preserve"> PAGEREF _Toc4615632 \h </w:instrText>
        </w:r>
        <w:r w:rsidR="00C8095D">
          <w:fldChar w:fldCharType="separate"/>
        </w:r>
        <w:r w:rsidR="00C8095D">
          <w:t>77</w:t>
        </w:r>
        <w:r w:rsidR="00C8095D">
          <w:fldChar w:fldCharType="end"/>
        </w:r>
      </w:hyperlink>
    </w:p>
    <w:p w:rsidR="00C8095D" w:rsidRDefault="004D1FA0">
      <w:pPr>
        <w:pStyle w:val="TOC2"/>
        <w:rPr>
          <w:rFonts w:eastAsiaTheme="minorEastAsia"/>
          <w:smallCaps w:val="0"/>
          <w:sz w:val="22"/>
          <w:lang w:eastAsia="en-US"/>
        </w:rPr>
      </w:pPr>
      <w:hyperlink w:anchor="_Toc4615633" w:history="1">
        <w:r w:rsidR="00C8095D" w:rsidRPr="004F74A3">
          <w:rPr>
            <w:rStyle w:val="Hyperlink"/>
            <w:rFonts w:ascii="MS Mincho" w:eastAsia="MS Mincho" w:hAnsi="MS Mincho" w:cs="MS Mincho" w:hint="eastAsia"/>
          </w:rPr>
          <w:t>其他在</w:t>
        </w:r>
        <w:r w:rsidR="00C8095D" w:rsidRPr="004F74A3">
          <w:rPr>
            <w:rStyle w:val="Hyperlink"/>
            <w:rFonts w:ascii="SimSun" w:eastAsia="SimSun" w:hAnsi="SimSun" w:cs="SimSun" w:hint="eastAsia"/>
          </w:rPr>
          <w:t>线服务</w:t>
        </w:r>
        <w:r w:rsidR="00C8095D">
          <w:tab/>
        </w:r>
        <w:r w:rsidR="00C8095D">
          <w:fldChar w:fldCharType="begin"/>
        </w:r>
        <w:r w:rsidR="00C8095D">
          <w:instrText xml:space="preserve"> PAGEREF _Toc4615633 \h </w:instrText>
        </w:r>
        <w:r w:rsidR="00C8095D">
          <w:fldChar w:fldCharType="separate"/>
        </w:r>
        <w:r w:rsidR="00C8095D">
          <w:t>77</w:t>
        </w:r>
        <w:r w:rsidR="00C8095D">
          <w:fldChar w:fldCharType="end"/>
        </w:r>
      </w:hyperlink>
    </w:p>
    <w:p w:rsidR="00C8095D" w:rsidRDefault="004D1FA0">
      <w:pPr>
        <w:pStyle w:val="TOC3"/>
        <w:rPr>
          <w:rFonts w:eastAsiaTheme="minorEastAsia"/>
          <w:smallCaps w:val="0"/>
          <w:sz w:val="22"/>
          <w:lang w:eastAsia="en-US"/>
        </w:rPr>
      </w:pPr>
      <w:hyperlink w:anchor="_Toc4615634" w:history="1">
        <w:r w:rsidR="00C8095D" w:rsidRPr="004F74A3">
          <w:rPr>
            <w:rStyle w:val="Hyperlink"/>
          </w:rPr>
          <w:t>Bing Maps</w:t>
        </w:r>
        <w:r w:rsidR="00C8095D">
          <w:tab/>
        </w:r>
        <w:r w:rsidR="00C8095D">
          <w:fldChar w:fldCharType="begin"/>
        </w:r>
        <w:r w:rsidR="00C8095D">
          <w:instrText xml:space="preserve"> PAGEREF _Toc4615634 \h </w:instrText>
        </w:r>
        <w:r w:rsidR="00C8095D">
          <w:fldChar w:fldCharType="separate"/>
        </w:r>
        <w:r w:rsidR="00C8095D">
          <w:t>77</w:t>
        </w:r>
        <w:r w:rsidR="00C8095D">
          <w:fldChar w:fldCharType="end"/>
        </w:r>
      </w:hyperlink>
    </w:p>
    <w:p w:rsidR="00C8095D" w:rsidRDefault="004D1FA0">
      <w:pPr>
        <w:pStyle w:val="TOC3"/>
        <w:rPr>
          <w:rFonts w:eastAsiaTheme="minorEastAsia"/>
          <w:smallCaps w:val="0"/>
          <w:sz w:val="22"/>
          <w:lang w:eastAsia="en-US"/>
        </w:rPr>
      </w:pPr>
      <w:hyperlink w:anchor="_Toc4615635" w:history="1">
        <w:r w:rsidR="00C8095D" w:rsidRPr="004F74A3">
          <w:rPr>
            <w:rStyle w:val="Hyperlink"/>
            <w:rFonts w:ascii="MS Mincho" w:eastAsia="MS Mincho" w:hAnsi="MS Mincho" w:cs="MS Mincho" w:hint="eastAsia"/>
          </w:rPr>
          <w:t>商</w:t>
        </w:r>
        <w:r w:rsidR="00C8095D" w:rsidRPr="004F74A3">
          <w:rPr>
            <w:rStyle w:val="Hyperlink"/>
            <w:rFonts w:ascii="SimSun" w:eastAsia="SimSun" w:hAnsi="SimSun" w:cs="SimSun" w:hint="eastAsia"/>
          </w:rPr>
          <w:t>业应用程序平台</w:t>
        </w:r>
        <w:r w:rsidR="00C8095D">
          <w:tab/>
        </w:r>
        <w:r w:rsidR="00C8095D">
          <w:fldChar w:fldCharType="begin"/>
        </w:r>
        <w:r w:rsidR="00C8095D">
          <w:instrText xml:space="preserve"> PAGEREF _Toc4615635 \h </w:instrText>
        </w:r>
        <w:r w:rsidR="00C8095D">
          <w:fldChar w:fldCharType="separate"/>
        </w:r>
        <w:r w:rsidR="00C8095D">
          <w:t>78</w:t>
        </w:r>
        <w:r w:rsidR="00C8095D">
          <w:fldChar w:fldCharType="end"/>
        </w:r>
      </w:hyperlink>
    </w:p>
    <w:p w:rsidR="00C8095D" w:rsidRDefault="004D1FA0">
      <w:pPr>
        <w:pStyle w:val="TOC3"/>
        <w:rPr>
          <w:rFonts w:eastAsiaTheme="minorEastAsia"/>
          <w:smallCaps w:val="0"/>
          <w:sz w:val="22"/>
          <w:lang w:eastAsia="en-US"/>
        </w:rPr>
      </w:pPr>
      <w:hyperlink w:anchor="_Toc4615636" w:history="1">
        <w:r w:rsidR="00C8095D" w:rsidRPr="004F74A3">
          <w:rPr>
            <w:rStyle w:val="Hyperlink"/>
          </w:rPr>
          <w:t>GitHub Enterprise</w:t>
        </w:r>
        <w:r w:rsidR="00C8095D">
          <w:tab/>
        </w:r>
        <w:r w:rsidR="00C8095D">
          <w:fldChar w:fldCharType="begin"/>
        </w:r>
        <w:r w:rsidR="00C8095D">
          <w:instrText xml:space="preserve"> PAGEREF _Toc4615636 \h </w:instrText>
        </w:r>
        <w:r w:rsidR="00C8095D">
          <w:fldChar w:fldCharType="separate"/>
        </w:r>
        <w:r w:rsidR="00C8095D">
          <w:t>79</w:t>
        </w:r>
        <w:r w:rsidR="00C8095D">
          <w:fldChar w:fldCharType="end"/>
        </w:r>
      </w:hyperlink>
    </w:p>
    <w:p w:rsidR="00C8095D" w:rsidRDefault="004D1FA0">
      <w:pPr>
        <w:pStyle w:val="TOC3"/>
        <w:rPr>
          <w:rFonts w:eastAsiaTheme="minorEastAsia"/>
          <w:smallCaps w:val="0"/>
          <w:sz w:val="22"/>
          <w:lang w:eastAsia="en-US"/>
        </w:rPr>
      </w:pPr>
      <w:hyperlink w:anchor="_Toc4615637" w:history="1">
        <w:r w:rsidR="00C8095D" w:rsidRPr="004F74A3">
          <w:rPr>
            <w:rStyle w:val="Hyperlink"/>
          </w:rPr>
          <w:t>Microsoft Kaizala Pro</w:t>
        </w:r>
        <w:r w:rsidR="00C8095D">
          <w:tab/>
        </w:r>
        <w:r w:rsidR="00C8095D">
          <w:fldChar w:fldCharType="begin"/>
        </w:r>
        <w:r w:rsidR="00C8095D">
          <w:instrText xml:space="preserve"> PAGEREF _Toc4615637 \h </w:instrText>
        </w:r>
        <w:r w:rsidR="00C8095D">
          <w:fldChar w:fldCharType="separate"/>
        </w:r>
        <w:r w:rsidR="00C8095D">
          <w:t>80</w:t>
        </w:r>
        <w:r w:rsidR="00C8095D">
          <w:fldChar w:fldCharType="end"/>
        </w:r>
      </w:hyperlink>
    </w:p>
    <w:p w:rsidR="00C8095D" w:rsidRDefault="004D1FA0">
      <w:pPr>
        <w:pStyle w:val="TOC3"/>
        <w:rPr>
          <w:rFonts w:eastAsiaTheme="minorEastAsia"/>
          <w:smallCaps w:val="0"/>
          <w:sz w:val="22"/>
          <w:lang w:eastAsia="en-US"/>
        </w:rPr>
      </w:pPr>
      <w:hyperlink w:anchor="_Toc4615638" w:history="1">
        <w:r w:rsidR="00C8095D" w:rsidRPr="004F74A3">
          <w:rPr>
            <w:rStyle w:val="Hyperlink"/>
          </w:rPr>
          <w:t>Microsoft Cloud App Security</w:t>
        </w:r>
        <w:r w:rsidR="00C8095D">
          <w:tab/>
        </w:r>
        <w:r w:rsidR="00C8095D">
          <w:fldChar w:fldCharType="begin"/>
        </w:r>
        <w:r w:rsidR="00C8095D">
          <w:instrText xml:space="preserve"> PAGEREF _Toc4615638 \h </w:instrText>
        </w:r>
        <w:r w:rsidR="00C8095D">
          <w:fldChar w:fldCharType="separate"/>
        </w:r>
        <w:r w:rsidR="00C8095D">
          <w:t>80</w:t>
        </w:r>
        <w:r w:rsidR="00C8095D">
          <w:fldChar w:fldCharType="end"/>
        </w:r>
      </w:hyperlink>
    </w:p>
    <w:p w:rsidR="00C8095D" w:rsidRDefault="004D1FA0">
      <w:pPr>
        <w:pStyle w:val="TOC3"/>
        <w:rPr>
          <w:rFonts w:eastAsiaTheme="minorEastAsia"/>
          <w:smallCaps w:val="0"/>
          <w:sz w:val="22"/>
          <w:lang w:eastAsia="en-US"/>
        </w:rPr>
      </w:pPr>
      <w:hyperlink w:anchor="_Toc4615639" w:history="1">
        <w:r w:rsidR="00C8095D" w:rsidRPr="004F74A3">
          <w:rPr>
            <w:rStyle w:val="Hyperlink"/>
            <w:rFonts w:ascii="MS Mincho" w:eastAsia="MS Mincho" w:hAnsi="MS Mincho" w:cs="MS Mincho" w:hint="eastAsia"/>
          </w:rPr>
          <w:t>面向</w:t>
        </w:r>
        <w:r w:rsidR="00C8095D" w:rsidRPr="004F74A3">
          <w:rPr>
            <w:rStyle w:val="Hyperlink"/>
          </w:rPr>
          <w:t xml:space="preserve"> ISV </w:t>
        </w:r>
        <w:r w:rsidR="00C8095D" w:rsidRPr="004F74A3">
          <w:rPr>
            <w:rStyle w:val="Hyperlink"/>
            <w:rFonts w:ascii="MS Mincho" w:eastAsia="MS Mincho" w:hAnsi="MS Mincho" w:cs="MS Mincho" w:hint="eastAsia"/>
          </w:rPr>
          <w:t>的</w:t>
        </w:r>
        <w:r w:rsidR="00C8095D" w:rsidRPr="004F74A3">
          <w:rPr>
            <w:rStyle w:val="Hyperlink"/>
          </w:rPr>
          <w:t xml:space="preserve"> Microsoft Graph </w:t>
        </w:r>
        <w:r w:rsidR="00C8095D" w:rsidRPr="004F74A3">
          <w:rPr>
            <w:rStyle w:val="Hyperlink"/>
            <w:rFonts w:ascii="MS Mincho" w:eastAsia="MS Mincho" w:hAnsi="MS Mincho" w:cs="MS Mincho" w:hint="eastAsia"/>
          </w:rPr>
          <w:t>数据</w:t>
        </w:r>
        <w:r w:rsidR="00C8095D" w:rsidRPr="004F74A3">
          <w:rPr>
            <w:rStyle w:val="Hyperlink"/>
            <w:rFonts w:ascii="SimSun" w:eastAsia="SimSun" w:hAnsi="SimSun" w:cs="SimSun" w:hint="eastAsia"/>
          </w:rPr>
          <w:t>连接</w:t>
        </w:r>
        <w:r w:rsidR="00C8095D">
          <w:tab/>
        </w:r>
        <w:r w:rsidR="00C8095D">
          <w:fldChar w:fldCharType="begin"/>
        </w:r>
        <w:r w:rsidR="00C8095D">
          <w:instrText xml:space="preserve"> PAGEREF _Toc4615639 \h </w:instrText>
        </w:r>
        <w:r w:rsidR="00C8095D">
          <w:fldChar w:fldCharType="separate"/>
        </w:r>
        <w:r w:rsidR="00C8095D">
          <w:t>81</w:t>
        </w:r>
        <w:r w:rsidR="00C8095D">
          <w:fldChar w:fldCharType="end"/>
        </w:r>
      </w:hyperlink>
    </w:p>
    <w:p w:rsidR="00C8095D" w:rsidRDefault="004D1FA0">
      <w:pPr>
        <w:pStyle w:val="TOC3"/>
        <w:rPr>
          <w:rFonts w:eastAsiaTheme="minorEastAsia"/>
          <w:smallCaps w:val="0"/>
          <w:sz w:val="22"/>
          <w:lang w:eastAsia="en-US"/>
        </w:rPr>
      </w:pPr>
      <w:hyperlink w:anchor="_Toc4615640" w:history="1">
        <w:r w:rsidR="00C8095D" w:rsidRPr="004F74A3">
          <w:rPr>
            <w:rStyle w:val="Hyperlink"/>
          </w:rPr>
          <w:t>Microsoft Intune</w:t>
        </w:r>
        <w:r w:rsidR="00C8095D">
          <w:tab/>
        </w:r>
        <w:r w:rsidR="00C8095D">
          <w:fldChar w:fldCharType="begin"/>
        </w:r>
        <w:r w:rsidR="00C8095D">
          <w:instrText xml:space="preserve"> PAGEREF _Toc4615640 \h </w:instrText>
        </w:r>
        <w:r w:rsidR="00C8095D">
          <w:fldChar w:fldCharType="separate"/>
        </w:r>
        <w:r w:rsidR="00C8095D">
          <w:t>81</w:t>
        </w:r>
        <w:r w:rsidR="00C8095D">
          <w:fldChar w:fldCharType="end"/>
        </w:r>
      </w:hyperlink>
    </w:p>
    <w:p w:rsidR="00C8095D" w:rsidRDefault="004D1FA0">
      <w:pPr>
        <w:pStyle w:val="TOC3"/>
        <w:rPr>
          <w:rFonts w:eastAsiaTheme="minorEastAsia"/>
          <w:smallCaps w:val="0"/>
          <w:sz w:val="22"/>
          <w:lang w:eastAsia="en-US"/>
        </w:rPr>
      </w:pPr>
      <w:hyperlink w:anchor="_Toc4615641" w:history="1">
        <w:r w:rsidR="00C8095D" w:rsidRPr="004F74A3">
          <w:rPr>
            <w:rStyle w:val="Hyperlink"/>
          </w:rPr>
          <w:t>Microsoft Learning</w:t>
        </w:r>
        <w:r w:rsidR="00C8095D">
          <w:tab/>
        </w:r>
        <w:r w:rsidR="00C8095D">
          <w:fldChar w:fldCharType="begin"/>
        </w:r>
        <w:r w:rsidR="00C8095D">
          <w:instrText xml:space="preserve"> PAGEREF _Toc4615641 \h </w:instrText>
        </w:r>
        <w:r w:rsidR="00C8095D">
          <w:fldChar w:fldCharType="separate"/>
        </w:r>
        <w:r w:rsidR="00C8095D">
          <w:t>82</w:t>
        </w:r>
        <w:r w:rsidR="00C8095D">
          <w:fldChar w:fldCharType="end"/>
        </w:r>
      </w:hyperlink>
    </w:p>
    <w:p w:rsidR="00C8095D" w:rsidRDefault="004D1FA0">
      <w:pPr>
        <w:pStyle w:val="TOC3"/>
        <w:rPr>
          <w:rFonts w:eastAsiaTheme="minorEastAsia"/>
          <w:smallCaps w:val="0"/>
          <w:sz w:val="22"/>
          <w:lang w:eastAsia="en-US"/>
        </w:rPr>
      </w:pPr>
      <w:hyperlink w:anchor="_Toc4615642" w:history="1">
        <w:r w:rsidR="00C8095D" w:rsidRPr="004F74A3">
          <w:rPr>
            <w:rStyle w:val="Hyperlink"/>
          </w:rPr>
          <w:t>Minecraft:Education Edition</w:t>
        </w:r>
        <w:r w:rsidR="00C8095D">
          <w:tab/>
        </w:r>
        <w:r w:rsidR="00C8095D">
          <w:fldChar w:fldCharType="begin"/>
        </w:r>
        <w:r w:rsidR="00C8095D">
          <w:instrText xml:space="preserve"> PAGEREF _Toc4615642 \h </w:instrText>
        </w:r>
        <w:r w:rsidR="00C8095D">
          <w:fldChar w:fldCharType="separate"/>
        </w:r>
        <w:r w:rsidR="00C8095D">
          <w:t>82</w:t>
        </w:r>
        <w:r w:rsidR="00C8095D">
          <w:fldChar w:fldCharType="end"/>
        </w:r>
      </w:hyperlink>
    </w:p>
    <w:p w:rsidR="00C8095D" w:rsidRDefault="004D1FA0">
      <w:pPr>
        <w:pStyle w:val="TOC1"/>
        <w:rPr>
          <w:rFonts w:eastAsiaTheme="minorEastAsia"/>
          <w:b w:val="0"/>
          <w:caps w:val="0"/>
          <w:noProof/>
          <w:sz w:val="22"/>
          <w:szCs w:val="22"/>
          <w:lang w:eastAsia="en-US"/>
        </w:rPr>
      </w:pPr>
      <w:hyperlink w:anchor="_Toc4615643" w:history="1">
        <w:r w:rsidR="00C8095D" w:rsidRPr="004F74A3">
          <w:rPr>
            <w:rStyle w:val="Hyperlink"/>
            <w:rFonts w:ascii="SimSun" w:eastAsia="SimSun" w:hAnsi="SimSun" w:cs="SimSun" w:hint="eastAsia"/>
            <w:noProof/>
          </w:rPr>
          <w:t>词汇表</w:t>
        </w:r>
        <w:r w:rsidR="00C8095D">
          <w:rPr>
            <w:noProof/>
          </w:rPr>
          <w:tab/>
        </w:r>
        <w:r w:rsidR="00C8095D">
          <w:rPr>
            <w:noProof/>
          </w:rPr>
          <w:fldChar w:fldCharType="begin"/>
        </w:r>
        <w:r w:rsidR="00C8095D">
          <w:rPr>
            <w:noProof/>
          </w:rPr>
          <w:instrText xml:space="preserve"> PAGEREF _Toc4615643 \h </w:instrText>
        </w:r>
        <w:r w:rsidR="00C8095D">
          <w:rPr>
            <w:noProof/>
          </w:rPr>
        </w:r>
        <w:r w:rsidR="00C8095D">
          <w:rPr>
            <w:noProof/>
          </w:rPr>
          <w:fldChar w:fldCharType="separate"/>
        </w:r>
        <w:r w:rsidR="00C8095D">
          <w:rPr>
            <w:noProof/>
          </w:rPr>
          <w:t>84</w:t>
        </w:r>
        <w:r w:rsidR="00C8095D">
          <w:rPr>
            <w:noProof/>
          </w:rPr>
          <w:fldChar w:fldCharType="end"/>
        </w:r>
      </w:hyperlink>
    </w:p>
    <w:p w:rsidR="00C8095D" w:rsidRDefault="004D1FA0">
      <w:pPr>
        <w:pStyle w:val="TOC2"/>
        <w:rPr>
          <w:rFonts w:eastAsiaTheme="minorEastAsia"/>
          <w:smallCaps w:val="0"/>
          <w:sz w:val="22"/>
          <w:lang w:eastAsia="en-US"/>
        </w:rPr>
      </w:pPr>
      <w:hyperlink w:anchor="_Toc4615644" w:history="1">
        <w:r w:rsidR="00C8095D" w:rsidRPr="004F74A3">
          <w:rPr>
            <w:rStyle w:val="Hyperlink"/>
            <w:rFonts w:ascii="MS Mincho" w:eastAsia="MS Mincho" w:hAnsi="MS Mincho" w:cs="MS Mincho" w:hint="eastAsia"/>
          </w:rPr>
          <w:t>属性</w:t>
        </w:r>
        <w:r w:rsidR="00C8095D">
          <w:tab/>
        </w:r>
        <w:r w:rsidR="00C8095D">
          <w:fldChar w:fldCharType="begin"/>
        </w:r>
        <w:r w:rsidR="00C8095D">
          <w:instrText xml:space="preserve"> PAGEREF _Toc4615644 \h </w:instrText>
        </w:r>
        <w:r w:rsidR="00C8095D">
          <w:fldChar w:fldCharType="separate"/>
        </w:r>
        <w:r w:rsidR="00C8095D">
          <w:t>84</w:t>
        </w:r>
        <w:r w:rsidR="00C8095D">
          <w:fldChar w:fldCharType="end"/>
        </w:r>
      </w:hyperlink>
    </w:p>
    <w:p w:rsidR="00C8095D" w:rsidRDefault="004D1FA0">
      <w:pPr>
        <w:pStyle w:val="TOC2"/>
        <w:rPr>
          <w:rFonts w:eastAsiaTheme="minorEastAsia"/>
          <w:smallCaps w:val="0"/>
          <w:sz w:val="22"/>
          <w:lang w:eastAsia="en-US"/>
        </w:rPr>
      </w:pPr>
      <w:hyperlink w:anchor="_Toc4615645" w:history="1">
        <w:r w:rsidR="00C8095D" w:rsidRPr="004F74A3">
          <w:rPr>
            <w:rStyle w:val="Hyperlink"/>
            <w:rFonts w:ascii="SimSun" w:eastAsia="SimSun" w:hAnsi="SimSun" w:cs="SimSun" w:hint="eastAsia"/>
          </w:rPr>
          <w:t>单元格值</w:t>
        </w:r>
        <w:r w:rsidR="00C8095D">
          <w:tab/>
        </w:r>
        <w:r w:rsidR="00C8095D">
          <w:fldChar w:fldCharType="begin"/>
        </w:r>
        <w:r w:rsidR="00C8095D">
          <w:instrText xml:space="preserve"> PAGEREF _Toc4615645 \h </w:instrText>
        </w:r>
        <w:r w:rsidR="00C8095D">
          <w:fldChar w:fldCharType="separate"/>
        </w:r>
        <w:r w:rsidR="00C8095D">
          <w:t>85</w:t>
        </w:r>
        <w:r w:rsidR="00C8095D">
          <w:fldChar w:fldCharType="end"/>
        </w:r>
      </w:hyperlink>
    </w:p>
    <w:p w:rsidR="00C8095D" w:rsidRDefault="004D1FA0">
      <w:pPr>
        <w:pStyle w:val="TOC2"/>
        <w:rPr>
          <w:rFonts w:eastAsiaTheme="minorEastAsia"/>
          <w:smallCaps w:val="0"/>
          <w:sz w:val="22"/>
          <w:lang w:eastAsia="en-US"/>
        </w:rPr>
      </w:pPr>
      <w:hyperlink w:anchor="_Toc4615646" w:history="1">
        <w:r w:rsidR="00C8095D" w:rsidRPr="004F74A3">
          <w:rPr>
            <w:rStyle w:val="Hyperlink"/>
            <w:rFonts w:ascii="MS Mincho" w:eastAsia="MS Mincho" w:hAnsi="MS Mincho" w:cs="MS Mincho" w:hint="eastAsia"/>
          </w:rPr>
          <w:t>列</w:t>
        </w:r>
        <w:r w:rsidR="00C8095D" w:rsidRPr="004F74A3">
          <w:rPr>
            <w:rStyle w:val="Hyperlink"/>
            <w:rFonts w:ascii="SimSun" w:eastAsia="SimSun" w:hAnsi="SimSun" w:cs="SimSun" w:hint="eastAsia"/>
          </w:rPr>
          <w:t>标题</w:t>
        </w:r>
        <w:r w:rsidR="00C8095D">
          <w:tab/>
        </w:r>
        <w:r w:rsidR="00C8095D">
          <w:fldChar w:fldCharType="begin"/>
        </w:r>
        <w:r w:rsidR="00C8095D">
          <w:instrText xml:space="preserve"> PAGEREF _Toc4615646 \h </w:instrText>
        </w:r>
        <w:r w:rsidR="00C8095D">
          <w:fldChar w:fldCharType="separate"/>
        </w:r>
        <w:r w:rsidR="00C8095D">
          <w:t>86</w:t>
        </w:r>
        <w:r w:rsidR="00C8095D">
          <w:fldChar w:fldCharType="end"/>
        </w:r>
      </w:hyperlink>
    </w:p>
    <w:p w:rsidR="00C8095D" w:rsidRDefault="004D1FA0">
      <w:pPr>
        <w:pStyle w:val="TOC2"/>
        <w:rPr>
          <w:rFonts w:eastAsiaTheme="minorEastAsia"/>
          <w:smallCaps w:val="0"/>
          <w:sz w:val="22"/>
          <w:lang w:eastAsia="en-US"/>
        </w:rPr>
      </w:pPr>
      <w:hyperlink w:anchor="_Toc4615647" w:history="1">
        <w:r w:rsidR="00C8095D" w:rsidRPr="004F74A3">
          <w:rPr>
            <w:rStyle w:val="Hyperlink"/>
            <w:rFonts w:ascii="MS Mincho" w:eastAsia="MS Mincho" w:hAnsi="MS Mincho" w:cs="MS Mincho" w:hint="eastAsia"/>
          </w:rPr>
          <w:t>定</w:t>
        </w:r>
        <w:r w:rsidR="00C8095D" w:rsidRPr="004F74A3">
          <w:rPr>
            <w:rStyle w:val="Hyperlink"/>
            <w:rFonts w:ascii="SimSun" w:eastAsia="SimSun" w:hAnsi="SimSun" w:cs="SimSun" w:hint="eastAsia"/>
          </w:rPr>
          <w:t>义</w:t>
        </w:r>
        <w:r w:rsidR="00C8095D">
          <w:tab/>
        </w:r>
        <w:r w:rsidR="00C8095D">
          <w:fldChar w:fldCharType="begin"/>
        </w:r>
        <w:r w:rsidR="00C8095D">
          <w:instrText xml:space="preserve"> PAGEREF _Toc4615647 \h </w:instrText>
        </w:r>
        <w:r w:rsidR="00C8095D">
          <w:fldChar w:fldCharType="separate"/>
        </w:r>
        <w:r w:rsidR="00C8095D">
          <w:t>86</w:t>
        </w:r>
        <w:r w:rsidR="00C8095D">
          <w:fldChar w:fldCharType="end"/>
        </w:r>
      </w:hyperlink>
    </w:p>
    <w:p w:rsidR="00C8095D" w:rsidRDefault="004D1FA0">
      <w:pPr>
        <w:pStyle w:val="TOC1"/>
        <w:rPr>
          <w:rFonts w:eastAsiaTheme="minorEastAsia"/>
          <w:b w:val="0"/>
          <w:caps w:val="0"/>
          <w:noProof/>
          <w:sz w:val="22"/>
          <w:szCs w:val="22"/>
          <w:lang w:eastAsia="en-US"/>
        </w:rPr>
      </w:pPr>
      <w:hyperlink w:anchor="_Toc4615648" w:history="1">
        <w:r w:rsidR="00C8095D" w:rsidRPr="004F74A3">
          <w:rPr>
            <w:rStyle w:val="Hyperlink"/>
            <w:rFonts w:ascii="MS Mincho" w:eastAsia="MS Mincho" w:hAnsi="MS Mincho" w:cs="MS Mincho" w:hint="eastAsia"/>
            <w:noProof/>
          </w:rPr>
          <w:t>附</w:t>
        </w:r>
        <w:r w:rsidR="00C8095D" w:rsidRPr="004F74A3">
          <w:rPr>
            <w:rStyle w:val="Hyperlink"/>
            <w:rFonts w:ascii="SimSun" w:eastAsia="SimSun" w:hAnsi="SimSun" w:cs="SimSun" w:hint="eastAsia"/>
            <w:noProof/>
          </w:rPr>
          <w:t>录</w:t>
        </w:r>
        <w:r w:rsidR="00C8095D" w:rsidRPr="004F74A3">
          <w:rPr>
            <w:rStyle w:val="Hyperlink"/>
            <w:noProof/>
          </w:rPr>
          <w:t xml:space="preserve"> A – CAL/ML </w:t>
        </w:r>
        <w:r w:rsidR="00C8095D" w:rsidRPr="004F74A3">
          <w:rPr>
            <w:rStyle w:val="Hyperlink"/>
            <w:rFonts w:ascii="MS Mincho" w:eastAsia="MS Mincho" w:hAnsi="MS Mincho" w:cs="MS Mincho" w:hint="eastAsia"/>
            <w:noProof/>
          </w:rPr>
          <w:t>等效</w:t>
        </w:r>
        <w:r w:rsidR="00C8095D" w:rsidRPr="004F74A3">
          <w:rPr>
            <w:rStyle w:val="Hyperlink"/>
            <w:rFonts w:ascii="SimSun" w:eastAsia="SimSun" w:hAnsi="SimSun" w:cs="SimSun" w:hint="eastAsia"/>
            <w:noProof/>
          </w:rPr>
          <w:t>许可</w:t>
        </w:r>
        <w:r w:rsidR="00C8095D">
          <w:rPr>
            <w:noProof/>
          </w:rPr>
          <w:tab/>
        </w:r>
        <w:r w:rsidR="00C8095D">
          <w:rPr>
            <w:noProof/>
          </w:rPr>
          <w:fldChar w:fldCharType="begin"/>
        </w:r>
        <w:r w:rsidR="00C8095D">
          <w:rPr>
            <w:noProof/>
          </w:rPr>
          <w:instrText xml:space="preserve"> PAGEREF _Toc4615648 \h </w:instrText>
        </w:r>
        <w:r w:rsidR="00C8095D">
          <w:rPr>
            <w:noProof/>
          </w:rPr>
        </w:r>
        <w:r w:rsidR="00C8095D">
          <w:rPr>
            <w:noProof/>
          </w:rPr>
          <w:fldChar w:fldCharType="separate"/>
        </w:r>
        <w:r w:rsidR="00C8095D">
          <w:rPr>
            <w:noProof/>
          </w:rPr>
          <w:t>89</w:t>
        </w:r>
        <w:r w:rsidR="00C8095D">
          <w:rPr>
            <w:noProof/>
          </w:rPr>
          <w:fldChar w:fldCharType="end"/>
        </w:r>
      </w:hyperlink>
    </w:p>
    <w:p w:rsidR="00C8095D" w:rsidRDefault="004D1FA0">
      <w:pPr>
        <w:pStyle w:val="TOC1"/>
        <w:rPr>
          <w:rFonts w:eastAsiaTheme="minorEastAsia"/>
          <w:b w:val="0"/>
          <w:caps w:val="0"/>
          <w:noProof/>
          <w:sz w:val="22"/>
          <w:szCs w:val="22"/>
          <w:lang w:eastAsia="en-US"/>
        </w:rPr>
      </w:pPr>
      <w:hyperlink w:anchor="_Toc4615649" w:history="1">
        <w:r w:rsidR="00C8095D" w:rsidRPr="004F74A3">
          <w:rPr>
            <w:rStyle w:val="Hyperlink"/>
            <w:rFonts w:ascii="MS Mincho" w:eastAsia="MS Mincho" w:hAnsi="MS Mincho" w:cs="MS Mincho" w:hint="eastAsia"/>
            <w:noProof/>
          </w:rPr>
          <w:t>附</w:t>
        </w:r>
        <w:r w:rsidR="00C8095D" w:rsidRPr="004F74A3">
          <w:rPr>
            <w:rStyle w:val="Hyperlink"/>
            <w:rFonts w:ascii="SimSun" w:eastAsia="SimSun" w:hAnsi="SimSun" w:cs="SimSun" w:hint="eastAsia"/>
            <w:noProof/>
          </w:rPr>
          <w:t>录</w:t>
        </w:r>
        <w:r w:rsidR="00C8095D" w:rsidRPr="004F74A3">
          <w:rPr>
            <w:rStyle w:val="Hyperlink"/>
            <w:noProof/>
          </w:rPr>
          <w:t xml:space="preserve"> B – </w:t>
        </w:r>
        <w:r w:rsidR="00C8095D" w:rsidRPr="004F74A3">
          <w:rPr>
            <w:rStyle w:val="Hyperlink"/>
            <w:rFonts w:ascii="SimSun" w:eastAsia="SimSun" w:hAnsi="SimSun" w:cs="SimSun" w:hint="eastAsia"/>
            <w:noProof/>
          </w:rPr>
          <w:t>软件保障</w:t>
        </w:r>
        <w:r w:rsidR="00C8095D">
          <w:rPr>
            <w:noProof/>
          </w:rPr>
          <w:tab/>
        </w:r>
        <w:r w:rsidR="00C8095D">
          <w:rPr>
            <w:noProof/>
          </w:rPr>
          <w:fldChar w:fldCharType="begin"/>
        </w:r>
        <w:r w:rsidR="00C8095D">
          <w:rPr>
            <w:noProof/>
          </w:rPr>
          <w:instrText xml:space="preserve"> PAGEREF _Toc4615649 \h </w:instrText>
        </w:r>
        <w:r w:rsidR="00C8095D">
          <w:rPr>
            <w:noProof/>
          </w:rPr>
        </w:r>
        <w:r w:rsidR="00C8095D">
          <w:rPr>
            <w:noProof/>
          </w:rPr>
          <w:fldChar w:fldCharType="separate"/>
        </w:r>
        <w:r w:rsidR="00C8095D">
          <w:rPr>
            <w:noProof/>
          </w:rPr>
          <w:t>91</w:t>
        </w:r>
        <w:r w:rsidR="00C8095D">
          <w:rPr>
            <w:noProof/>
          </w:rPr>
          <w:fldChar w:fldCharType="end"/>
        </w:r>
      </w:hyperlink>
    </w:p>
    <w:p w:rsidR="00C8095D" w:rsidRDefault="004D1FA0">
      <w:pPr>
        <w:pStyle w:val="TOC2"/>
        <w:rPr>
          <w:rFonts w:eastAsiaTheme="minorEastAsia"/>
          <w:smallCaps w:val="0"/>
          <w:sz w:val="22"/>
          <w:lang w:eastAsia="en-US"/>
        </w:rPr>
      </w:pPr>
      <w:hyperlink w:anchor="_Toc4615650" w:history="1">
        <w:r w:rsidR="00C8095D" w:rsidRPr="004F74A3">
          <w:rPr>
            <w:rStyle w:val="Hyperlink"/>
            <w:rFonts w:ascii="SimSun" w:eastAsia="SimSun" w:hAnsi="SimSun" w:cs="SimSun" w:hint="eastAsia"/>
          </w:rPr>
          <w:t>购买软件保障</w:t>
        </w:r>
        <w:r w:rsidR="00C8095D">
          <w:tab/>
        </w:r>
        <w:r w:rsidR="00C8095D">
          <w:fldChar w:fldCharType="begin"/>
        </w:r>
        <w:r w:rsidR="00C8095D">
          <w:instrText xml:space="preserve"> PAGEREF _Toc4615650 \h </w:instrText>
        </w:r>
        <w:r w:rsidR="00C8095D">
          <w:fldChar w:fldCharType="separate"/>
        </w:r>
        <w:r w:rsidR="00C8095D">
          <w:t>91</w:t>
        </w:r>
        <w:r w:rsidR="00C8095D">
          <w:fldChar w:fldCharType="end"/>
        </w:r>
      </w:hyperlink>
    </w:p>
    <w:p w:rsidR="00C8095D" w:rsidRDefault="004D1FA0">
      <w:pPr>
        <w:pStyle w:val="TOC2"/>
        <w:rPr>
          <w:rFonts w:eastAsiaTheme="minorEastAsia"/>
          <w:smallCaps w:val="0"/>
          <w:sz w:val="22"/>
          <w:lang w:eastAsia="en-US"/>
        </w:rPr>
      </w:pPr>
      <w:hyperlink w:anchor="_Toc4615651" w:history="1">
        <w:r w:rsidR="00C8095D" w:rsidRPr="004F74A3">
          <w:rPr>
            <w:rStyle w:val="Hyperlink"/>
            <w:rFonts w:ascii="SimSun" w:eastAsia="SimSun" w:hAnsi="SimSun" w:cs="SimSun" w:hint="eastAsia"/>
          </w:rPr>
          <w:t>续签软件保障</w:t>
        </w:r>
        <w:r w:rsidR="00C8095D">
          <w:tab/>
        </w:r>
        <w:r w:rsidR="00C8095D">
          <w:fldChar w:fldCharType="begin"/>
        </w:r>
        <w:r w:rsidR="00C8095D">
          <w:instrText xml:space="preserve"> PAGEREF _Toc4615651 \h </w:instrText>
        </w:r>
        <w:r w:rsidR="00C8095D">
          <w:fldChar w:fldCharType="separate"/>
        </w:r>
        <w:r w:rsidR="00C8095D">
          <w:t>91</w:t>
        </w:r>
        <w:r w:rsidR="00C8095D">
          <w:fldChar w:fldCharType="end"/>
        </w:r>
      </w:hyperlink>
    </w:p>
    <w:p w:rsidR="00C8095D" w:rsidRDefault="004D1FA0">
      <w:pPr>
        <w:pStyle w:val="TOC2"/>
        <w:rPr>
          <w:rFonts w:eastAsiaTheme="minorEastAsia"/>
          <w:smallCaps w:val="0"/>
          <w:sz w:val="22"/>
          <w:lang w:eastAsia="en-US"/>
        </w:rPr>
      </w:pPr>
      <w:hyperlink w:anchor="_Toc4615652" w:history="1">
        <w:r w:rsidR="00C8095D" w:rsidRPr="004F74A3">
          <w:rPr>
            <w:rStyle w:val="Hyperlink"/>
            <w:rFonts w:ascii="SimSun" w:eastAsia="SimSun" w:hAnsi="SimSun" w:cs="SimSun" w:hint="eastAsia"/>
          </w:rPr>
          <w:t>为已停用的产品或生命周期已结束的产品迁移许可</w:t>
        </w:r>
        <w:r w:rsidR="00C8095D">
          <w:tab/>
        </w:r>
        <w:r w:rsidR="00C8095D">
          <w:fldChar w:fldCharType="begin"/>
        </w:r>
        <w:r w:rsidR="00C8095D">
          <w:instrText xml:space="preserve"> PAGEREF _Toc4615652 \h </w:instrText>
        </w:r>
        <w:r w:rsidR="00C8095D">
          <w:fldChar w:fldCharType="separate"/>
        </w:r>
        <w:r w:rsidR="00C8095D">
          <w:t>92</w:t>
        </w:r>
        <w:r w:rsidR="00C8095D">
          <w:fldChar w:fldCharType="end"/>
        </w:r>
      </w:hyperlink>
    </w:p>
    <w:p w:rsidR="00C8095D" w:rsidRDefault="004D1FA0">
      <w:pPr>
        <w:pStyle w:val="TOC2"/>
        <w:rPr>
          <w:rFonts w:eastAsiaTheme="minorEastAsia"/>
          <w:smallCaps w:val="0"/>
          <w:sz w:val="22"/>
          <w:lang w:eastAsia="en-US"/>
        </w:rPr>
      </w:pPr>
      <w:hyperlink w:anchor="_Toc4615653" w:history="1">
        <w:r w:rsidR="00C8095D" w:rsidRPr="004F74A3">
          <w:rPr>
            <w:rStyle w:val="Hyperlink"/>
            <w:rFonts w:ascii="SimSun" w:eastAsia="SimSun" w:hAnsi="SimSun" w:cs="SimSun" w:hint="eastAsia"/>
          </w:rPr>
          <w:t>软件保障权益</w:t>
        </w:r>
        <w:r w:rsidR="00C8095D">
          <w:tab/>
        </w:r>
        <w:r w:rsidR="00C8095D">
          <w:fldChar w:fldCharType="begin"/>
        </w:r>
        <w:r w:rsidR="00C8095D">
          <w:instrText xml:space="preserve"> PAGEREF _Toc4615653 \h </w:instrText>
        </w:r>
        <w:r w:rsidR="00C8095D">
          <w:fldChar w:fldCharType="separate"/>
        </w:r>
        <w:r w:rsidR="00C8095D">
          <w:t>92</w:t>
        </w:r>
        <w:r w:rsidR="00C8095D">
          <w:fldChar w:fldCharType="end"/>
        </w:r>
      </w:hyperlink>
    </w:p>
    <w:p w:rsidR="00C8095D" w:rsidRDefault="004D1FA0">
      <w:pPr>
        <w:pStyle w:val="TOC2"/>
        <w:rPr>
          <w:rFonts w:eastAsiaTheme="minorEastAsia"/>
          <w:smallCaps w:val="0"/>
          <w:sz w:val="22"/>
          <w:lang w:eastAsia="en-US"/>
        </w:rPr>
      </w:pPr>
      <w:hyperlink w:anchor="_Toc4615654" w:history="1">
        <w:r w:rsidR="00C8095D" w:rsidRPr="004F74A3">
          <w:rPr>
            <w:rStyle w:val="Hyperlink"/>
            <w:rFonts w:ascii="SimSun" w:eastAsia="SimSun" w:hAnsi="SimSun" w:cs="SimSun" w:hint="eastAsia"/>
          </w:rPr>
          <w:t>扩展安全更新</w:t>
        </w:r>
        <w:r w:rsidR="00C8095D">
          <w:tab/>
        </w:r>
        <w:r w:rsidR="00C8095D">
          <w:fldChar w:fldCharType="begin"/>
        </w:r>
        <w:r w:rsidR="00C8095D">
          <w:instrText xml:space="preserve"> PAGEREF _Toc4615654 \h </w:instrText>
        </w:r>
        <w:r w:rsidR="00C8095D">
          <w:fldChar w:fldCharType="separate"/>
        </w:r>
        <w:r w:rsidR="00C8095D">
          <w:t>104</w:t>
        </w:r>
        <w:r w:rsidR="00C8095D">
          <w:fldChar w:fldCharType="end"/>
        </w:r>
      </w:hyperlink>
    </w:p>
    <w:p w:rsidR="00C8095D" w:rsidRDefault="004D1FA0">
      <w:pPr>
        <w:pStyle w:val="TOC1"/>
        <w:rPr>
          <w:rFonts w:eastAsiaTheme="minorEastAsia"/>
          <w:b w:val="0"/>
          <w:caps w:val="0"/>
          <w:noProof/>
          <w:sz w:val="22"/>
          <w:szCs w:val="22"/>
          <w:lang w:eastAsia="en-US"/>
        </w:rPr>
      </w:pPr>
      <w:hyperlink w:anchor="_Toc4615655" w:history="1">
        <w:r w:rsidR="00C8095D" w:rsidRPr="004F74A3">
          <w:rPr>
            <w:rStyle w:val="Hyperlink"/>
            <w:rFonts w:ascii="MS Mincho" w:eastAsia="MS Mincho" w:hAnsi="MS Mincho" w:cs="MS Mincho" w:hint="eastAsia"/>
            <w:noProof/>
          </w:rPr>
          <w:t>附</w:t>
        </w:r>
        <w:r w:rsidR="00C8095D" w:rsidRPr="004F74A3">
          <w:rPr>
            <w:rStyle w:val="Hyperlink"/>
            <w:rFonts w:ascii="SimSun" w:eastAsia="SimSun" w:hAnsi="SimSun" w:cs="SimSun" w:hint="eastAsia"/>
            <w:noProof/>
          </w:rPr>
          <w:t>录</w:t>
        </w:r>
        <w:r w:rsidR="00C8095D" w:rsidRPr="004F74A3">
          <w:rPr>
            <w:rStyle w:val="Hyperlink"/>
            <w:noProof/>
          </w:rPr>
          <w:t xml:space="preserve"> C - </w:t>
        </w:r>
        <w:r w:rsidR="00C8095D" w:rsidRPr="004F74A3">
          <w:rPr>
            <w:rStyle w:val="Hyperlink"/>
            <w:rFonts w:ascii="MS Mincho" w:eastAsia="MS Mincho" w:hAnsi="MS Mincho" w:cs="MS Mincho" w:hint="eastAsia"/>
            <w:noProof/>
          </w:rPr>
          <w:t>附加和其他</w:t>
        </w:r>
        <w:r w:rsidR="00C8095D" w:rsidRPr="004F74A3">
          <w:rPr>
            <w:rStyle w:val="Hyperlink"/>
            <w:rFonts w:ascii="SimSun" w:eastAsia="SimSun" w:hAnsi="SimSun" w:cs="SimSun" w:hint="eastAsia"/>
            <w:noProof/>
          </w:rPr>
          <w:t>过渡许可</w:t>
        </w:r>
        <w:r w:rsidR="00C8095D">
          <w:rPr>
            <w:noProof/>
          </w:rPr>
          <w:tab/>
        </w:r>
        <w:r w:rsidR="00C8095D">
          <w:rPr>
            <w:noProof/>
          </w:rPr>
          <w:fldChar w:fldCharType="begin"/>
        </w:r>
        <w:r w:rsidR="00C8095D">
          <w:rPr>
            <w:noProof/>
          </w:rPr>
          <w:instrText xml:space="preserve"> PAGEREF _Toc4615655 \h </w:instrText>
        </w:r>
        <w:r w:rsidR="00C8095D">
          <w:rPr>
            <w:noProof/>
          </w:rPr>
        </w:r>
        <w:r w:rsidR="00C8095D">
          <w:rPr>
            <w:noProof/>
          </w:rPr>
          <w:fldChar w:fldCharType="separate"/>
        </w:r>
        <w:r w:rsidR="00C8095D">
          <w:rPr>
            <w:noProof/>
          </w:rPr>
          <w:t>105</w:t>
        </w:r>
        <w:r w:rsidR="00C8095D">
          <w:rPr>
            <w:noProof/>
          </w:rPr>
          <w:fldChar w:fldCharType="end"/>
        </w:r>
      </w:hyperlink>
    </w:p>
    <w:p w:rsidR="00C8095D" w:rsidRDefault="004D1FA0">
      <w:pPr>
        <w:pStyle w:val="TOC2"/>
        <w:rPr>
          <w:rFonts w:eastAsiaTheme="minorEastAsia"/>
          <w:smallCaps w:val="0"/>
          <w:sz w:val="22"/>
          <w:lang w:eastAsia="en-US"/>
        </w:rPr>
      </w:pPr>
      <w:hyperlink w:anchor="_Toc4615656" w:history="1">
        <w:r w:rsidR="00C8095D" w:rsidRPr="004F74A3">
          <w:rPr>
            <w:rStyle w:val="Hyperlink"/>
            <w:rFonts w:ascii="MS Mincho" w:eastAsia="MS Mincho" w:hAnsi="MS Mincho" w:cs="MS Mincho" w:hint="eastAsia"/>
          </w:rPr>
          <w:t>附加</w:t>
        </w:r>
        <w:r w:rsidR="00C8095D">
          <w:tab/>
        </w:r>
        <w:r w:rsidR="00C8095D">
          <w:fldChar w:fldCharType="begin"/>
        </w:r>
        <w:r w:rsidR="00C8095D">
          <w:instrText xml:space="preserve"> PAGEREF _Toc4615656 \h </w:instrText>
        </w:r>
        <w:r w:rsidR="00C8095D">
          <w:fldChar w:fldCharType="separate"/>
        </w:r>
        <w:r w:rsidR="00C8095D">
          <w:t>105</w:t>
        </w:r>
        <w:r w:rsidR="00C8095D">
          <w:fldChar w:fldCharType="end"/>
        </w:r>
      </w:hyperlink>
    </w:p>
    <w:p w:rsidR="00C8095D" w:rsidRDefault="004D1FA0">
      <w:pPr>
        <w:pStyle w:val="TOC3"/>
        <w:rPr>
          <w:rFonts w:eastAsiaTheme="minorEastAsia"/>
          <w:smallCaps w:val="0"/>
          <w:sz w:val="22"/>
          <w:lang w:eastAsia="en-US"/>
        </w:rPr>
      </w:pPr>
      <w:hyperlink w:anchor="_Toc4615657" w:history="1">
        <w:r w:rsidR="00C8095D" w:rsidRPr="004F74A3">
          <w:rPr>
            <w:rStyle w:val="Hyperlink"/>
          </w:rPr>
          <w:t xml:space="preserve">Windows </w:t>
        </w:r>
        <w:r w:rsidR="00C8095D" w:rsidRPr="004F74A3">
          <w:rPr>
            <w:rStyle w:val="Hyperlink"/>
            <w:rFonts w:ascii="MS Mincho" w:eastAsia="MS Mincho" w:hAnsi="MS Mincho" w:cs="MS Mincho" w:hint="eastAsia"/>
          </w:rPr>
          <w:t>桌面操作系</w:t>
        </w:r>
        <w:r w:rsidR="00C8095D" w:rsidRPr="004F74A3">
          <w:rPr>
            <w:rStyle w:val="Hyperlink"/>
            <w:rFonts w:ascii="SimSun" w:eastAsia="SimSun" w:hAnsi="SimSun" w:cs="SimSun" w:hint="eastAsia"/>
          </w:rPr>
          <w:t>统</w:t>
        </w:r>
        <w:r w:rsidR="00C8095D">
          <w:tab/>
        </w:r>
        <w:r w:rsidR="00C8095D">
          <w:fldChar w:fldCharType="begin"/>
        </w:r>
        <w:r w:rsidR="00C8095D">
          <w:instrText xml:space="preserve"> PAGEREF _Toc4615657 \h </w:instrText>
        </w:r>
        <w:r w:rsidR="00C8095D">
          <w:fldChar w:fldCharType="separate"/>
        </w:r>
        <w:r w:rsidR="00C8095D">
          <w:t>105</w:t>
        </w:r>
        <w:r w:rsidR="00C8095D">
          <w:fldChar w:fldCharType="end"/>
        </w:r>
      </w:hyperlink>
    </w:p>
    <w:p w:rsidR="00C8095D" w:rsidRDefault="004D1FA0">
      <w:pPr>
        <w:pStyle w:val="TOC3"/>
        <w:rPr>
          <w:rFonts w:eastAsiaTheme="minorEastAsia"/>
          <w:smallCaps w:val="0"/>
          <w:sz w:val="22"/>
          <w:lang w:eastAsia="en-US"/>
        </w:rPr>
      </w:pPr>
      <w:hyperlink w:anchor="_Toc4615658" w:history="1">
        <w:r w:rsidR="00C8095D" w:rsidRPr="004F74A3">
          <w:rPr>
            <w:rStyle w:val="Hyperlink"/>
          </w:rPr>
          <w:t xml:space="preserve">Microsoft Azure </w:t>
        </w:r>
        <w:r w:rsidR="00C8095D" w:rsidRPr="004F74A3">
          <w:rPr>
            <w:rStyle w:val="Hyperlink"/>
            <w:rFonts w:ascii="MS Mincho" w:eastAsia="MS Mincho" w:hAnsi="MS Mincho" w:cs="MS Mincho" w:hint="eastAsia"/>
          </w:rPr>
          <w:t>用</w:t>
        </w:r>
        <w:r w:rsidR="00C8095D" w:rsidRPr="004F74A3">
          <w:rPr>
            <w:rStyle w:val="Hyperlink"/>
            <w:rFonts w:ascii="SimSun" w:eastAsia="SimSun" w:hAnsi="SimSun" w:cs="SimSun" w:hint="eastAsia"/>
          </w:rPr>
          <w:t>户计划</w:t>
        </w:r>
        <w:r w:rsidR="00C8095D">
          <w:tab/>
        </w:r>
        <w:r w:rsidR="00C8095D">
          <w:fldChar w:fldCharType="begin"/>
        </w:r>
        <w:r w:rsidR="00C8095D">
          <w:instrText xml:space="preserve"> PAGEREF _Toc4615658 \h </w:instrText>
        </w:r>
        <w:r w:rsidR="00C8095D">
          <w:fldChar w:fldCharType="separate"/>
        </w:r>
        <w:r w:rsidR="00C8095D">
          <w:t>105</w:t>
        </w:r>
        <w:r w:rsidR="00C8095D">
          <w:fldChar w:fldCharType="end"/>
        </w:r>
      </w:hyperlink>
    </w:p>
    <w:p w:rsidR="00C8095D" w:rsidRDefault="004D1FA0">
      <w:pPr>
        <w:pStyle w:val="TOC3"/>
        <w:rPr>
          <w:rFonts w:eastAsiaTheme="minorEastAsia"/>
          <w:smallCaps w:val="0"/>
          <w:sz w:val="22"/>
          <w:lang w:eastAsia="en-US"/>
        </w:rPr>
      </w:pPr>
      <w:hyperlink w:anchor="_Toc4615659" w:history="1">
        <w:r w:rsidR="00C8095D" w:rsidRPr="004F74A3">
          <w:rPr>
            <w:rStyle w:val="Hyperlink"/>
          </w:rPr>
          <w:t>Microsoft 365</w:t>
        </w:r>
        <w:r w:rsidR="00C8095D">
          <w:tab/>
        </w:r>
        <w:r w:rsidR="00C8095D">
          <w:fldChar w:fldCharType="begin"/>
        </w:r>
        <w:r w:rsidR="00C8095D">
          <w:instrText xml:space="preserve"> PAGEREF _Toc4615659 \h </w:instrText>
        </w:r>
        <w:r w:rsidR="00C8095D">
          <w:fldChar w:fldCharType="separate"/>
        </w:r>
        <w:r w:rsidR="00C8095D">
          <w:t>105</w:t>
        </w:r>
        <w:r w:rsidR="00C8095D">
          <w:fldChar w:fldCharType="end"/>
        </w:r>
      </w:hyperlink>
    </w:p>
    <w:p w:rsidR="00C8095D" w:rsidRDefault="004D1FA0">
      <w:pPr>
        <w:pStyle w:val="TOC3"/>
        <w:rPr>
          <w:rFonts w:eastAsiaTheme="minorEastAsia"/>
          <w:smallCaps w:val="0"/>
          <w:sz w:val="22"/>
          <w:lang w:eastAsia="en-US"/>
        </w:rPr>
      </w:pPr>
      <w:hyperlink w:anchor="_Toc4615660" w:history="1">
        <w:r w:rsidR="00C8095D" w:rsidRPr="004F74A3">
          <w:rPr>
            <w:rStyle w:val="Hyperlink"/>
            <w:rFonts w:ascii="MS Mincho" w:eastAsia="MS Mincho" w:hAnsi="MS Mincho" w:cs="MS Mincho" w:hint="eastAsia"/>
          </w:rPr>
          <w:t>企</w:t>
        </w:r>
        <w:r w:rsidR="00C8095D" w:rsidRPr="004F74A3">
          <w:rPr>
            <w:rStyle w:val="Hyperlink"/>
            <w:rFonts w:ascii="SimSun" w:eastAsia="SimSun" w:hAnsi="SimSun" w:cs="SimSun" w:hint="eastAsia"/>
          </w:rPr>
          <w:t>业移动性</w:t>
        </w:r>
        <w:r w:rsidR="00C8095D" w:rsidRPr="004F74A3">
          <w:rPr>
            <w:rStyle w:val="Hyperlink"/>
          </w:rPr>
          <w:t xml:space="preserve"> + </w:t>
        </w:r>
        <w:r w:rsidR="00C8095D" w:rsidRPr="004F74A3">
          <w:rPr>
            <w:rStyle w:val="Hyperlink"/>
            <w:rFonts w:ascii="MS Mincho" w:eastAsia="MS Mincho" w:hAnsi="MS Mincho" w:cs="MS Mincho" w:hint="eastAsia"/>
          </w:rPr>
          <w:t>安全性</w:t>
        </w:r>
        <w:r w:rsidR="00C8095D">
          <w:tab/>
        </w:r>
        <w:r w:rsidR="00C8095D">
          <w:fldChar w:fldCharType="begin"/>
        </w:r>
        <w:r w:rsidR="00C8095D">
          <w:instrText xml:space="preserve"> PAGEREF _Toc4615660 \h </w:instrText>
        </w:r>
        <w:r w:rsidR="00C8095D">
          <w:fldChar w:fldCharType="separate"/>
        </w:r>
        <w:r w:rsidR="00C8095D">
          <w:t>106</w:t>
        </w:r>
        <w:r w:rsidR="00C8095D">
          <w:fldChar w:fldCharType="end"/>
        </w:r>
      </w:hyperlink>
    </w:p>
    <w:p w:rsidR="00C8095D" w:rsidRDefault="004D1FA0">
      <w:pPr>
        <w:pStyle w:val="TOC3"/>
        <w:rPr>
          <w:rFonts w:eastAsiaTheme="minorEastAsia"/>
          <w:smallCaps w:val="0"/>
          <w:sz w:val="22"/>
          <w:lang w:eastAsia="en-US"/>
        </w:rPr>
      </w:pPr>
      <w:hyperlink w:anchor="_Toc4615661" w:history="1">
        <w:r w:rsidR="00C8095D" w:rsidRPr="004F74A3">
          <w:rPr>
            <w:rStyle w:val="Hyperlink"/>
          </w:rPr>
          <w:t xml:space="preserve">Microsoft Dynamics 365 </w:t>
        </w:r>
        <w:r w:rsidR="00C8095D" w:rsidRPr="004F74A3">
          <w:rPr>
            <w:rStyle w:val="Hyperlink"/>
            <w:rFonts w:ascii="MS Mincho" w:eastAsia="MS Mincho" w:hAnsi="MS Mincho" w:cs="MS Mincho" w:hint="eastAsia"/>
          </w:rPr>
          <w:t>服</w:t>
        </w:r>
        <w:r w:rsidR="00C8095D" w:rsidRPr="004F74A3">
          <w:rPr>
            <w:rStyle w:val="Hyperlink"/>
            <w:rFonts w:ascii="SimSun" w:eastAsia="SimSun" w:hAnsi="SimSun" w:cs="SimSun" w:hint="eastAsia"/>
          </w:rPr>
          <w:t>务</w:t>
        </w:r>
        <w:r w:rsidR="00C8095D">
          <w:tab/>
        </w:r>
        <w:r w:rsidR="00C8095D">
          <w:fldChar w:fldCharType="begin"/>
        </w:r>
        <w:r w:rsidR="00C8095D">
          <w:instrText xml:space="preserve"> PAGEREF _Toc4615661 \h </w:instrText>
        </w:r>
        <w:r w:rsidR="00C8095D">
          <w:fldChar w:fldCharType="separate"/>
        </w:r>
        <w:r w:rsidR="00C8095D">
          <w:t>106</w:t>
        </w:r>
        <w:r w:rsidR="00C8095D">
          <w:fldChar w:fldCharType="end"/>
        </w:r>
      </w:hyperlink>
    </w:p>
    <w:p w:rsidR="00C8095D" w:rsidRDefault="004D1FA0">
      <w:pPr>
        <w:pStyle w:val="TOC3"/>
        <w:rPr>
          <w:rFonts w:eastAsiaTheme="minorEastAsia"/>
          <w:smallCaps w:val="0"/>
          <w:sz w:val="22"/>
          <w:lang w:eastAsia="en-US"/>
        </w:rPr>
      </w:pPr>
      <w:hyperlink w:anchor="_Toc4615662" w:history="1">
        <w:r w:rsidR="00C8095D" w:rsidRPr="004F74A3">
          <w:rPr>
            <w:rStyle w:val="Hyperlink"/>
          </w:rPr>
          <w:t xml:space="preserve">Office 365 </w:t>
        </w:r>
        <w:r w:rsidR="00C8095D" w:rsidRPr="004F74A3">
          <w:rPr>
            <w:rStyle w:val="Hyperlink"/>
            <w:rFonts w:ascii="SimSun" w:eastAsia="SimSun" w:hAnsi="SimSun" w:cs="SimSun" w:hint="eastAsia"/>
          </w:rPr>
          <w:t>应用程序</w:t>
        </w:r>
        <w:r w:rsidR="00C8095D">
          <w:tab/>
        </w:r>
        <w:r w:rsidR="00C8095D">
          <w:fldChar w:fldCharType="begin"/>
        </w:r>
        <w:r w:rsidR="00C8095D">
          <w:instrText xml:space="preserve"> PAGEREF _Toc4615662 \h </w:instrText>
        </w:r>
        <w:r w:rsidR="00C8095D">
          <w:fldChar w:fldCharType="separate"/>
        </w:r>
        <w:r w:rsidR="00C8095D">
          <w:t>108</w:t>
        </w:r>
        <w:r w:rsidR="00C8095D">
          <w:fldChar w:fldCharType="end"/>
        </w:r>
      </w:hyperlink>
    </w:p>
    <w:p w:rsidR="00C8095D" w:rsidRDefault="004D1FA0">
      <w:pPr>
        <w:pStyle w:val="TOC3"/>
        <w:rPr>
          <w:rFonts w:eastAsiaTheme="minorEastAsia"/>
          <w:smallCaps w:val="0"/>
          <w:sz w:val="22"/>
          <w:lang w:eastAsia="en-US"/>
        </w:rPr>
      </w:pPr>
      <w:hyperlink w:anchor="_Toc4615663" w:history="1">
        <w:r w:rsidR="00C8095D" w:rsidRPr="004F74A3">
          <w:rPr>
            <w:rStyle w:val="Hyperlink"/>
          </w:rPr>
          <w:t xml:space="preserve">Office 365 </w:t>
        </w:r>
        <w:r w:rsidR="00C8095D" w:rsidRPr="004F74A3">
          <w:rPr>
            <w:rStyle w:val="Hyperlink"/>
            <w:rFonts w:ascii="MS Mincho" w:eastAsia="MS Mincho" w:hAnsi="MS Mincho" w:cs="MS Mincho" w:hint="eastAsia"/>
          </w:rPr>
          <w:t>套件</w:t>
        </w:r>
        <w:r w:rsidR="00C8095D">
          <w:tab/>
        </w:r>
        <w:r w:rsidR="00C8095D">
          <w:fldChar w:fldCharType="begin"/>
        </w:r>
        <w:r w:rsidR="00C8095D">
          <w:instrText xml:space="preserve"> PAGEREF _Toc4615663 \h </w:instrText>
        </w:r>
        <w:r w:rsidR="00C8095D">
          <w:fldChar w:fldCharType="separate"/>
        </w:r>
        <w:r w:rsidR="00C8095D">
          <w:t>108</w:t>
        </w:r>
        <w:r w:rsidR="00C8095D">
          <w:fldChar w:fldCharType="end"/>
        </w:r>
      </w:hyperlink>
    </w:p>
    <w:p w:rsidR="00C8095D" w:rsidRDefault="004D1FA0">
      <w:pPr>
        <w:pStyle w:val="TOC3"/>
        <w:rPr>
          <w:rFonts w:eastAsiaTheme="minorEastAsia"/>
          <w:smallCaps w:val="0"/>
          <w:sz w:val="22"/>
          <w:lang w:eastAsia="en-US"/>
        </w:rPr>
      </w:pPr>
      <w:hyperlink w:anchor="_Toc4615664" w:history="1">
        <w:r w:rsidR="00C8095D" w:rsidRPr="004F74A3">
          <w:rPr>
            <w:rStyle w:val="Hyperlink"/>
          </w:rPr>
          <w:t xml:space="preserve">Office 365 </w:t>
        </w:r>
        <w:r w:rsidR="00C8095D" w:rsidRPr="004F74A3">
          <w:rPr>
            <w:rStyle w:val="Hyperlink"/>
            <w:rFonts w:ascii="MS Mincho" w:eastAsia="MS Mincho" w:hAnsi="MS Mincho" w:cs="MS Mincho" w:hint="eastAsia"/>
          </w:rPr>
          <w:t>高</w:t>
        </w:r>
        <w:r w:rsidR="00C8095D" w:rsidRPr="004F74A3">
          <w:rPr>
            <w:rStyle w:val="Hyperlink"/>
            <w:rFonts w:ascii="SimSun" w:eastAsia="SimSun" w:hAnsi="SimSun" w:cs="SimSun" w:hint="eastAsia"/>
          </w:rPr>
          <w:t>级威胁防护</w:t>
        </w:r>
        <w:r w:rsidR="00C8095D">
          <w:tab/>
        </w:r>
        <w:r w:rsidR="00C8095D">
          <w:fldChar w:fldCharType="begin"/>
        </w:r>
        <w:r w:rsidR="00C8095D">
          <w:instrText xml:space="preserve"> PAGEREF _Toc4615664 \h </w:instrText>
        </w:r>
        <w:r w:rsidR="00C8095D">
          <w:fldChar w:fldCharType="separate"/>
        </w:r>
        <w:r w:rsidR="00C8095D">
          <w:t>108</w:t>
        </w:r>
        <w:r w:rsidR="00C8095D">
          <w:fldChar w:fldCharType="end"/>
        </w:r>
      </w:hyperlink>
    </w:p>
    <w:p w:rsidR="00C8095D" w:rsidRDefault="004D1FA0">
      <w:pPr>
        <w:pStyle w:val="TOC3"/>
        <w:rPr>
          <w:rFonts w:eastAsiaTheme="minorEastAsia"/>
          <w:smallCaps w:val="0"/>
          <w:sz w:val="22"/>
          <w:lang w:eastAsia="en-US"/>
        </w:rPr>
      </w:pPr>
      <w:hyperlink w:anchor="_Toc4615665" w:history="1">
        <w:r w:rsidR="00C8095D" w:rsidRPr="004F74A3">
          <w:rPr>
            <w:rStyle w:val="Hyperlink"/>
          </w:rPr>
          <w:t xml:space="preserve">Office 365 </w:t>
        </w:r>
        <w:r w:rsidR="00C8095D" w:rsidRPr="004F74A3">
          <w:rPr>
            <w:rStyle w:val="Hyperlink"/>
            <w:rFonts w:ascii="MS Mincho" w:eastAsia="MS Mincho" w:hAnsi="MS Mincho" w:cs="MS Mincho" w:hint="eastAsia"/>
          </w:rPr>
          <w:t>数据</w:t>
        </w:r>
        <w:r w:rsidR="00C8095D" w:rsidRPr="004F74A3">
          <w:rPr>
            <w:rStyle w:val="Hyperlink"/>
            <w:rFonts w:ascii="SimSun" w:eastAsia="SimSun" w:hAnsi="SimSun" w:cs="SimSun" w:hint="eastAsia"/>
          </w:rPr>
          <w:t>丢失防护</w:t>
        </w:r>
        <w:r w:rsidR="00C8095D" w:rsidRPr="004F74A3">
          <w:rPr>
            <w:rStyle w:val="Hyperlink"/>
            <w:rFonts w:ascii="MS Mincho" w:eastAsia="MS Mincho" w:hAnsi="MS Mincho" w:cs="MS Mincho" w:hint="eastAsia"/>
          </w:rPr>
          <w:t>附加</w:t>
        </w:r>
        <w:r w:rsidR="00C8095D">
          <w:tab/>
        </w:r>
        <w:r w:rsidR="00C8095D">
          <w:fldChar w:fldCharType="begin"/>
        </w:r>
        <w:r w:rsidR="00C8095D">
          <w:instrText xml:space="preserve"> PAGEREF _Toc4615665 \h </w:instrText>
        </w:r>
        <w:r w:rsidR="00C8095D">
          <w:fldChar w:fldCharType="separate"/>
        </w:r>
        <w:r w:rsidR="00C8095D">
          <w:t>108</w:t>
        </w:r>
        <w:r w:rsidR="00C8095D">
          <w:fldChar w:fldCharType="end"/>
        </w:r>
      </w:hyperlink>
    </w:p>
    <w:p w:rsidR="00C8095D" w:rsidRDefault="004D1FA0">
      <w:pPr>
        <w:pStyle w:val="TOC3"/>
        <w:rPr>
          <w:rFonts w:eastAsiaTheme="minorEastAsia"/>
          <w:smallCaps w:val="0"/>
          <w:sz w:val="22"/>
          <w:lang w:eastAsia="en-US"/>
        </w:rPr>
      </w:pPr>
      <w:hyperlink w:anchor="_Toc4615666" w:history="1">
        <w:r w:rsidR="00C8095D" w:rsidRPr="004F74A3">
          <w:rPr>
            <w:rStyle w:val="Hyperlink"/>
          </w:rPr>
          <w:t>Office 365 Threat Intelligence</w:t>
        </w:r>
        <w:r w:rsidR="00C8095D">
          <w:tab/>
        </w:r>
        <w:r w:rsidR="00C8095D">
          <w:fldChar w:fldCharType="begin"/>
        </w:r>
        <w:r w:rsidR="00C8095D">
          <w:instrText xml:space="preserve"> PAGEREF _Toc4615666 \h </w:instrText>
        </w:r>
        <w:r w:rsidR="00C8095D">
          <w:fldChar w:fldCharType="separate"/>
        </w:r>
        <w:r w:rsidR="00C8095D">
          <w:t>109</w:t>
        </w:r>
        <w:r w:rsidR="00C8095D">
          <w:fldChar w:fldCharType="end"/>
        </w:r>
      </w:hyperlink>
    </w:p>
    <w:p w:rsidR="00C8095D" w:rsidRDefault="004D1FA0">
      <w:pPr>
        <w:pStyle w:val="TOC3"/>
        <w:rPr>
          <w:rFonts w:eastAsiaTheme="minorEastAsia"/>
          <w:smallCaps w:val="0"/>
          <w:sz w:val="22"/>
          <w:lang w:eastAsia="en-US"/>
        </w:rPr>
      </w:pPr>
      <w:hyperlink w:anchor="_Toc4615667" w:history="1">
        <w:r w:rsidR="00C8095D" w:rsidRPr="004F74A3">
          <w:rPr>
            <w:rStyle w:val="Hyperlink"/>
          </w:rPr>
          <w:t xml:space="preserve">Office 365 </w:t>
        </w:r>
        <w:r w:rsidR="00C8095D" w:rsidRPr="004F74A3">
          <w:rPr>
            <w:rStyle w:val="Hyperlink"/>
            <w:rFonts w:ascii="MS Mincho" w:eastAsia="MS Mincho" w:hAnsi="MS Mincho" w:cs="MS Mincho" w:hint="eastAsia"/>
          </w:rPr>
          <w:t>中的多地理区域功能</w:t>
        </w:r>
        <w:r w:rsidR="00C8095D">
          <w:tab/>
        </w:r>
        <w:r w:rsidR="00C8095D">
          <w:fldChar w:fldCharType="begin"/>
        </w:r>
        <w:r w:rsidR="00C8095D">
          <w:instrText xml:space="preserve"> PAGEREF _Toc4615667 \h </w:instrText>
        </w:r>
        <w:r w:rsidR="00C8095D">
          <w:fldChar w:fldCharType="separate"/>
        </w:r>
        <w:r w:rsidR="00C8095D">
          <w:t>109</w:t>
        </w:r>
        <w:r w:rsidR="00C8095D">
          <w:fldChar w:fldCharType="end"/>
        </w:r>
      </w:hyperlink>
    </w:p>
    <w:p w:rsidR="00C8095D" w:rsidRDefault="004D1FA0">
      <w:pPr>
        <w:pStyle w:val="TOC3"/>
        <w:rPr>
          <w:rFonts w:eastAsiaTheme="minorEastAsia"/>
          <w:smallCaps w:val="0"/>
          <w:sz w:val="22"/>
          <w:lang w:eastAsia="en-US"/>
        </w:rPr>
      </w:pPr>
      <w:hyperlink w:anchor="_Toc4615668" w:history="1">
        <w:r w:rsidR="00C8095D" w:rsidRPr="004F74A3">
          <w:rPr>
            <w:rStyle w:val="Hyperlink"/>
          </w:rPr>
          <w:t>Exchange Online</w:t>
        </w:r>
        <w:r w:rsidR="00C8095D">
          <w:tab/>
        </w:r>
        <w:r w:rsidR="00C8095D">
          <w:fldChar w:fldCharType="begin"/>
        </w:r>
        <w:r w:rsidR="00C8095D">
          <w:instrText xml:space="preserve"> PAGEREF _Toc4615668 \h </w:instrText>
        </w:r>
        <w:r w:rsidR="00C8095D">
          <w:fldChar w:fldCharType="separate"/>
        </w:r>
        <w:r w:rsidR="00C8095D">
          <w:t>109</w:t>
        </w:r>
        <w:r w:rsidR="00C8095D">
          <w:fldChar w:fldCharType="end"/>
        </w:r>
      </w:hyperlink>
    </w:p>
    <w:p w:rsidR="00C8095D" w:rsidRDefault="004D1FA0">
      <w:pPr>
        <w:pStyle w:val="TOC3"/>
        <w:rPr>
          <w:rFonts w:eastAsiaTheme="minorEastAsia"/>
          <w:smallCaps w:val="0"/>
          <w:sz w:val="22"/>
          <w:lang w:eastAsia="en-US"/>
        </w:rPr>
      </w:pPr>
      <w:hyperlink w:anchor="_Toc4615669" w:history="1">
        <w:r w:rsidR="00C8095D" w:rsidRPr="004F74A3">
          <w:rPr>
            <w:rStyle w:val="Hyperlink"/>
          </w:rPr>
          <w:t>Project Online</w:t>
        </w:r>
        <w:r w:rsidR="00C8095D">
          <w:tab/>
        </w:r>
        <w:r w:rsidR="00C8095D">
          <w:fldChar w:fldCharType="begin"/>
        </w:r>
        <w:r w:rsidR="00C8095D">
          <w:instrText xml:space="preserve"> PAGEREF _Toc4615669 \h </w:instrText>
        </w:r>
        <w:r w:rsidR="00C8095D">
          <w:fldChar w:fldCharType="separate"/>
        </w:r>
        <w:r w:rsidR="00C8095D">
          <w:t>109</w:t>
        </w:r>
        <w:r w:rsidR="00C8095D">
          <w:fldChar w:fldCharType="end"/>
        </w:r>
      </w:hyperlink>
    </w:p>
    <w:p w:rsidR="00C8095D" w:rsidRDefault="004D1FA0">
      <w:pPr>
        <w:pStyle w:val="TOC3"/>
        <w:rPr>
          <w:rFonts w:eastAsiaTheme="minorEastAsia"/>
          <w:smallCaps w:val="0"/>
          <w:sz w:val="22"/>
          <w:lang w:eastAsia="en-US"/>
        </w:rPr>
      </w:pPr>
      <w:hyperlink w:anchor="_Toc4615670" w:history="1">
        <w:r w:rsidR="00C8095D" w:rsidRPr="004F74A3">
          <w:rPr>
            <w:rStyle w:val="Hyperlink"/>
          </w:rPr>
          <w:t>SharePoint Online</w:t>
        </w:r>
        <w:r w:rsidR="00C8095D">
          <w:tab/>
        </w:r>
        <w:r w:rsidR="00C8095D">
          <w:fldChar w:fldCharType="begin"/>
        </w:r>
        <w:r w:rsidR="00C8095D">
          <w:instrText xml:space="preserve"> PAGEREF _Toc4615670 \h </w:instrText>
        </w:r>
        <w:r w:rsidR="00C8095D">
          <w:fldChar w:fldCharType="separate"/>
        </w:r>
        <w:r w:rsidR="00C8095D">
          <w:t>109</w:t>
        </w:r>
        <w:r w:rsidR="00C8095D">
          <w:fldChar w:fldCharType="end"/>
        </w:r>
      </w:hyperlink>
    </w:p>
    <w:p w:rsidR="00C8095D" w:rsidRDefault="004D1FA0">
      <w:pPr>
        <w:pStyle w:val="TOC3"/>
        <w:rPr>
          <w:rFonts w:eastAsiaTheme="minorEastAsia"/>
          <w:smallCaps w:val="0"/>
          <w:sz w:val="22"/>
          <w:lang w:eastAsia="en-US"/>
        </w:rPr>
      </w:pPr>
      <w:hyperlink w:anchor="_Toc4615671" w:history="1">
        <w:r w:rsidR="00C8095D" w:rsidRPr="004F74A3">
          <w:rPr>
            <w:rStyle w:val="Hyperlink"/>
          </w:rPr>
          <w:t>Skype for Business Online</w:t>
        </w:r>
        <w:r w:rsidR="00C8095D">
          <w:tab/>
        </w:r>
        <w:r w:rsidR="00C8095D">
          <w:fldChar w:fldCharType="begin"/>
        </w:r>
        <w:r w:rsidR="00C8095D">
          <w:instrText xml:space="preserve"> PAGEREF _Toc4615671 \h </w:instrText>
        </w:r>
        <w:r w:rsidR="00C8095D">
          <w:fldChar w:fldCharType="separate"/>
        </w:r>
        <w:r w:rsidR="00C8095D">
          <w:t>110</w:t>
        </w:r>
        <w:r w:rsidR="00C8095D">
          <w:fldChar w:fldCharType="end"/>
        </w:r>
      </w:hyperlink>
    </w:p>
    <w:p w:rsidR="00C8095D" w:rsidRDefault="004D1FA0">
      <w:pPr>
        <w:pStyle w:val="TOC3"/>
        <w:rPr>
          <w:rFonts w:eastAsiaTheme="minorEastAsia"/>
          <w:smallCaps w:val="0"/>
          <w:sz w:val="22"/>
          <w:lang w:eastAsia="en-US"/>
        </w:rPr>
      </w:pPr>
      <w:hyperlink w:anchor="_Toc4615672" w:history="1">
        <w:r w:rsidR="00C8095D" w:rsidRPr="004F74A3">
          <w:rPr>
            <w:rStyle w:val="Hyperlink"/>
          </w:rPr>
          <w:t>Microsoft Intune</w:t>
        </w:r>
        <w:r w:rsidR="00C8095D">
          <w:tab/>
        </w:r>
        <w:r w:rsidR="00C8095D">
          <w:fldChar w:fldCharType="begin"/>
        </w:r>
        <w:r w:rsidR="00C8095D">
          <w:instrText xml:space="preserve"> PAGEREF _Toc4615672 \h </w:instrText>
        </w:r>
        <w:r w:rsidR="00C8095D">
          <w:fldChar w:fldCharType="separate"/>
        </w:r>
        <w:r w:rsidR="00C8095D">
          <w:t>110</w:t>
        </w:r>
        <w:r w:rsidR="00C8095D">
          <w:fldChar w:fldCharType="end"/>
        </w:r>
      </w:hyperlink>
    </w:p>
    <w:p w:rsidR="00C8095D" w:rsidRDefault="004D1FA0">
      <w:pPr>
        <w:pStyle w:val="TOC2"/>
        <w:rPr>
          <w:rFonts w:eastAsiaTheme="minorEastAsia"/>
          <w:smallCaps w:val="0"/>
          <w:sz w:val="22"/>
          <w:lang w:eastAsia="en-US"/>
        </w:rPr>
      </w:pPr>
      <w:hyperlink w:anchor="_Toc4615673" w:history="1">
        <w:r w:rsidR="00C8095D" w:rsidRPr="004F74A3">
          <w:rPr>
            <w:rStyle w:val="Hyperlink"/>
            <w:rFonts w:ascii="MS Mincho" w:eastAsia="MS Mincho" w:hAnsi="MS Mincho" w:cs="MS Mincho" w:hint="eastAsia"/>
          </w:rPr>
          <w:t>来自</w:t>
        </w:r>
        <w:r w:rsidR="00C8095D" w:rsidRPr="004F74A3">
          <w:rPr>
            <w:rStyle w:val="Hyperlink"/>
            <w:rFonts w:ascii="SimSun" w:eastAsia="SimSun" w:hAnsi="SimSun" w:cs="SimSun" w:hint="eastAsia"/>
          </w:rPr>
          <w:t>软件保障</w:t>
        </w:r>
        <w:r w:rsidR="00C8095D">
          <w:tab/>
        </w:r>
        <w:r w:rsidR="00C8095D">
          <w:fldChar w:fldCharType="begin"/>
        </w:r>
        <w:r w:rsidR="00C8095D">
          <w:instrText xml:space="preserve"> PAGEREF _Toc4615673 \h </w:instrText>
        </w:r>
        <w:r w:rsidR="00C8095D">
          <w:fldChar w:fldCharType="separate"/>
        </w:r>
        <w:r w:rsidR="00C8095D">
          <w:t>110</w:t>
        </w:r>
        <w:r w:rsidR="00C8095D">
          <w:fldChar w:fldCharType="end"/>
        </w:r>
      </w:hyperlink>
    </w:p>
    <w:p w:rsidR="00C8095D" w:rsidRDefault="004D1FA0">
      <w:pPr>
        <w:pStyle w:val="TOC3"/>
        <w:rPr>
          <w:rFonts w:eastAsiaTheme="minorEastAsia"/>
          <w:smallCaps w:val="0"/>
          <w:sz w:val="22"/>
          <w:lang w:eastAsia="en-US"/>
        </w:rPr>
      </w:pPr>
      <w:hyperlink w:anchor="_Toc4615674" w:history="1">
        <w:r w:rsidR="00C8095D" w:rsidRPr="004F74A3">
          <w:rPr>
            <w:rStyle w:val="Hyperlink"/>
          </w:rPr>
          <w:t>CAL Suite</w:t>
        </w:r>
        <w:r w:rsidR="00C8095D">
          <w:tab/>
        </w:r>
        <w:r w:rsidR="00C8095D">
          <w:fldChar w:fldCharType="begin"/>
        </w:r>
        <w:r w:rsidR="00C8095D">
          <w:instrText xml:space="preserve"> PAGEREF _Toc4615674 \h </w:instrText>
        </w:r>
        <w:r w:rsidR="00C8095D">
          <w:fldChar w:fldCharType="separate"/>
        </w:r>
        <w:r w:rsidR="00C8095D">
          <w:t>110</w:t>
        </w:r>
        <w:r w:rsidR="00C8095D">
          <w:fldChar w:fldCharType="end"/>
        </w:r>
      </w:hyperlink>
    </w:p>
    <w:p w:rsidR="00C8095D" w:rsidRDefault="004D1FA0">
      <w:pPr>
        <w:pStyle w:val="TOC3"/>
        <w:rPr>
          <w:rFonts w:eastAsiaTheme="minorEastAsia"/>
          <w:smallCaps w:val="0"/>
          <w:sz w:val="22"/>
          <w:lang w:eastAsia="en-US"/>
        </w:rPr>
      </w:pPr>
      <w:hyperlink w:anchor="_Toc4615675" w:history="1">
        <w:r w:rsidR="00C8095D" w:rsidRPr="004F74A3">
          <w:rPr>
            <w:rStyle w:val="Hyperlink"/>
          </w:rPr>
          <w:t xml:space="preserve">Windows </w:t>
        </w:r>
        <w:r w:rsidR="00C8095D" w:rsidRPr="004F74A3">
          <w:rPr>
            <w:rStyle w:val="Hyperlink"/>
            <w:rFonts w:ascii="MS Mincho" w:eastAsia="MS Mincho" w:hAnsi="MS Mincho" w:cs="MS Mincho" w:hint="eastAsia"/>
          </w:rPr>
          <w:t>桌面操作系</w:t>
        </w:r>
        <w:r w:rsidR="00C8095D" w:rsidRPr="004F74A3">
          <w:rPr>
            <w:rStyle w:val="Hyperlink"/>
            <w:rFonts w:ascii="SimSun" w:eastAsia="SimSun" w:hAnsi="SimSun" w:cs="SimSun" w:hint="eastAsia"/>
          </w:rPr>
          <w:t>统</w:t>
        </w:r>
        <w:r w:rsidR="00C8095D">
          <w:tab/>
        </w:r>
        <w:r w:rsidR="00C8095D">
          <w:fldChar w:fldCharType="begin"/>
        </w:r>
        <w:r w:rsidR="00C8095D">
          <w:instrText xml:space="preserve"> PAGEREF _Toc4615675 \h </w:instrText>
        </w:r>
        <w:r w:rsidR="00C8095D">
          <w:fldChar w:fldCharType="separate"/>
        </w:r>
        <w:r w:rsidR="00C8095D">
          <w:t>111</w:t>
        </w:r>
        <w:r w:rsidR="00C8095D">
          <w:fldChar w:fldCharType="end"/>
        </w:r>
      </w:hyperlink>
    </w:p>
    <w:p w:rsidR="00C8095D" w:rsidRDefault="004D1FA0">
      <w:pPr>
        <w:pStyle w:val="TOC3"/>
        <w:rPr>
          <w:rFonts w:eastAsiaTheme="minorEastAsia"/>
          <w:smallCaps w:val="0"/>
          <w:sz w:val="22"/>
          <w:lang w:eastAsia="en-US"/>
        </w:rPr>
      </w:pPr>
      <w:hyperlink w:anchor="_Toc4615676" w:history="1">
        <w:r w:rsidR="00C8095D" w:rsidRPr="004F74A3">
          <w:rPr>
            <w:rStyle w:val="Hyperlink"/>
          </w:rPr>
          <w:t>Microsoft 365</w:t>
        </w:r>
        <w:r w:rsidR="00C8095D">
          <w:tab/>
        </w:r>
        <w:r w:rsidR="00C8095D">
          <w:fldChar w:fldCharType="begin"/>
        </w:r>
        <w:r w:rsidR="00C8095D">
          <w:instrText xml:space="preserve"> PAGEREF _Toc4615676 \h </w:instrText>
        </w:r>
        <w:r w:rsidR="00C8095D">
          <w:fldChar w:fldCharType="separate"/>
        </w:r>
        <w:r w:rsidR="00C8095D">
          <w:t>111</w:t>
        </w:r>
        <w:r w:rsidR="00C8095D">
          <w:fldChar w:fldCharType="end"/>
        </w:r>
      </w:hyperlink>
    </w:p>
    <w:p w:rsidR="00C8095D" w:rsidRDefault="004D1FA0">
      <w:pPr>
        <w:pStyle w:val="TOC3"/>
        <w:rPr>
          <w:rFonts w:eastAsiaTheme="minorEastAsia"/>
          <w:smallCaps w:val="0"/>
          <w:sz w:val="22"/>
          <w:lang w:eastAsia="en-US"/>
        </w:rPr>
      </w:pPr>
      <w:hyperlink w:anchor="_Toc4615677" w:history="1">
        <w:r w:rsidR="00C8095D" w:rsidRPr="004F74A3">
          <w:rPr>
            <w:rStyle w:val="Hyperlink"/>
            <w:rFonts w:ascii="MS Mincho" w:eastAsia="MS Mincho" w:hAnsi="MS Mincho" w:cs="MS Mincho" w:hint="eastAsia"/>
          </w:rPr>
          <w:t>企</w:t>
        </w:r>
        <w:r w:rsidR="00C8095D" w:rsidRPr="004F74A3">
          <w:rPr>
            <w:rStyle w:val="Hyperlink"/>
            <w:rFonts w:ascii="SimSun" w:eastAsia="SimSun" w:hAnsi="SimSun" w:cs="SimSun" w:hint="eastAsia"/>
          </w:rPr>
          <w:t>业移动性</w:t>
        </w:r>
        <w:r w:rsidR="00C8095D" w:rsidRPr="004F74A3">
          <w:rPr>
            <w:rStyle w:val="Hyperlink"/>
          </w:rPr>
          <w:t xml:space="preserve"> + </w:t>
        </w:r>
        <w:r w:rsidR="00C8095D" w:rsidRPr="004F74A3">
          <w:rPr>
            <w:rStyle w:val="Hyperlink"/>
            <w:rFonts w:ascii="MS Mincho" w:eastAsia="MS Mincho" w:hAnsi="MS Mincho" w:cs="MS Mincho" w:hint="eastAsia"/>
          </w:rPr>
          <w:t>安全性</w:t>
        </w:r>
        <w:r w:rsidR="00C8095D">
          <w:tab/>
        </w:r>
        <w:r w:rsidR="00C8095D">
          <w:fldChar w:fldCharType="begin"/>
        </w:r>
        <w:r w:rsidR="00C8095D">
          <w:instrText xml:space="preserve"> PAGEREF _Toc4615677 \h </w:instrText>
        </w:r>
        <w:r w:rsidR="00C8095D">
          <w:fldChar w:fldCharType="separate"/>
        </w:r>
        <w:r w:rsidR="00C8095D">
          <w:t>111</w:t>
        </w:r>
        <w:r w:rsidR="00C8095D">
          <w:fldChar w:fldCharType="end"/>
        </w:r>
      </w:hyperlink>
    </w:p>
    <w:p w:rsidR="00C8095D" w:rsidRDefault="004D1FA0">
      <w:pPr>
        <w:pStyle w:val="TOC3"/>
        <w:rPr>
          <w:rFonts w:eastAsiaTheme="minorEastAsia"/>
          <w:smallCaps w:val="0"/>
          <w:sz w:val="22"/>
          <w:lang w:eastAsia="en-US"/>
        </w:rPr>
      </w:pPr>
      <w:hyperlink w:anchor="_Toc4615678" w:history="1">
        <w:r w:rsidR="00C8095D" w:rsidRPr="004F74A3">
          <w:rPr>
            <w:rStyle w:val="Hyperlink"/>
          </w:rPr>
          <w:t xml:space="preserve">Microsoft Dynamics 365 </w:t>
        </w:r>
        <w:r w:rsidR="00C8095D" w:rsidRPr="004F74A3">
          <w:rPr>
            <w:rStyle w:val="Hyperlink"/>
            <w:rFonts w:ascii="MS Mincho" w:eastAsia="MS Mincho" w:hAnsi="MS Mincho" w:cs="MS Mincho" w:hint="eastAsia"/>
          </w:rPr>
          <w:t>服</w:t>
        </w:r>
        <w:r w:rsidR="00C8095D" w:rsidRPr="004F74A3">
          <w:rPr>
            <w:rStyle w:val="Hyperlink"/>
            <w:rFonts w:ascii="SimSun" w:eastAsia="SimSun" w:hAnsi="SimSun" w:cs="SimSun" w:hint="eastAsia"/>
          </w:rPr>
          <w:t>务</w:t>
        </w:r>
        <w:r w:rsidR="00C8095D">
          <w:tab/>
        </w:r>
        <w:r w:rsidR="00C8095D">
          <w:fldChar w:fldCharType="begin"/>
        </w:r>
        <w:r w:rsidR="00C8095D">
          <w:instrText xml:space="preserve"> PAGEREF _Toc4615678 \h </w:instrText>
        </w:r>
        <w:r w:rsidR="00C8095D">
          <w:fldChar w:fldCharType="separate"/>
        </w:r>
        <w:r w:rsidR="00C8095D">
          <w:t>111</w:t>
        </w:r>
        <w:r w:rsidR="00C8095D">
          <w:fldChar w:fldCharType="end"/>
        </w:r>
      </w:hyperlink>
    </w:p>
    <w:p w:rsidR="00C8095D" w:rsidRDefault="004D1FA0">
      <w:pPr>
        <w:pStyle w:val="TOC3"/>
        <w:rPr>
          <w:rFonts w:eastAsiaTheme="minorEastAsia"/>
          <w:smallCaps w:val="0"/>
          <w:sz w:val="22"/>
          <w:lang w:eastAsia="en-US"/>
        </w:rPr>
      </w:pPr>
      <w:hyperlink w:anchor="_Toc4615679" w:history="1">
        <w:r w:rsidR="00C8095D" w:rsidRPr="004F74A3">
          <w:rPr>
            <w:rStyle w:val="Hyperlink"/>
          </w:rPr>
          <w:t xml:space="preserve">Office 365 </w:t>
        </w:r>
        <w:r w:rsidR="00C8095D" w:rsidRPr="004F74A3">
          <w:rPr>
            <w:rStyle w:val="Hyperlink"/>
            <w:rFonts w:ascii="SimSun" w:eastAsia="SimSun" w:hAnsi="SimSun" w:cs="SimSun" w:hint="eastAsia"/>
          </w:rPr>
          <w:t>应用程序</w:t>
        </w:r>
        <w:r w:rsidR="00C8095D">
          <w:tab/>
        </w:r>
        <w:r w:rsidR="00C8095D">
          <w:fldChar w:fldCharType="begin"/>
        </w:r>
        <w:r w:rsidR="00C8095D">
          <w:instrText xml:space="preserve"> PAGEREF _Toc4615679 \h </w:instrText>
        </w:r>
        <w:r w:rsidR="00C8095D">
          <w:fldChar w:fldCharType="separate"/>
        </w:r>
        <w:r w:rsidR="00C8095D">
          <w:t>113</w:t>
        </w:r>
        <w:r w:rsidR="00C8095D">
          <w:fldChar w:fldCharType="end"/>
        </w:r>
      </w:hyperlink>
    </w:p>
    <w:p w:rsidR="00C8095D" w:rsidRDefault="004D1FA0">
      <w:pPr>
        <w:pStyle w:val="TOC3"/>
        <w:rPr>
          <w:rFonts w:eastAsiaTheme="minorEastAsia"/>
          <w:smallCaps w:val="0"/>
          <w:sz w:val="22"/>
          <w:lang w:eastAsia="en-US"/>
        </w:rPr>
      </w:pPr>
      <w:hyperlink w:anchor="_Toc4615680" w:history="1">
        <w:r w:rsidR="00C8095D" w:rsidRPr="004F74A3">
          <w:rPr>
            <w:rStyle w:val="Hyperlink"/>
          </w:rPr>
          <w:t xml:space="preserve">Office 365 </w:t>
        </w:r>
        <w:r w:rsidR="00C8095D" w:rsidRPr="004F74A3">
          <w:rPr>
            <w:rStyle w:val="Hyperlink"/>
            <w:rFonts w:ascii="MS Mincho" w:eastAsia="MS Mincho" w:hAnsi="MS Mincho" w:cs="MS Mincho" w:hint="eastAsia"/>
          </w:rPr>
          <w:t>套件</w:t>
        </w:r>
        <w:r w:rsidR="00C8095D">
          <w:tab/>
        </w:r>
        <w:r w:rsidR="00C8095D">
          <w:fldChar w:fldCharType="begin"/>
        </w:r>
        <w:r w:rsidR="00C8095D">
          <w:instrText xml:space="preserve"> PAGEREF _Toc4615680 \h </w:instrText>
        </w:r>
        <w:r w:rsidR="00C8095D">
          <w:fldChar w:fldCharType="separate"/>
        </w:r>
        <w:r w:rsidR="00C8095D">
          <w:t>113</w:t>
        </w:r>
        <w:r w:rsidR="00C8095D">
          <w:fldChar w:fldCharType="end"/>
        </w:r>
      </w:hyperlink>
    </w:p>
    <w:p w:rsidR="00C8095D" w:rsidRDefault="004D1FA0">
      <w:pPr>
        <w:pStyle w:val="TOC3"/>
        <w:rPr>
          <w:rFonts w:eastAsiaTheme="minorEastAsia"/>
          <w:smallCaps w:val="0"/>
          <w:sz w:val="22"/>
          <w:lang w:eastAsia="en-US"/>
        </w:rPr>
      </w:pPr>
      <w:hyperlink w:anchor="_Toc4615681" w:history="1">
        <w:r w:rsidR="00C8095D" w:rsidRPr="004F74A3">
          <w:rPr>
            <w:rStyle w:val="Hyperlink"/>
          </w:rPr>
          <w:t>Project Online</w:t>
        </w:r>
        <w:r w:rsidR="00C8095D">
          <w:tab/>
        </w:r>
        <w:r w:rsidR="00C8095D">
          <w:fldChar w:fldCharType="begin"/>
        </w:r>
        <w:r w:rsidR="00C8095D">
          <w:instrText xml:space="preserve"> PAGEREF _Toc4615681 \h </w:instrText>
        </w:r>
        <w:r w:rsidR="00C8095D">
          <w:fldChar w:fldCharType="separate"/>
        </w:r>
        <w:r w:rsidR="00C8095D">
          <w:t>113</w:t>
        </w:r>
        <w:r w:rsidR="00C8095D">
          <w:fldChar w:fldCharType="end"/>
        </w:r>
      </w:hyperlink>
    </w:p>
    <w:p w:rsidR="00C8095D" w:rsidRDefault="004D1FA0">
      <w:pPr>
        <w:pStyle w:val="TOC1"/>
        <w:rPr>
          <w:rFonts w:eastAsiaTheme="minorEastAsia"/>
          <w:b w:val="0"/>
          <w:caps w:val="0"/>
          <w:noProof/>
          <w:sz w:val="22"/>
          <w:szCs w:val="22"/>
          <w:lang w:eastAsia="en-US"/>
        </w:rPr>
      </w:pPr>
      <w:hyperlink w:anchor="_Toc4615682" w:history="1">
        <w:r w:rsidR="00C8095D" w:rsidRPr="004F74A3">
          <w:rPr>
            <w:rStyle w:val="Hyperlink"/>
            <w:rFonts w:ascii="MS Mincho" w:eastAsia="MS Mincho" w:hAnsi="MS Mincho" w:cs="MS Mincho" w:hint="eastAsia"/>
            <w:noProof/>
          </w:rPr>
          <w:t>附</w:t>
        </w:r>
        <w:r w:rsidR="00C8095D" w:rsidRPr="004F74A3">
          <w:rPr>
            <w:rStyle w:val="Hyperlink"/>
            <w:rFonts w:ascii="SimSun" w:eastAsia="SimSun" w:hAnsi="SimSun" w:cs="SimSun" w:hint="eastAsia"/>
            <w:noProof/>
          </w:rPr>
          <w:t>录</w:t>
        </w:r>
        <w:r w:rsidR="00C8095D" w:rsidRPr="004F74A3">
          <w:rPr>
            <w:rStyle w:val="Hyperlink"/>
            <w:noProof/>
          </w:rPr>
          <w:t xml:space="preserve"> D – </w:t>
        </w:r>
        <w:r w:rsidR="00C8095D" w:rsidRPr="004F74A3">
          <w:rPr>
            <w:rStyle w:val="Hyperlink"/>
            <w:rFonts w:ascii="SimSun" w:eastAsia="SimSun" w:hAnsi="SimSun" w:cs="SimSun" w:hint="eastAsia"/>
            <w:noProof/>
          </w:rPr>
          <w:t>专业服务</w:t>
        </w:r>
        <w:r w:rsidR="00C8095D">
          <w:rPr>
            <w:noProof/>
          </w:rPr>
          <w:tab/>
        </w:r>
        <w:r w:rsidR="00C8095D">
          <w:rPr>
            <w:noProof/>
          </w:rPr>
          <w:fldChar w:fldCharType="begin"/>
        </w:r>
        <w:r w:rsidR="00C8095D">
          <w:rPr>
            <w:noProof/>
          </w:rPr>
          <w:instrText xml:space="preserve"> PAGEREF _Toc4615682 \h </w:instrText>
        </w:r>
        <w:r w:rsidR="00C8095D">
          <w:rPr>
            <w:noProof/>
          </w:rPr>
        </w:r>
        <w:r w:rsidR="00C8095D">
          <w:rPr>
            <w:noProof/>
          </w:rPr>
          <w:fldChar w:fldCharType="separate"/>
        </w:r>
        <w:r w:rsidR="00C8095D">
          <w:rPr>
            <w:noProof/>
          </w:rPr>
          <w:t>115</w:t>
        </w:r>
        <w:r w:rsidR="00C8095D">
          <w:rPr>
            <w:noProof/>
          </w:rPr>
          <w:fldChar w:fldCharType="end"/>
        </w:r>
      </w:hyperlink>
    </w:p>
    <w:p w:rsidR="00C8095D" w:rsidRDefault="004D1FA0">
      <w:pPr>
        <w:pStyle w:val="TOC2"/>
        <w:rPr>
          <w:rFonts w:eastAsiaTheme="minorEastAsia"/>
          <w:smallCaps w:val="0"/>
          <w:sz w:val="22"/>
          <w:lang w:eastAsia="en-US"/>
        </w:rPr>
      </w:pPr>
      <w:hyperlink w:anchor="_Toc4615683" w:history="1">
        <w:r w:rsidR="00C8095D" w:rsidRPr="004F74A3">
          <w:rPr>
            <w:rStyle w:val="Hyperlink"/>
            <w:rFonts w:ascii="MS Mincho" w:eastAsia="MS Mincho" w:hAnsi="MS Mincho" w:cs="MS Mincho" w:hint="eastAsia"/>
          </w:rPr>
          <w:t>微</w:t>
        </w:r>
        <w:r w:rsidR="00C8095D" w:rsidRPr="004F74A3">
          <w:rPr>
            <w:rStyle w:val="Hyperlink"/>
            <w:rFonts w:ascii="SimSun" w:eastAsia="SimSun" w:hAnsi="SimSun" w:cs="SimSun" w:hint="eastAsia"/>
          </w:rPr>
          <w:t>软高级技术支持产品</w:t>
        </w:r>
        <w:r w:rsidR="00C8095D">
          <w:tab/>
        </w:r>
        <w:r w:rsidR="00C8095D">
          <w:fldChar w:fldCharType="begin"/>
        </w:r>
        <w:r w:rsidR="00C8095D">
          <w:instrText xml:space="preserve"> PAGEREF _Toc4615683 \h </w:instrText>
        </w:r>
        <w:r w:rsidR="00C8095D">
          <w:fldChar w:fldCharType="separate"/>
        </w:r>
        <w:r w:rsidR="00C8095D">
          <w:t>115</w:t>
        </w:r>
        <w:r w:rsidR="00C8095D">
          <w:fldChar w:fldCharType="end"/>
        </w:r>
      </w:hyperlink>
    </w:p>
    <w:p w:rsidR="00C8095D" w:rsidRDefault="004D1FA0">
      <w:pPr>
        <w:pStyle w:val="TOC2"/>
        <w:rPr>
          <w:rFonts w:eastAsiaTheme="minorEastAsia"/>
          <w:smallCaps w:val="0"/>
          <w:sz w:val="22"/>
          <w:lang w:eastAsia="en-US"/>
        </w:rPr>
      </w:pPr>
      <w:hyperlink w:anchor="_Toc4615684" w:history="1">
        <w:r w:rsidR="00C8095D" w:rsidRPr="004F74A3">
          <w:rPr>
            <w:rStyle w:val="Hyperlink"/>
          </w:rPr>
          <w:t xml:space="preserve">Microsoft </w:t>
        </w:r>
        <w:r w:rsidR="00C8095D" w:rsidRPr="004F74A3">
          <w:rPr>
            <w:rStyle w:val="Hyperlink"/>
            <w:rFonts w:ascii="MS Mincho" w:eastAsia="MS Mincho" w:hAnsi="MS Mincho" w:cs="MS Mincho" w:hint="eastAsia"/>
          </w:rPr>
          <w:t>数字咨</w:t>
        </w:r>
        <w:r w:rsidR="00C8095D" w:rsidRPr="004F74A3">
          <w:rPr>
            <w:rStyle w:val="Hyperlink"/>
            <w:rFonts w:ascii="SimSun" w:eastAsia="SimSun" w:hAnsi="SimSun" w:cs="SimSun" w:hint="eastAsia"/>
          </w:rPr>
          <w:t>询服务产品</w:t>
        </w:r>
        <w:r w:rsidR="00C8095D">
          <w:tab/>
        </w:r>
        <w:r w:rsidR="00C8095D">
          <w:fldChar w:fldCharType="begin"/>
        </w:r>
        <w:r w:rsidR="00C8095D">
          <w:instrText xml:space="preserve"> PAGEREF _Toc4615684 \h </w:instrText>
        </w:r>
        <w:r w:rsidR="00C8095D">
          <w:fldChar w:fldCharType="separate"/>
        </w:r>
        <w:r w:rsidR="00C8095D">
          <w:t>116</w:t>
        </w:r>
        <w:r w:rsidR="00C8095D">
          <w:fldChar w:fldCharType="end"/>
        </w:r>
      </w:hyperlink>
    </w:p>
    <w:p w:rsidR="00C8095D" w:rsidRDefault="004D1FA0">
      <w:pPr>
        <w:pStyle w:val="TOC2"/>
        <w:rPr>
          <w:rFonts w:eastAsiaTheme="minorEastAsia"/>
          <w:smallCaps w:val="0"/>
          <w:sz w:val="22"/>
          <w:lang w:eastAsia="en-US"/>
        </w:rPr>
      </w:pPr>
      <w:hyperlink w:anchor="_Toc4615685" w:history="1">
        <w:r w:rsidR="00C8095D" w:rsidRPr="004F74A3">
          <w:rPr>
            <w:rStyle w:val="Hyperlink"/>
          </w:rPr>
          <w:t xml:space="preserve">Sales Productivity Accelerator </w:t>
        </w:r>
        <w:r w:rsidR="00C8095D" w:rsidRPr="004F74A3">
          <w:rPr>
            <w:rStyle w:val="Hyperlink"/>
            <w:rFonts w:ascii="MS Mincho" w:eastAsia="MS Mincho" w:hAnsi="MS Mincho" w:cs="MS Mincho" w:hint="eastAsia"/>
          </w:rPr>
          <w:t>服</w:t>
        </w:r>
        <w:r w:rsidR="00C8095D" w:rsidRPr="004F74A3">
          <w:rPr>
            <w:rStyle w:val="Hyperlink"/>
            <w:rFonts w:ascii="SimSun" w:eastAsia="SimSun" w:hAnsi="SimSun" w:cs="SimSun" w:hint="eastAsia"/>
          </w:rPr>
          <w:t>务</w:t>
        </w:r>
        <w:r w:rsidR="00C8095D">
          <w:tab/>
        </w:r>
        <w:r w:rsidR="00C8095D">
          <w:fldChar w:fldCharType="begin"/>
        </w:r>
        <w:r w:rsidR="00C8095D">
          <w:instrText xml:space="preserve"> PAGEREF _Toc4615685 \h </w:instrText>
        </w:r>
        <w:r w:rsidR="00C8095D">
          <w:fldChar w:fldCharType="separate"/>
        </w:r>
        <w:r w:rsidR="00C8095D">
          <w:t>116</w:t>
        </w:r>
        <w:r w:rsidR="00C8095D">
          <w:fldChar w:fldCharType="end"/>
        </w:r>
      </w:hyperlink>
    </w:p>
    <w:p w:rsidR="00C8095D" w:rsidRDefault="004D1FA0">
      <w:pPr>
        <w:pStyle w:val="TOC1"/>
        <w:rPr>
          <w:rFonts w:eastAsiaTheme="minorEastAsia"/>
          <w:b w:val="0"/>
          <w:caps w:val="0"/>
          <w:noProof/>
          <w:sz w:val="22"/>
          <w:szCs w:val="22"/>
          <w:lang w:eastAsia="en-US"/>
        </w:rPr>
      </w:pPr>
      <w:hyperlink w:anchor="_Toc4615686" w:history="1">
        <w:r w:rsidR="00C8095D" w:rsidRPr="004F74A3">
          <w:rPr>
            <w:rStyle w:val="Hyperlink"/>
            <w:rFonts w:ascii="MS Mincho" w:eastAsia="MS Mincho" w:hAnsi="MS Mincho" w:cs="MS Mincho" w:hint="eastAsia"/>
            <w:noProof/>
          </w:rPr>
          <w:t>附</w:t>
        </w:r>
        <w:r w:rsidR="00C8095D" w:rsidRPr="004F74A3">
          <w:rPr>
            <w:rStyle w:val="Hyperlink"/>
            <w:rFonts w:ascii="SimSun" w:eastAsia="SimSun" w:hAnsi="SimSun" w:cs="SimSun" w:hint="eastAsia"/>
            <w:noProof/>
          </w:rPr>
          <w:t>录</w:t>
        </w:r>
        <w:r w:rsidR="00C8095D" w:rsidRPr="004F74A3">
          <w:rPr>
            <w:rStyle w:val="Hyperlink"/>
            <w:noProof/>
          </w:rPr>
          <w:t xml:space="preserve"> E – </w:t>
        </w:r>
        <w:r w:rsidR="00C8095D" w:rsidRPr="004F74A3">
          <w:rPr>
            <w:rStyle w:val="Hyperlink"/>
            <w:rFonts w:ascii="SimSun" w:eastAsia="SimSun" w:hAnsi="SimSun" w:cs="SimSun" w:hint="eastAsia"/>
            <w:noProof/>
          </w:rPr>
          <w:t>计划协议补充条款</w:t>
        </w:r>
        <w:r w:rsidR="00C8095D">
          <w:rPr>
            <w:noProof/>
          </w:rPr>
          <w:tab/>
        </w:r>
        <w:r w:rsidR="00C8095D">
          <w:rPr>
            <w:noProof/>
          </w:rPr>
          <w:fldChar w:fldCharType="begin"/>
        </w:r>
        <w:r w:rsidR="00C8095D">
          <w:rPr>
            <w:noProof/>
          </w:rPr>
          <w:instrText xml:space="preserve"> PAGEREF _Toc4615686 \h </w:instrText>
        </w:r>
        <w:r w:rsidR="00C8095D">
          <w:rPr>
            <w:noProof/>
          </w:rPr>
        </w:r>
        <w:r w:rsidR="00C8095D">
          <w:rPr>
            <w:noProof/>
          </w:rPr>
          <w:fldChar w:fldCharType="separate"/>
        </w:r>
        <w:r w:rsidR="00C8095D">
          <w:rPr>
            <w:noProof/>
          </w:rPr>
          <w:t>118</w:t>
        </w:r>
        <w:r w:rsidR="00C8095D">
          <w:rPr>
            <w:noProof/>
          </w:rPr>
          <w:fldChar w:fldCharType="end"/>
        </w:r>
      </w:hyperlink>
    </w:p>
    <w:p w:rsidR="00C8095D" w:rsidRDefault="004D1FA0">
      <w:pPr>
        <w:pStyle w:val="TOC2"/>
        <w:rPr>
          <w:rFonts w:eastAsiaTheme="minorEastAsia"/>
          <w:smallCaps w:val="0"/>
          <w:sz w:val="22"/>
          <w:lang w:eastAsia="en-US"/>
        </w:rPr>
      </w:pPr>
      <w:hyperlink w:anchor="_Toc4615687" w:history="1">
        <w:r w:rsidR="00C8095D" w:rsidRPr="004F74A3">
          <w:rPr>
            <w:rStyle w:val="Hyperlink"/>
            <w:rFonts w:ascii="SimSun" w:eastAsia="SimSun" w:hAnsi="SimSun" w:cs="SimSun" w:hint="eastAsia"/>
          </w:rPr>
          <w:t>选择附加计划的补充条款</w:t>
        </w:r>
        <w:r w:rsidR="00C8095D">
          <w:tab/>
        </w:r>
        <w:r w:rsidR="00C8095D">
          <w:fldChar w:fldCharType="begin"/>
        </w:r>
        <w:r w:rsidR="00C8095D">
          <w:instrText xml:space="preserve"> PAGEREF _Toc4615687 \h </w:instrText>
        </w:r>
        <w:r w:rsidR="00C8095D">
          <w:fldChar w:fldCharType="separate"/>
        </w:r>
        <w:r w:rsidR="00C8095D">
          <w:t>118</w:t>
        </w:r>
        <w:r w:rsidR="00C8095D">
          <w:fldChar w:fldCharType="end"/>
        </w:r>
      </w:hyperlink>
    </w:p>
    <w:p w:rsidR="00C8095D" w:rsidRDefault="004D1FA0">
      <w:pPr>
        <w:pStyle w:val="TOC2"/>
        <w:rPr>
          <w:rFonts w:eastAsiaTheme="minorEastAsia"/>
          <w:smallCaps w:val="0"/>
          <w:sz w:val="22"/>
          <w:lang w:eastAsia="en-US"/>
        </w:rPr>
      </w:pPr>
      <w:hyperlink w:anchor="_Toc4615688" w:history="1">
        <w:r w:rsidR="00C8095D" w:rsidRPr="004F74A3">
          <w:rPr>
            <w:rStyle w:val="Hyperlink"/>
            <w:rFonts w:ascii="MS Mincho" w:eastAsia="MS Mincho" w:hAnsi="MS Mincho" w:cs="MS Mincho" w:hint="eastAsia"/>
          </w:rPr>
          <w:t>管理合格</w:t>
        </w:r>
        <w:r w:rsidR="00C8095D" w:rsidRPr="004F74A3">
          <w:rPr>
            <w:rStyle w:val="Hyperlink"/>
            <w:rFonts w:ascii="SimSun" w:eastAsia="SimSun" w:hAnsi="SimSun" w:cs="SimSun" w:hint="eastAsia"/>
          </w:rPr>
          <w:t>设备的定义</w:t>
        </w:r>
        <w:r w:rsidR="00C8095D">
          <w:tab/>
        </w:r>
        <w:r w:rsidR="00C8095D">
          <w:fldChar w:fldCharType="begin"/>
        </w:r>
        <w:r w:rsidR="00C8095D">
          <w:instrText xml:space="preserve"> PAGEREF _Toc4615688 \h </w:instrText>
        </w:r>
        <w:r w:rsidR="00C8095D">
          <w:fldChar w:fldCharType="separate"/>
        </w:r>
        <w:r w:rsidR="00C8095D">
          <w:t>118</w:t>
        </w:r>
        <w:r w:rsidR="00C8095D">
          <w:fldChar w:fldCharType="end"/>
        </w:r>
      </w:hyperlink>
    </w:p>
    <w:p w:rsidR="00C8095D" w:rsidRDefault="004D1FA0">
      <w:pPr>
        <w:pStyle w:val="TOC2"/>
        <w:rPr>
          <w:rFonts w:eastAsiaTheme="minorEastAsia"/>
          <w:smallCaps w:val="0"/>
          <w:sz w:val="22"/>
          <w:lang w:eastAsia="en-US"/>
        </w:rPr>
      </w:pPr>
      <w:hyperlink w:anchor="_Toc4615689" w:history="1">
        <w:r w:rsidR="00C8095D" w:rsidRPr="004F74A3">
          <w:rPr>
            <w:rStyle w:val="Hyperlink"/>
            <w:rFonts w:ascii="MS Mincho" w:eastAsia="MS Mincho" w:hAnsi="MS Mincho" w:cs="MS Mincho" w:hint="eastAsia"/>
          </w:rPr>
          <w:t>开放式</w:t>
        </w:r>
        <w:r w:rsidR="00C8095D" w:rsidRPr="004F74A3">
          <w:rPr>
            <w:rStyle w:val="Hyperlink"/>
            <w:rFonts w:ascii="SimSun" w:eastAsia="SimSun" w:hAnsi="SimSun" w:cs="SimSun" w:hint="eastAsia"/>
          </w:rPr>
          <w:t>计划中的在线服务</w:t>
        </w:r>
        <w:r w:rsidR="00C8095D">
          <w:tab/>
        </w:r>
        <w:r w:rsidR="00C8095D">
          <w:fldChar w:fldCharType="begin"/>
        </w:r>
        <w:r w:rsidR="00C8095D">
          <w:instrText xml:space="preserve"> PAGEREF _Toc4615689 \h </w:instrText>
        </w:r>
        <w:r w:rsidR="00C8095D">
          <w:fldChar w:fldCharType="separate"/>
        </w:r>
        <w:r w:rsidR="00C8095D">
          <w:t>118</w:t>
        </w:r>
        <w:r w:rsidR="00C8095D">
          <w:fldChar w:fldCharType="end"/>
        </w:r>
      </w:hyperlink>
    </w:p>
    <w:p w:rsidR="00C8095D" w:rsidRDefault="004D1FA0">
      <w:pPr>
        <w:pStyle w:val="TOC2"/>
        <w:rPr>
          <w:rFonts w:eastAsiaTheme="minorEastAsia"/>
          <w:smallCaps w:val="0"/>
          <w:sz w:val="22"/>
          <w:lang w:eastAsia="en-US"/>
        </w:rPr>
      </w:pPr>
      <w:hyperlink w:anchor="_Toc4615690" w:history="1">
        <w:r w:rsidR="00C8095D" w:rsidRPr="004F74A3">
          <w:rPr>
            <w:rStyle w:val="Hyperlink"/>
            <w:rFonts w:ascii="SimSun" w:eastAsia="SimSun" w:hAnsi="SimSun" w:cs="SimSun" w:hint="eastAsia"/>
          </w:rPr>
          <w:t>专业服务补充条款</w:t>
        </w:r>
        <w:r w:rsidR="00C8095D" w:rsidRPr="004F74A3">
          <w:rPr>
            <w:rStyle w:val="Hyperlink"/>
          </w:rPr>
          <w:t xml:space="preserve"> – </w:t>
        </w:r>
        <w:r w:rsidR="00C8095D" w:rsidRPr="004F74A3">
          <w:rPr>
            <w:rStyle w:val="Hyperlink"/>
            <w:rFonts w:ascii="MS Mincho" w:eastAsia="MS Mincho" w:hAnsi="MS Mincho" w:cs="MS Mincho" w:hint="eastAsia"/>
          </w:rPr>
          <w:t>旧版</w:t>
        </w:r>
        <w:r w:rsidR="00C8095D" w:rsidRPr="004F74A3">
          <w:rPr>
            <w:rStyle w:val="Hyperlink"/>
            <w:rFonts w:ascii="SimSun" w:eastAsia="SimSun" w:hAnsi="SimSun" w:cs="SimSun" w:hint="eastAsia"/>
          </w:rPr>
          <w:t>协议</w:t>
        </w:r>
        <w:r w:rsidR="00C8095D">
          <w:tab/>
        </w:r>
        <w:r w:rsidR="00C8095D">
          <w:fldChar w:fldCharType="begin"/>
        </w:r>
        <w:r w:rsidR="00C8095D">
          <w:instrText xml:space="preserve"> PAGEREF _Toc4615690 \h </w:instrText>
        </w:r>
        <w:r w:rsidR="00C8095D">
          <w:fldChar w:fldCharType="separate"/>
        </w:r>
        <w:r w:rsidR="00C8095D">
          <w:t>118</w:t>
        </w:r>
        <w:r w:rsidR="00C8095D">
          <w:fldChar w:fldCharType="end"/>
        </w:r>
      </w:hyperlink>
    </w:p>
    <w:p w:rsidR="00C8095D" w:rsidRDefault="004D1FA0">
      <w:pPr>
        <w:pStyle w:val="TOC1"/>
        <w:rPr>
          <w:rFonts w:eastAsiaTheme="minorEastAsia"/>
          <w:b w:val="0"/>
          <w:caps w:val="0"/>
          <w:noProof/>
          <w:sz w:val="22"/>
          <w:szCs w:val="22"/>
          <w:lang w:eastAsia="en-US"/>
        </w:rPr>
      </w:pPr>
      <w:hyperlink w:anchor="_Toc4615691" w:history="1">
        <w:r w:rsidR="00C8095D" w:rsidRPr="004F74A3">
          <w:rPr>
            <w:rStyle w:val="Hyperlink"/>
            <w:rFonts w:ascii="MS Mincho" w:eastAsia="MS Mincho" w:hAnsi="MS Mincho" w:cs="MS Mincho" w:hint="eastAsia"/>
            <w:noProof/>
          </w:rPr>
          <w:t>附</w:t>
        </w:r>
        <w:r w:rsidR="00C8095D" w:rsidRPr="004F74A3">
          <w:rPr>
            <w:rStyle w:val="Hyperlink"/>
            <w:rFonts w:ascii="SimSun" w:eastAsia="SimSun" w:hAnsi="SimSun" w:cs="SimSun" w:hint="eastAsia"/>
            <w:noProof/>
          </w:rPr>
          <w:t>录</w:t>
        </w:r>
        <w:r w:rsidR="00C8095D" w:rsidRPr="004F74A3">
          <w:rPr>
            <w:rStyle w:val="Hyperlink"/>
            <w:noProof/>
          </w:rPr>
          <w:t xml:space="preserve"> F - </w:t>
        </w:r>
        <w:r w:rsidR="00C8095D" w:rsidRPr="004F74A3">
          <w:rPr>
            <w:rStyle w:val="Hyperlink"/>
            <w:rFonts w:ascii="MS Mincho" w:eastAsia="MS Mincho" w:hAnsi="MS Mincho" w:cs="MS Mincho" w:hint="eastAsia"/>
            <w:noProof/>
          </w:rPr>
          <w:t>促</w:t>
        </w:r>
        <w:r w:rsidR="00C8095D" w:rsidRPr="004F74A3">
          <w:rPr>
            <w:rStyle w:val="Hyperlink"/>
            <w:rFonts w:ascii="SimSun" w:eastAsia="SimSun" w:hAnsi="SimSun" w:cs="SimSun" w:hint="eastAsia"/>
            <w:noProof/>
          </w:rPr>
          <w:t>销</w:t>
        </w:r>
        <w:r w:rsidR="00C8095D">
          <w:rPr>
            <w:noProof/>
          </w:rPr>
          <w:tab/>
        </w:r>
        <w:r w:rsidR="00C8095D">
          <w:rPr>
            <w:noProof/>
          </w:rPr>
          <w:fldChar w:fldCharType="begin"/>
        </w:r>
        <w:r w:rsidR="00C8095D">
          <w:rPr>
            <w:noProof/>
          </w:rPr>
          <w:instrText xml:space="preserve"> PAGEREF _Toc4615691 \h </w:instrText>
        </w:r>
        <w:r w:rsidR="00C8095D">
          <w:rPr>
            <w:noProof/>
          </w:rPr>
        </w:r>
        <w:r w:rsidR="00C8095D">
          <w:rPr>
            <w:noProof/>
          </w:rPr>
          <w:fldChar w:fldCharType="separate"/>
        </w:r>
        <w:r w:rsidR="00C8095D">
          <w:rPr>
            <w:noProof/>
          </w:rPr>
          <w:t>120</w:t>
        </w:r>
        <w:r w:rsidR="00C8095D">
          <w:rPr>
            <w:noProof/>
          </w:rPr>
          <w:fldChar w:fldCharType="end"/>
        </w:r>
      </w:hyperlink>
    </w:p>
    <w:p w:rsidR="00C8095D" w:rsidRDefault="004D1FA0">
      <w:pPr>
        <w:pStyle w:val="TOC1"/>
        <w:rPr>
          <w:rFonts w:eastAsiaTheme="minorEastAsia"/>
          <w:b w:val="0"/>
          <w:caps w:val="0"/>
          <w:noProof/>
          <w:sz w:val="22"/>
          <w:szCs w:val="22"/>
          <w:lang w:eastAsia="en-US"/>
        </w:rPr>
      </w:pPr>
      <w:hyperlink w:anchor="_Toc4615692" w:history="1">
        <w:r w:rsidR="00C8095D" w:rsidRPr="004F74A3">
          <w:rPr>
            <w:rStyle w:val="Hyperlink"/>
            <w:rFonts w:ascii="MS Mincho" w:eastAsia="MS Mincho" w:hAnsi="MS Mincho" w:cs="MS Mincho" w:hint="eastAsia"/>
            <w:noProof/>
          </w:rPr>
          <w:t>附</w:t>
        </w:r>
        <w:r w:rsidR="00C8095D" w:rsidRPr="004F74A3">
          <w:rPr>
            <w:rStyle w:val="Hyperlink"/>
            <w:rFonts w:ascii="SimSun" w:eastAsia="SimSun" w:hAnsi="SimSun" w:cs="SimSun" w:hint="eastAsia"/>
            <w:noProof/>
          </w:rPr>
          <w:t>录</w:t>
        </w:r>
        <w:r w:rsidR="00C8095D" w:rsidRPr="004F74A3">
          <w:rPr>
            <w:rStyle w:val="Hyperlink"/>
            <w:noProof/>
          </w:rPr>
          <w:t xml:space="preserve"> G - </w:t>
        </w:r>
        <w:r w:rsidR="00C8095D" w:rsidRPr="004F74A3">
          <w:rPr>
            <w:rStyle w:val="Hyperlink"/>
            <w:rFonts w:ascii="MS Mincho" w:eastAsia="MS Mincho" w:hAnsi="MS Mincho" w:cs="MS Mincho" w:hint="eastAsia"/>
            <w:noProof/>
          </w:rPr>
          <w:t>存</w:t>
        </w:r>
        <w:r w:rsidR="00C8095D" w:rsidRPr="004F74A3">
          <w:rPr>
            <w:rStyle w:val="Hyperlink"/>
            <w:rFonts w:ascii="SimSun" w:eastAsia="SimSun" w:hAnsi="SimSun" w:cs="SimSun" w:hint="eastAsia"/>
            <w:noProof/>
          </w:rPr>
          <w:t>储阵列和</w:t>
        </w:r>
        <w:r w:rsidR="00C8095D" w:rsidRPr="004F74A3">
          <w:rPr>
            <w:rStyle w:val="Hyperlink"/>
            <w:noProof/>
          </w:rPr>
          <w:t xml:space="preserve"> Azure Data Box </w:t>
        </w:r>
        <w:r w:rsidR="00C8095D" w:rsidRPr="004F74A3">
          <w:rPr>
            <w:rStyle w:val="Hyperlink"/>
            <w:rFonts w:ascii="MS Mincho" w:eastAsia="MS Mincho" w:hAnsi="MS Mincho" w:cs="MS Mincho" w:hint="eastAsia"/>
            <w:noProof/>
          </w:rPr>
          <w:t>条款</w:t>
        </w:r>
        <w:r w:rsidR="00C8095D">
          <w:rPr>
            <w:noProof/>
          </w:rPr>
          <w:tab/>
        </w:r>
        <w:r w:rsidR="00C8095D">
          <w:rPr>
            <w:noProof/>
          </w:rPr>
          <w:fldChar w:fldCharType="begin"/>
        </w:r>
        <w:r w:rsidR="00C8095D">
          <w:rPr>
            <w:noProof/>
          </w:rPr>
          <w:instrText xml:space="preserve"> PAGEREF _Toc4615692 \h </w:instrText>
        </w:r>
        <w:r w:rsidR="00C8095D">
          <w:rPr>
            <w:noProof/>
          </w:rPr>
        </w:r>
        <w:r w:rsidR="00C8095D">
          <w:rPr>
            <w:noProof/>
          </w:rPr>
          <w:fldChar w:fldCharType="separate"/>
        </w:r>
        <w:r w:rsidR="00C8095D">
          <w:rPr>
            <w:noProof/>
          </w:rPr>
          <w:t>121</w:t>
        </w:r>
        <w:r w:rsidR="00C8095D">
          <w:rPr>
            <w:noProof/>
          </w:rPr>
          <w:fldChar w:fldCharType="end"/>
        </w:r>
      </w:hyperlink>
    </w:p>
    <w:p w:rsidR="00C8095D" w:rsidRDefault="004D1FA0">
      <w:pPr>
        <w:pStyle w:val="TOC2"/>
        <w:rPr>
          <w:rFonts w:eastAsiaTheme="minorEastAsia"/>
          <w:smallCaps w:val="0"/>
          <w:sz w:val="22"/>
          <w:lang w:eastAsia="en-US"/>
        </w:rPr>
      </w:pPr>
      <w:hyperlink w:anchor="_Toc4615693" w:history="1">
        <w:r w:rsidR="00C8095D" w:rsidRPr="004F74A3">
          <w:rPr>
            <w:rStyle w:val="Hyperlink"/>
            <w:rFonts w:ascii="MS Mincho" w:eastAsia="MS Mincho" w:hAnsi="MS Mincho" w:cs="MS Mincho" w:hint="eastAsia"/>
          </w:rPr>
          <w:t>存</w:t>
        </w:r>
        <w:r w:rsidR="00C8095D" w:rsidRPr="004F74A3">
          <w:rPr>
            <w:rStyle w:val="Hyperlink"/>
            <w:rFonts w:ascii="SimSun" w:eastAsia="SimSun" w:hAnsi="SimSun" w:cs="SimSun" w:hint="eastAsia"/>
          </w:rPr>
          <w:t>储阵列条款</w:t>
        </w:r>
        <w:r w:rsidR="00C8095D">
          <w:tab/>
        </w:r>
        <w:r w:rsidR="00C8095D">
          <w:fldChar w:fldCharType="begin"/>
        </w:r>
        <w:r w:rsidR="00C8095D">
          <w:instrText xml:space="preserve"> PAGEREF _Toc4615693 \h </w:instrText>
        </w:r>
        <w:r w:rsidR="00C8095D">
          <w:fldChar w:fldCharType="separate"/>
        </w:r>
        <w:r w:rsidR="00C8095D">
          <w:t>121</w:t>
        </w:r>
        <w:r w:rsidR="00C8095D">
          <w:fldChar w:fldCharType="end"/>
        </w:r>
      </w:hyperlink>
    </w:p>
    <w:p w:rsidR="00C8095D" w:rsidRDefault="004D1FA0">
      <w:pPr>
        <w:pStyle w:val="TOC2"/>
        <w:rPr>
          <w:rFonts w:eastAsiaTheme="minorEastAsia"/>
          <w:smallCaps w:val="0"/>
          <w:sz w:val="22"/>
          <w:lang w:eastAsia="en-US"/>
        </w:rPr>
      </w:pPr>
      <w:hyperlink w:anchor="_Toc4615694" w:history="1">
        <w:r w:rsidR="00C8095D" w:rsidRPr="004F74A3">
          <w:rPr>
            <w:rStyle w:val="Hyperlink"/>
          </w:rPr>
          <w:t xml:space="preserve">Azure Data Box </w:t>
        </w:r>
        <w:r w:rsidR="00C8095D" w:rsidRPr="004F74A3">
          <w:rPr>
            <w:rStyle w:val="Hyperlink"/>
            <w:rFonts w:ascii="MS Mincho" w:eastAsia="MS Mincho" w:hAnsi="MS Mincho" w:cs="MS Mincho" w:hint="eastAsia"/>
          </w:rPr>
          <w:t>硬件条款</w:t>
        </w:r>
        <w:r w:rsidR="00C8095D">
          <w:tab/>
        </w:r>
        <w:r w:rsidR="00C8095D">
          <w:fldChar w:fldCharType="begin"/>
        </w:r>
        <w:r w:rsidR="00C8095D">
          <w:instrText xml:space="preserve"> PAGEREF _Toc4615694 \h </w:instrText>
        </w:r>
        <w:r w:rsidR="00C8095D">
          <w:fldChar w:fldCharType="separate"/>
        </w:r>
        <w:r w:rsidR="00C8095D">
          <w:t>122</w:t>
        </w:r>
        <w:r w:rsidR="00C8095D">
          <w:fldChar w:fldCharType="end"/>
        </w:r>
      </w:hyperlink>
    </w:p>
    <w:p w:rsidR="00C8095D" w:rsidRDefault="004D1FA0">
      <w:pPr>
        <w:pStyle w:val="TOC1"/>
        <w:rPr>
          <w:rFonts w:eastAsiaTheme="minorEastAsia"/>
          <w:b w:val="0"/>
          <w:caps w:val="0"/>
          <w:noProof/>
          <w:sz w:val="22"/>
          <w:szCs w:val="22"/>
          <w:lang w:eastAsia="en-US"/>
        </w:rPr>
      </w:pPr>
      <w:hyperlink w:anchor="_Toc4615695" w:history="1">
        <w:r w:rsidR="00C8095D" w:rsidRPr="004F74A3">
          <w:rPr>
            <w:rStyle w:val="Hyperlink"/>
            <w:rFonts w:ascii="MS Mincho" w:eastAsia="MS Mincho" w:hAnsi="MS Mincho" w:cs="MS Mincho" w:hint="eastAsia"/>
            <w:noProof/>
          </w:rPr>
          <w:t>附</w:t>
        </w:r>
        <w:r w:rsidR="00C8095D" w:rsidRPr="004F74A3">
          <w:rPr>
            <w:rStyle w:val="Hyperlink"/>
            <w:rFonts w:ascii="SimSun" w:eastAsia="SimSun" w:hAnsi="SimSun" w:cs="SimSun" w:hint="eastAsia"/>
            <w:noProof/>
          </w:rPr>
          <w:t>录</w:t>
        </w:r>
        <w:r w:rsidR="00C8095D" w:rsidRPr="004F74A3">
          <w:rPr>
            <w:rStyle w:val="Hyperlink"/>
            <w:noProof/>
          </w:rPr>
          <w:t xml:space="preserve"> H - </w:t>
        </w:r>
        <w:r w:rsidR="00C8095D" w:rsidRPr="004F74A3">
          <w:rPr>
            <w:rStyle w:val="Hyperlink"/>
            <w:rFonts w:ascii="MS Mincho" w:eastAsia="MS Mincho" w:hAnsi="MS Mincho" w:cs="MS Mincho" w:hint="eastAsia"/>
            <w:noProof/>
          </w:rPr>
          <w:t>学生使用</w:t>
        </w:r>
        <w:r w:rsidR="00C8095D" w:rsidRPr="004F74A3">
          <w:rPr>
            <w:rStyle w:val="Hyperlink"/>
            <w:rFonts w:ascii="SimSun" w:eastAsia="SimSun" w:hAnsi="SimSun" w:cs="SimSun" w:hint="eastAsia"/>
            <w:noProof/>
          </w:rPr>
          <w:t>权益和学术计划</w:t>
        </w:r>
        <w:r w:rsidR="00C8095D">
          <w:rPr>
            <w:noProof/>
          </w:rPr>
          <w:tab/>
        </w:r>
        <w:r w:rsidR="00C8095D">
          <w:rPr>
            <w:noProof/>
          </w:rPr>
          <w:fldChar w:fldCharType="begin"/>
        </w:r>
        <w:r w:rsidR="00C8095D">
          <w:rPr>
            <w:noProof/>
          </w:rPr>
          <w:instrText xml:space="preserve"> PAGEREF _Toc4615695 \h </w:instrText>
        </w:r>
        <w:r w:rsidR="00C8095D">
          <w:rPr>
            <w:noProof/>
          </w:rPr>
        </w:r>
        <w:r w:rsidR="00C8095D">
          <w:rPr>
            <w:noProof/>
          </w:rPr>
          <w:fldChar w:fldCharType="separate"/>
        </w:r>
        <w:r w:rsidR="00C8095D">
          <w:rPr>
            <w:noProof/>
          </w:rPr>
          <w:t>126</w:t>
        </w:r>
        <w:r w:rsidR="00C8095D">
          <w:rPr>
            <w:noProof/>
          </w:rPr>
          <w:fldChar w:fldCharType="end"/>
        </w:r>
      </w:hyperlink>
    </w:p>
    <w:p w:rsidR="00C8095D" w:rsidRDefault="004D1FA0">
      <w:pPr>
        <w:pStyle w:val="TOC2"/>
        <w:rPr>
          <w:rFonts w:eastAsiaTheme="minorEastAsia"/>
          <w:smallCaps w:val="0"/>
          <w:sz w:val="22"/>
          <w:lang w:eastAsia="en-US"/>
        </w:rPr>
      </w:pPr>
      <w:hyperlink w:anchor="_Toc4615696" w:history="1">
        <w:r w:rsidR="00C8095D" w:rsidRPr="004F74A3">
          <w:rPr>
            <w:rStyle w:val="Hyperlink"/>
            <w:rFonts w:ascii="MS Mincho" w:eastAsia="MS Mincho" w:hAnsi="MS Mincho" w:cs="MS Mincho" w:hint="eastAsia"/>
          </w:rPr>
          <w:t>合格</w:t>
        </w:r>
        <w:r w:rsidR="00C8095D" w:rsidRPr="004F74A3">
          <w:rPr>
            <w:rStyle w:val="Hyperlink"/>
            <w:rFonts w:ascii="SimSun" w:eastAsia="SimSun" w:hAnsi="SimSun" w:cs="SimSun" w:hint="eastAsia"/>
          </w:rPr>
          <w:t>计划提供的学生使用权益权利</w:t>
        </w:r>
        <w:r w:rsidR="00C8095D">
          <w:tab/>
        </w:r>
        <w:r w:rsidR="00C8095D">
          <w:fldChar w:fldCharType="begin"/>
        </w:r>
        <w:r w:rsidR="00C8095D">
          <w:instrText xml:space="preserve"> PAGEREF _Toc4615696 \h </w:instrText>
        </w:r>
        <w:r w:rsidR="00C8095D">
          <w:fldChar w:fldCharType="separate"/>
        </w:r>
        <w:r w:rsidR="00C8095D">
          <w:t>126</w:t>
        </w:r>
        <w:r w:rsidR="00C8095D">
          <w:fldChar w:fldCharType="end"/>
        </w:r>
      </w:hyperlink>
    </w:p>
    <w:p w:rsidR="00C8095D" w:rsidRDefault="004D1FA0">
      <w:pPr>
        <w:pStyle w:val="TOC2"/>
        <w:rPr>
          <w:rFonts w:eastAsiaTheme="minorEastAsia"/>
          <w:smallCaps w:val="0"/>
          <w:sz w:val="22"/>
          <w:lang w:eastAsia="en-US"/>
        </w:rPr>
      </w:pPr>
      <w:hyperlink w:anchor="_Toc4615697" w:history="1">
        <w:r w:rsidR="00C8095D" w:rsidRPr="004F74A3">
          <w:rPr>
            <w:rStyle w:val="Hyperlink"/>
            <w:rFonts w:ascii="MS Mincho" w:eastAsia="MS Mincho" w:hAnsi="MS Mincho" w:cs="MS Mincho" w:hint="eastAsia"/>
          </w:rPr>
          <w:t>教育平台</w:t>
        </w:r>
        <w:r w:rsidR="00C8095D" w:rsidRPr="004F74A3">
          <w:rPr>
            <w:rStyle w:val="Hyperlink"/>
            <w:rFonts w:ascii="SimSun" w:eastAsia="SimSun" w:hAnsi="SimSun" w:cs="SimSun" w:hint="eastAsia"/>
          </w:rPr>
          <w:t>产品</w:t>
        </w:r>
        <w:r w:rsidR="00C8095D" w:rsidRPr="004F74A3">
          <w:rPr>
            <w:rStyle w:val="Hyperlink"/>
          </w:rPr>
          <w:t xml:space="preserve"> (EPP) </w:t>
        </w:r>
        <w:r w:rsidR="00C8095D" w:rsidRPr="004F74A3">
          <w:rPr>
            <w:rStyle w:val="Hyperlink"/>
            <w:rFonts w:ascii="SimSun" w:eastAsia="SimSun" w:hAnsi="SimSun" w:cs="SimSun" w:hint="eastAsia"/>
          </w:rPr>
          <w:t>组合方案：</w:t>
        </w:r>
        <w:r w:rsidR="00C8095D">
          <w:tab/>
        </w:r>
        <w:r w:rsidR="00C8095D">
          <w:fldChar w:fldCharType="begin"/>
        </w:r>
        <w:r w:rsidR="00C8095D">
          <w:instrText xml:space="preserve"> PAGEREF _Toc4615697 \h </w:instrText>
        </w:r>
        <w:r w:rsidR="00C8095D">
          <w:fldChar w:fldCharType="separate"/>
        </w:r>
        <w:r w:rsidR="00C8095D">
          <w:t>127</w:t>
        </w:r>
        <w:r w:rsidR="00C8095D">
          <w:fldChar w:fldCharType="end"/>
        </w:r>
      </w:hyperlink>
    </w:p>
    <w:p w:rsidR="00C8095D" w:rsidRDefault="004D1FA0">
      <w:pPr>
        <w:pStyle w:val="TOC2"/>
        <w:rPr>
          <w:rFonts w:eastAsiaTheme="minorEastAsia"/>
          <w:smallCaps w:val="0"/>
          <w:sz w:val="22"/>
          <w:lang w:eastAsia="en-US"/>
        </w:rPr>
      </w:pPr>
      <w:hyperlink w:anchor="_Toc4615698" w:history="1">
        <w:r w:rsidR="00C8095D" w:rsidRPr="004F74A3">
          <w:rPr>
            <w:rStyle w:val="Hyperlink"/>
            <w:rFonts w:ascii="MS Mincho" w:eastAsia="MS Mincho" w:hAnsi="MS Mincho" w:cs="MS Mincho" w:hint="eastAsia"/>
          </w:rPr>
          <w:t>教育解决方案</w:t>
        </w:r>
        <w:r w:rsidR="00C8095D" w:rsidRPr="004F74A3">
          <w:rPr>
            <w:rStyle w:val="Hyperlink"/>
            <w:rFonts w:ascii="SimSun" w:eastAsia="SimSun" w:hAnsi="SimSun" w:cs="SimSun" w:hint="eastAsia"/>
          </w:rPr>
          <w:t>许可登记表（</w:t>
        </w:r>
        <w:r w:rsidR="00C8095D" w:rsidRPr="004F74A3">
          <w:rPr>
            <w:rStyle w:val="Hyperlink"/>
          </w:rPr>
          <w:t xml:space="preserve">2017 </w:t>
        </w:r>
        <w:r w:rsidR="00C8095D" w:rsidRPr="004F74A3">
          <w:rPr>
            <w:rStyle w:val="Hyperlink"/>
            <w:rFonts w:ascii="MS Mincho" w:eastAsia="MS Mincho" w:hAnsi="MS Mincho" w:cs="MS Mincho" w:hint="eastAsia"/>
          </w:rPr>
          <w:t>版之前版本）</w:t>
        </w:r>
        <w:r w:rsidR="00C8095D" w:rsidRPr="004F74A3">
          <w:rPr>
            <w:rStyle w:val="Hyperlink"/>
            <w:rFonts w:ascii="SimSun" w:eastAsia="SimSun" w:hAnsi="SimSun" w:cs="SimSun" w:hint="eastAsia"/>
          </w:rPr>
          <w:t>计划可用性</w:t>
        </w:r>
        <w:r w:rsidR="00C8095D">
          <w:tab/>
        </w:r>
        <w:r w:rsidR="00C8095D">
          <w:fldChar w:fldCharType="begin"/>
        </w:r>
        <w:r w:rsidR="00C8095D">
          <w:instrText xml:space="preserve"> PAGEREF _Toc4615698 \h </w:instrText>
        </w:r>
        <w:r w:rsidR="00C8095D">
          <w:fldChar w:fldCharType="separate"/>
        </w:r>
        <w:r w:rsidR="00C8095D">
          <w:t>127</w:t>
        </w:r>
        <w:r w:rsidR="00C8095D">
          <w:fldChar w:fldCharType="end"/>
        </w:r>
      </w:hyperlink>
    </w:p>
    <w:p w:rsidR="00C8095D" w:rsidRDefault="004D1FA0">
      <w:pPr>
        <w:pStyle w:val="TOC1"/>
        <w:rPr>
          <w:rFonts w:eastAsiaTheme="minorEastAsia"/>
          <w:b w:val="0"/>
          <w:caps w:val="0"/>
          <w:noProof/>
          <w:sz w:val="22"/>
          <w:szCs w:val="22"/>
          <w:lang w:eastAsia="en-US"/>
        </w:rPr>
      </w:pPr>
      <w:hyperlink w:anchor="_Toc4615699" w:history="1">
        <w:r w:rsidR="00C8095D" w:rsidRPr="004F74A3">
          <w:rPr>
            <w:rStyle w:val="Hyperlink"/>
            <w:rFonts w:ascii="MS Mincho" w:eastAsia="MS Mincho" w:hAnsi="MS Mincho" w:cs="MS Mincho" w:hint="eastAsia"/>
            <w:noProof/>
          </w:rPr>
          <w:t>索引</w:t>
        </w:r>
        <w:r w:rsidR="00C8095D">
          <w:rPr>
            <w:noProof/>
          </w:rPr>
          <w:tab/>
        </w:r>
        <w:r w:rsidR="00C8095D">
          <w:rPr>
            <w:noProof/>
          </w:rPr>
          <w:fldChar w:fldCharType="begin"/>
        </w:r>
        <w:r w:rsidR="00C8095D">
          <w:rPr>
            <w:noProof/>
          </w:rPr>
          <w:instrText xml:space="preserve"> PAGEREF _Toc4615699 \h </w:instrText>
        </w:r>
        <w:r w:rsidR="00C8095D">
          <w:rPr>
            <w:noProof/>
          </w:rPr>
        </w:r>
        <w:r w:rsidR="00C8095D">
          <w:rPr>
            <w:noProof/>
          </w:rPr>
          <w:fldChar w:fldCharType="separate"/>
        </w:r>
        <w:r w:rsidR="00C8095D">
          <w:rPr>
            <w:noProof/>
          </w:rPr>
          <w:t>129</w:t>
        </w:r>
        <w:r w:rsidR="00C8095D">
          <w:rPr>
            <w:noProof/>
          </w:rPr>
          <w:fldChar w:fldCharType="end"/>
        </w:r>
      </w:hyperlink>
    </w:p>
    <w:p w:rsidR="00F17832" w:rsidRDefault="00787596">
      <w:pPr>
        <w:pStyle w:val="ProductList-Body"/>
        <w:sectPr w:rsidR="00F17832">
          <w:headerReference w:type="default" r:id="rId12"/>
          <w:footerReference w:type="default" r:id="rId13"/>
          <w:type w:val="continuous"/>
          <w:pgSz w:w="12240" w:h="15840" w:code="1"/>
          <w:pgMar w:top="1170" w:right="720" w:bottom="1620" w:left="720" w:header="432" w:footer="288" w:gutter="0"/>
          <w:cols w:num="2" w:space="360"/>
        </w:sectPr>
      </w:pPr>
      <w:r>
        <w:fldChar w:fldCharType="end"/>
      </w:r>
    </w:p>
    <w:p w:rsidR="00F17832" w:rsidRDefault="00F17832">
      <w:pPr>
        <w:pStyle w:val="ProductList-Body"/>
      </w:pPr>
    </w:p>
    <w:p w:rsidR="00F17832" w:rsidRDefault="00F17832">
      <w:pPr>
        <w:sectPr w:rsidR="00F17832">
          <w:headerReference w:type="default" r:id="rId14"/>
          <w:footerReference w:type="default" r:id="rId15"/>
          <w:type w:val="continuous"/>
          <w:pgSz w:w="12240" w:h="15840" w:code="1"/>
          <w:pgMar w:top="1170" w:right="720" w:bottom="720" w:left="720" w:header="432" w:footer="288" w:gutter="0"/>
          <w:cols w:space="360"/>
        </w:sectPr>
      </w:pPr>
    </w:p>
    <w:p w:rsidR="00F17832" w:rsidRDefault="00787596">
      <w:pPr>
        <w:pStyle w:val="ProductList-SectionHeading"/>
        <w:pageBreakBefore/>
        <w:outlineLvl w:val="0"/>
      </w:pPr>
      <w:bookmarkStart w:id="1" w:name="_Sec531"/>
      <w:bookmarkEnd w:id="0"/>
      <w:r>
        <w:lastRenderedPageBreak/>
        <w:t>简介</w:t>
      </w:r>
      <w:r>
        <w:fldChar w:fldCharType="begin"/>
      </w:r>
      <w:r>
        <w:instrText xml:space="preserve"> TC "</w:instrText>
      </w:r>
      <w:bookmarkStart w:id="2" w:name="_Toc4615558"/>
      <w:r>
        <w:instrText>简介</w:instrText>
      </w:r>
      <w:bookmarkEnd w:id="2"/>
      <w:r>
        <w:instrText>" \l 1</w:instrText>
      </w:r>
      <w:r>
        <w:fldChar w:fldCharType="end"/>
      </w:r>
    </w:p>
    <w:p w:rsidR="00F17832" w:rsidRDefault="00F17832">
      <w:pPr>
        <w:pStyle w:val="ProductList-Body"/>
      </w:pPr>
    </w:p>
    <w:p w:rsidR="00F17832" w:rsidRDefault="00787596">
      <w:pPr>
        <w:pStyle w:val="ProductList-Offering1Heading"/>
        <w:outlineLvl w:val="1"/>
      </w:pPr>
      <w:bookmarkStart w:id="3" w:name="_Sec532"/>
      <w:r>
        <w:t>关于本文档</w:t>
      </w:r>
      <w:bookmarkEnd w:id="3"/>
      <w:r>
        <w:fldChar w:fldCharType="begin"/>
      </w:r>
      <w:r>
        <w:instrText xml:space="preserve"> TC "</w:instrText>
      </w:r>
      <w:bookmarkStart w:id="4" w:name="_Toc4615559"/>
      <w:r>
        <w:instrText>关于本文档</w:instrText>
      </w:r>
      <w:bookmarkEnd w:id="4"/>
      <w:r>
        <w:instrText>" \l 2</w:instrText>
      </w:r>
      <w:r>
        <w:fldChar w:fldCharType="end"/>
      </w:r>
    </w:p>
    <w:p w:rsidR="00F17832" w:rsidRDefault="00787596">
      <w:pPr>
        <w:pStyle w:val="ProductList-Body"/>
      </w:pPr>
      <w:r>
        <w:t>从</w:t>
      </w:r>
      <w:r>
        <w:t xml:space="preserve"> 2015 </w:t>
      </w:r>
      <w:r>
        <w:t>年</w:t>
      </w:r>
      <w:r>
        <w:t xml:space="preserve"> 7 </w:t>
      </w:r>
      <w:r>
        <w:t>月</w:t>
      </w:r>
      <w:r>
        <w:t xml:space="preserve"> 1 </w:t>
      </w:r>
      <w:r>
        <w:t>日起，产品条款会取代产品列表和产品使用权利</w:t>
      </w:r>
      <w:r>
        <w:t xml:space="preserve"> (PUR) </w:t>
      </w:r>
      <w:r>
        <w:t>文档。在客户批量许可协议中对产品列表以及</w:t>
      </w:r>
      <w:r>
        <w:t xml:space="preserve"> PUR </w:t>
      </w:r>
      <w:r>
        <w:t>的所有提及均是指产品条款的相应部分。产品条款介绍了通过微软批量许可计划获得的产品和专业服务的可用性（以前通过产品列表说明），以及软件产品的使用权利（以前通过</w:t>
      </w:r>
      <w:r>
        <w:t xml:space="preserve"> PUR </w:t>
      </w:r>
      <w:r>
        <w:t>说明）。本文档中提及的在线服务的服务条款均发布在在线服务条款</w:t>
      </w:r>
      <w:r>
        <w:t xml:space="preserve"> (OST) </w:t>
      </w:r>
      <w:r>
        <w:t>中，网址为：</w:t>
      </w:r>
      <w:r>
        <w:t>http://go.microsoft.com/?linkid=9840733</w:t>
      </w:r>
      <w:hyperlink r:id="rId16"/>
      <w:r>
        <w:t>。</w:t>
      </w:r>
    </w:p>
    <w:p w:rsidR="00F17832" w:rsidRDefault="00F17832">
      <w:pPr>
        <w:pStyle w:val="ProductList-Body"/>
      </w:pPr>
    </w:p>
    <w:p w:rsidR="00F17832" w:rsidRDefault="00787596">
      <w:pPr>
        <w:pStyle w:val="ProductList-Body"/>
      </w:pPr>
      <w:r>
        <w:t>产品条款中列出的产品自产品条款</w:t>
      </w:r>
      <w:hyperlink w:anchor="_Sec843">
        <w:r>
          <w:rPr>
            <w:color w:val="00467F"/>
            <w:u w:val="single"/>
          </w:rPr>
          <w:t>封面页</w:t>
        </w:r>
      </w:hyperlink>
      <w:r>
        <w:t>上所示日期起开始提供。可以从</w:t>
      </w:r>
      <w:r>
        <w:t xml:space="preserve"> </w:t>
      </w:r>
      <w:hyperlink r:id="rId17">
        <w:r>
          <w:rPr>
            <w:color w:val="00467F"/>
            <w:u w:val="single"/>
          </w:rPr>
          <w:t>http://go.microsoft.com/?linkid=9839207</w:t>
        </w:r>
      </w:hyperlink>
      <w:r>
        <w:t xml:space="preserve"> </w:t>
      </w:r>
      <w:r>
        <w:t>获得产品条款的先前版本，包括产品列表和</w:t>
      </w:r>
      <w:r>
        <w:t xml:space="preserve"> PUR </w:t>
      </w:r>
      <w:r>
        <w:t>文档的先前版本。可以在</w:t>
      </w:r>
      <w:r>
        <w:t xml:space="preserve"> </w:t>
      </w:r>
      <w:hyperlink r:id="rId18">
        <w:r>
          <w:rPr>
            <w:color w:val="00467F"/>
            <w:u w:val="single"/>
          </w:rPr>
          <w:t>http://www.microsoftvolumelicensing.com</w:t>
        </w:r>
      </w:hyperlink>
      <w:r>
        <w:t xml:space="preserve"> </w:t>
      </w:r>
      <w:r>
        <w:t>了解已停产微软产品和已终止微软服务的有关信息。有关微软产品和专业服务在某地区是否提供的信息，客户应联系其经销商或微软客户经理。</w:t>
      </w:r>
    </w:p>
    <w:p w:rsidR="00F17832" w:rsidRDefault="00787596">
      <w:pPr>
        <w:pStyle w:val="ProductList-Offering1Heading"/>
        <w:outlineLvl w:val="1"/>
      </w:pPr>
      <w:bookmarkStart w:id="5" w:name="_Sec533"/>
      <w:r>
        <w:t>本文档包含的内容</w:t>
      </w:r>
      <w:bookmarkEnd w:id="5"/>
      <w:r>
        <w:fldChar w:fldCharType="begin"/>
      </w:r>
      <w:r>
        <w:instrText xml:space="preserve"> TC "</w:instrText>
      </w:r>
      <w:bookmarkStart w:id="6" w:name="_Toc4615560"/>
      <w:r>
        <w:instrText>本文档包含的内容</w:instrText>
      </w:r>
      <w:bookmarkEnd w:id="6"/>
      <w:r>
        <w:instrText>" \l 2</w:instrText>
      </w:r>
      <w:r>
        <w:fldChar w:fldCharType="end"/>
      </w:r>
    </w:p>
    <w:p w:rsidR="00F17832" w:rsidRDefault="00787596">
      <w:pPr>
        <w:pStyle w:val="ProductList-Body"/>
      </w:pPr>
      <w:r>
        <w:t>产品条款包括以下小节：</w:t>
      </w:r>
    </w:p>
    <w:p w:rsidR="00F17832" w:rsidRDefault="004D1FA0" w:rsidP="00787596">
      <w:pPr>
        <w:pStyle w:val="ProductList-Bullet"/>
        <w:numPr>
          <w:ilvl w:val="0"/>
          <w:numId w:val="3"/>
        </w:numPr>
      </w:pPr>
      <w:hyperlink w:anchor="_Sec531">
        <w:r w:rsidR="00787596">
          <w:rPr>
            <w:color w:val="00467F"/>
            <w:u w:val="single"/>
          </w:rPr>
          <w:t>简介</w:t>
        </w:r>
      </w:hyperlink>
      <w:r w:rsidR="00787596">
        <w:t>，包括近期更改的列表。</w:t>
      </w:r>
    </w:p>
    <w:p w:rsidR="00F17832" w:rsidRDefault="004D1FA0" w:rsidP="00787596">
      <w:pPr>
        <w:pStyle w:val="ProductList-Bullet"/>
        <w:numPr>
          <w:ilvl w:val="0"/>
          <w:numId w:val="3"/>
        </w:numPr>
      </w:pPr>
      <w:hyperlink w:anchor="_Sec536">
        <w:r w:rsidR="00787596">
          <w:rPr>
            <w:color w:val="00467F"/>
            <w:u w:val="single"/>
          </w:rPr>
          <w:t>许可条款</w:t>
        </w:r>
      </w:hyperlink>
      <w:r w:rsidR="00787596">
        <w:t>，列出了适用于软件产品的通用许可条款和许可模式条款。</w:t>
      </w:r>
    </w:p>
    <w:p w:rsidR="00F17832" w:rsidRDefault="004D1FA0" w:rsidP="00787596">
      <w:pPr>
        <w:pStyle w:val="ProductList-Bullet"/>
        <w:numPr>
          <w:ilvl w:val="0"/>
          <w:numId w:val="3"/>
        </w:numPr>
      </w:pPr>
      <w:hyperlink w:anchor="_Sec547">
        <w:r w:rsidR="00787596">
          <w:rPr>
            <w:color w:val="00467F"/>
            <w:u w:val="single"/>
          </w:rPr>
          <w:t>软件产品</w:t>
        </w:r>
      </w:hyperlink>
      <w:r w:rsidR="00787596">
        <w:t>，列出了所有软件产品说明。</w:t>
      </w:r>
    </w:p>
    <w:p w:rsidR="00F17832" w:rsidRDefault="004D1FA0" w:rsidP="00787596">
      <w:pPr>
        <w:pStyle w:val="ProductList-Bullet"/>
        <w:numPr>
          <w:ilvl w:val="0"/>
          <w:numId w:val="3"/>
        </w:numPr>
      </w:pPr>
      <w:hyperlink w:anchor="_Sec548">
        <w:r w:rsidR="00787596">
          <w:rPr>
            <w:color w:val="00467F"/>
            <w:u w:val="single"/>
          </w:rPr>
          <w:t>在线服务产品</w:t>
        </w:r>
      </w:hyperlink>
      <w:r w:rsidR="00787596">
        <w:t>，列出了所有在线服务产品说明。</w:t>
      </w:r>
    </w:p>
    <w:p w:rsidR="00F17832" w:rsidRDefault="004D1FA0" w:rsidP="00787596">
      <w:pPr>
        <w:pStyle w:val="ProductList-Bullet"/>
        <w:numPr>
          <w:ilvl w:val="0"/>
          <w:numId w:val="3"/>
        </w:numPr>
      </w:pPr>
      <w:hyperlink w:anchor="_Sec549">
        <w:r w:rsidR="00787596">
          <w:rPr>
            <w:color w:val="00467F"/>
            <w:u w:val="single"/>
          </w:rPr>
          <w:t>词汇表</w:t>
        </w:r>
      </w:hyperlink>
      <w:r w:rsidR="00787596">
        <w:t>，定义了属性、单元格值、列标题以及产品条款中使用的其他大写术语。</w:t>
      </w:r>
    </w:p>
    <w:p w:rsidR="00F17832" w:rsidRDefault="00787596" w:rsidP="00787596">
      <w:pPr>
        <w:pStyle w:val="ProductList-Bullet"/>
        <w:numPr>
          <w:ilvl w:val="0"/>
          <w:numId w:val="3"/>
        </w:numPr>
      </w:pPr>
      <w:r>
        <w:t>以下附录：</w:t>
      </w:r>
    </w:p>
    <w:p w:rsidR="00F17832" w:rsidRDefault="004D1FA0" w:rsidP="00787596">
      <w:pPr>
        <w:pStyle w:val="ProductList-Bullet"/>
        <w:numPr>
          <w:ilvl w:val="1"/>
          <w:numId w:val="3"/>
        </w:numPr>
      </w:pPr>
      <w:hyperlink w:anchor="_Sec591">
        <w:r w:rsidR="00787596">
          <w:rPr>
            <w:color w:val="00467F"/>
            <w:u w:val="single"/>
          </w:rPr>
          <w:t>附录</w:t>
        </w:r>
        <w:r w:rsidR="00787596">
          <w:rPr>
            <w:color w:val="00467F"/>
            <w:u w:val="single"/>
          </w:rPr>
          <w:t xml:space="preserve"> A – CAL/ML </w:t>
        </w:r>
        <w:r w:rsidR="00787596">
          <w:rPr>
            <w:color w:val="00467F"/>
            <w:u w:val="single"/>
          </w:rPr>
          <w:t>等效许可表</w:t>
        </w:r>
      </w:hyperlink>
      <w:r w:rsidR="00787596">
        <w:t>，其中规定了可以用来访问服务器产品的</w:t>
      </w:r>
      <w:r w:rsidR="00787596">
        <w:t xml:space="preserve"> CAL Suite </w:t>
      </w:r>
      <w:r w:rsidR="00787596">
        <w:t>和在线服务订购许可。</w:t>
      </w:r>
    </w:p>
    <w:p w:rsidR="00F17832" w:rsidRDefault="004D1FA0" w:rsidP="00787596">
      <w:pPr>
        <w:pStyle w:val="ProductList-Bullet"/>
        <w:numPr>
          <w:ilvl w:val="1"/>
          <w:numId w:val="3"/>
        </w:numPr>
      </w:pPr>
      <w:hyperlink w:anchor="_Sec564">
        <w:r w:rsidR="00787596">
          <w:rPr>
            <w:color w:val="00467F"/>
            <w:u w:val="single"/>
          </w:rPr>
          <w:t>附录</w:t>
        </w:r>
        <w:r w:rsidR="00787596">
          <w:rPr>
            <w:color w:val="00467F"/>
            <w:u w:val="single"/>
          </w:rPr>
          <w:t xml:space="preserve"> B – </w:t>
        </w:r>
        <w:r w:rsidR="00787596">
          <w:rPr>
            <w:color w:val="00467F"/>
            <w:u w:val="single"/>
          </w:rPr>
          <w:t>软件保障</w:t>
        </w:r>
      </w:hyperlink>
      <w:r w:rsidR="00787596">
        <w:t>，其中介绍了软件保障客户购买可用软件保障和附加权益的规则。</w:t>
      </w:r>
    </w:p>
    <w:p w:rsidR="00F17832" w:rsidRDefault="004D1FA0" w:rsidP="00787596">
      <w:pPr>
        <w:pStyle w:val="ProductList-Bullet"/>
        <w:numPr>
          <w:ilvl w:val="1"/>
          <w:numId w:val="3"/>
        </w:numPr>
      </w:pPr>
      <w:hyperlink w:anchor="_Sec1237">
        <w:r w:rsidR="00787596">
          <w:rPr>
            <w:color w:val="00467F"/>
            <w:u w:val="single"/>
          </w:rPr>
          <w:t>附录</w:t>
        </w:r>
        <w:r w:rsidR="00787596">
          <w:rPr>
            <w:color w:val="00467F"/>
            <w:u w:val="single"/>
          </w:rPr>
          <w:t xml:space="preserve"> C - </w:t>
        </w:r>
        <w:r w:rsidR="00787596">
          <w:rPr>
            <w:color w:val="00467F"/>
            <w:u w:val="single"/>
          </w:rPr>
          <w:t>在线服务附加和其他过渡许可</w:t>
        </w:r>
      </w:hyperlink>
      <w:r w:rsidR="00787596">
        <w:t>，其中介绍了在线服务附加和来自软件保障</w:t>
      </w:r>
      <w:r w:rsidR="00787596">
        <w:t xml:space="preserve"> USL </w:t>
      </w:r>
      <w:r w:rsidR="00787596">
        <w:t>的合格产品和条件</w:t>
      </w:r>
    </w:p>
    <w:p w:rsidR="00F17832" w:rsidRDefault="004D1FA0" w:rsidP="00787596">
      <w:pPr>
        <w:pStyle w:val="ProductList-Bullet"/>
        <w:numPr>
          <w:ilvl w:val="1"/>
          <w:numId w:val="3"/>
        </w:numPr>
      </w:pPr>
      <w:hyperlink w:anchor="_Sec562">
        <w:r w:rsidR="00787596">
          <w:rPr>
            <w:color w:val="00467F"/>
            <w:u w:val="single"/>
          </w:rPr>
          <w:t>附录</w:t>
        </w:r>
        <w:r w:rsidR="00787596">
          <w:rPr>
            <w:color w:val="00467F"/>
            <w:u w:val="single"/>
          </w:rPr>
          <w:t xml:space="preserve"> D – </w:t>
        </w:r>
        <w:r w:rsidR="00787596">
          <w:rPr>
            <w:color w:val="00467F"/>
            <w:u w:val="single"/>
          </w:rPr>
          <w:t>专业服务</w:t>
        </w:r>
      </w:hyperlink>
      <w:r w:rsidR="00787596">
        <w:t>，其中列出了通过</w:t>
      </w:r>
      <w:r w:rsidR="00787596">
        <w:t xml:space="preserve"> Microsoft </w:t>
      </w:r>
      <w:r w:rsidR="00787596">
        <w:t>批量许可提供的专业服务。</w:t>
      </w:r>
    </w:p>
    <w:p w:rsidR="00F17832" w:rsidRDefault="004D1FA0" w:rsidP="00787596">
      <w:pPr>
        <w:pStyle w:val="ProductList-Bullet"/>
        <w:numPr>
          <w:ilvl w:val="1"/>
          <w:numId w:val="3"/>
        </w:numPr>
      </w:pPr>
      <w:hyperlink w:anchor="_Sec563">
        <w:r w:rsidR="00787596">
          <w:rPr>
            <w:color w:val="00467F"/>
            <w:u w:val="single"/>
          </w:rPr>
          <w:t>附录</w:t>
        </w:r>
        <w:r w:rsidR="00787596">
          <w:rPr>
            <w:color w:val="00467F"/>
            <w:u w:val="single"/>
          </w:rPr>
          <w:t xml:space="preserve"> E – </w:t>
        </w:r>
        <w:r w:rsidR="00787596">
          <w:rPr>
            <w:color w:val="00467F"/>
            <w:u w:val="single"/>
          </w:rPr>
          <w:t>计划协议补充条款</w:t>
        </w:r>
      </w:hyperlink>
      <w:r w:rsidR="00787596">
        <w:t>，其中提供了</w:t>
      </w:r>
      <w:r w:rsidR="00787596">
        <w:t xml:space="preserve"> Microsoft </w:t>
      </w:r>
      <w:r w:rsidR="00787596">
        <w:t>批量许可计划协议的附加条款。</w:t>
      </w:r>
    </w:p>
    <w:p w:rsidR="00F17832" w:rsidRDefault="004D1FA0" w:rsidP="00787596">
      <w:pPr>
        <w:pStyle w:val="ProductList-Bullet"/>
        <w:numPr>
          <w:ilvl w:val="1"/>
          <w:numId w:val="3"/>
        </w:numPr>
      </w:pPr>
      <w:hyperlink w:anchor="_Sec572">
        <w:r w:rsidR="00787596">
          <w:rPr>
            <w:color w:val="00467F"/>
            <w:u w:val="single"/>
          </w:rPr>
          <w:t>附录</w:t>
        </w:r>
        <w:r w:rsidR="00787596">
          <w:rPr>
            <w:color w:val="00467F"/>
            <w:u w:val="single"/>
          </w:rPr>
          <w:t xml:space="preserve"> F – </w:t>
        </w:r>
        <w:r w:rsidR="00787596">
          <w:rPr>
            <w:color w:val="00467F"/>
            <w:u w:val="single"/>
          </w:rPr>
          <w:t>产品促销</w:t>
        </w:r>
      </w:hyperlink>
      <w:r w:rsidR="00787596">
        <w:t>，其中列出了价目表中未予另行列示的产品促销。</w:t>
      </w:r>
    </w:p>
    <w:p w:rsidR="00F17832" w:rsidRDefault="004D1FA0" w:rsidP="00787596">
      <w:pPr>
        <w:pStyle w:val="ProductList-Bullet"/>
        <w:numPr>
          <w:ilvl w:val="1"/>
          <w:numId w:val="3"/>
        </w:numPr>
      </w:pPr>
      <w:hyperlink w:anchor="_Sec899">
        <w:r w:rsidR="00787596">
          <w:rPr>
            <w:color w:val="00467F"/>
            <w:u w:val="single"/>
          </w:rPr>
          <w:t>附录</w:t>
        </w:r>
        <w:r w:rsidR="00787596">
          <w:rPr>
            <w:color w:val="00467F"/>
            <w:u w:val="single"/>
          </w:rPr>
          <w:t xml:space="preserve"> G - </w:t>
        </w:r>
        <w:r w:rsidR="00787596">
          <w:rPr>
            <w:color w:val="00467F"/>
            <w:u w:val="single"/>
          </w:rPr>
          <w:t>存储阵列和</w:t>
        </w:r>
        <w:r w:rsidR="00787596">
          <w:rPr>
            <w:color w:val="00467F"/>
            <w:u w:val="single"/>
          </w:rPr>
          <w:t xml:space="preserve"> Azure Data Box </w:t>
        </w:r>
        <w:r w:rsidR="00787596">
          <w:rPr>
            <w:color w:val="00467F"/>
            <w:u w:val="single"/>
          </w:rPr>
          <w:t>条款</w:t>
        </w:r>
      </w:hyperlink>
      <w:r w:rsidR="00787596">
        <w:t>，其提供了存储阵列和</w:t>
      </w:r>
      <w:r w:rsidR="00787596">
        <w:t xml:space="preserve"> Azure Data Box </w:t>
      </w:r>
      <w:r w:rsidR="00787596">
        <w:t>设备的附加条款。</w:t>
      </w:r>
    </w:p>
    <w:p w:rsidR="00F17832" w:rsidRDefault="004D1FA0" w:rsidP="00787596">
      <w:pPr>
        <w:pStyle w:val="ProductList-Bullet"/>
        <w:numPr>
          <w:ilvl w:val="1"/>
          <w:numId w:val="3"/>
        </w:numPr>
      </w:pPr>
      <w:hyperlink w:anchor="_Sec1230">
        <w:r w:rsidR="00787596">
          <w:rPr>
            <w:color w:val="00467F"/>
            <w:u w:val="single"/>
          </w:rPr>
          <w:t>附录</w:t>
        </w:r>
        <w:r w:rsidR="00787596">
          <w:rPr>
            <w:color w:val="00467F"/>
            <w:u w:val="single"/>
          </w:rPr>
          <w:t xml:space="preserve"> H - </w:t>
        </w:r>
        <w:r w:rsidR="00787596">
          <w:rPr>
            <w:color w:val="00467F"/>
            <w:u w:val="single"/>
          </w:rPr>
          <w:t>学生使用权益和学术计划</w:t>
        </w:r>
      </w:hyperlink>
      <w:r w:rsidR="00787596">
        <w:t>，其中列出了合格产品和相关</w:t>
      </w:r>
      <w:r w:rsidR="00787596">
        <w:fldChar w:fldCharType="begin"/>
      </w:r>
      <w:r w:rsidR="00787596">
        <w:instrText xml:space="preserve"> AutoTextList   \s NoStyle \t "</w:instrText>
      </w:r>
      <w:r w:rsidR="00787596">
        <w:instrText>学生使用权益：利用该选项，按整个组织的总体数量取得合格产品许可的机构可以按照</w:instrText>
      </w:r>
      <w:r w:rsidR="00787596">
        <w:instrText xml:space="preserve"> 1:15 </w:instrText>
      </w:r>
      <w:r w:rsidR="00787596">
        <w:instrText>或</w:instrText>
      </w:r>
      <w:r w:rsidR="00787596">
        <w:instrText xml:space="preserve"> 1:40</w:instrText>
      </w:r>
      <w:r w:rsidR="00787596">
        <w:instrText>（知识工作者或职员</w:instrText>
      </w:r>
      <w:r w:rsidR="00787596">
        <w:instrText>/</w:instrText>
      </w:r>
      <w:r w:rsidR="00787596">
        <w:instrText>教员用户与学生之比）的比例为其学生授予产品许可，且无需支付额外费用。</w:instrText>
      </w:r>
      <w:r w:rsidR="00787596">
        <w:instrText xml:space="preserve">" </w:instrText>
      </w:r>
      <w:r w:rsidR="00787596">
        <w:fldChar w:fldCharType="separate"/>
      </w:r>
      <w:r w:rsidR="00787596">
        <w:rPr>
          <w:color w:val="0563C1"/>
        </w:rPr>
        <w:t>学生使用权益</w:t>
      </w:r>
      <w:r w:rsidR="00787596">
        <w:fldChar w:fldCharType="end"/>
      </w:r>
      <w:r w:rsidR="00787596">
        <w:t>。</w:t>
      </w:r>
    </w:p>
    <w:p w:rsidR="00F17832" w:rsidRDefault="004D1FA0" w:rsidP="00787596">
      <w:pPr>
        <w:pStyle w:val="ProductList-Bullet"/>
        <w:numPr>
          <w:ilvl w:val="0"/>
          <w:numId w:val="3"/>
        </w:numPr>
      </w:pPr>
      <w:hyperlink w:anchor="_Sec844">
        <w:r w:rsidR="00787596">
          <w:rPr>
            <w:color w:val="00467F"/>
            <w:u w:val="single"/>
          </w:rPr>
          <w:t>索引</w:t>
        </w:r>
      </w:hyperlink>
      <w:r w:rsidR="00787596">
        <w:t>，其中列出了产品条款中提及的所有产品，并标明这些产品的所在位置。</w:t>
      </w:r>
    </w:p>
    <w:p w:rsidR="00F17832" w:rsidRDefault="00787596">
      <w:pPr>
        <w:pStyle w:val="ProductList-Offering1Heading"/>
        <w:outlineLvl w:val="1"/>
      </w:pPr>
      <w:bookmarkStart w:id="7" w:name="_Sec534"/>
      <w:r>
        <w:t>如何浏览产品说明</w:t>
      </w:r>
      <w:bookmarkEnd w:id="7"/>
      <w:r>
        <w:fldChar w:fldCharType="begin"/>
      </w:r>
      <w:r>
        <w:instrText xml:space="preserve"> TC "</w:instrText>
      </w:r>
      <w:bookmarkStart w:id="8" w:name="_Toc4615561"/>
      <w:r>
        <w:instrText>如何浏览产品说明</w:instrText>
      </w:r>
      <w:bookmarkEnd w:id="8"/>
      <w:r>
        <w:instrText>" \l 2</w:instrText>
      </w:r>
      <w:r>
        <w:fldChar w:fldCharType="end"/>
      </w:r>
    </w:p>
    <w:p w:rsidR="00F17832" w:rsidRDefault="00787596">
      <w:pPr>
        <w:pStyle w:val="ProductList-Body"/>
      </w:pPr>
      <w:r>
        <w:t>每个软件产品说明包括四个部分：计划可用性、产品条件、使用权利和软件保障。</w:t>
      </w:r>
    </w:p>
    <w:p w:rsidR="00F17832" w:rsidRDefault="00787596">
      <w:pPr>
        <w:pStyle w:val="ProductList-Body"/>
      </w:pPr>
      <w:r>
        <w:t>每个在线服务产品说明包括两个部分：计划可用性和产品条件。</w:t>
      </w:r>
    </w:p>
    <w:p w:rsidR="00F17832" w:rsidRDefault="00F17832">
      <w:pPr>
        <w:pStyle w:val="ProductList-Body"/>
      </w:pPr>
    </w:p>
    <w:p w:rsidR="00F17832" w:rsidRDefault="00787596">
      <w:pPr>
        <w:pStyle w:val="ProductList-Body"/>
      </w:pPr>
      <w:r>
        <w:rPr>
          <w:b/>
          <w:color w:val="00188F"/>
        </w:rPr>
        <w:t>1.</w:t>
      </w:r>
      <w:r>
        <w:rPr>
          <w:b/>
          <w:color w:val="00188F"/>
        </w:rPr>
        <w:t>对于每个产品，计划可用性</w:t>
      </w:r>
      <w:r>
        <w:t>标识出服务产品类型、分值（如果适用）以及在批量许可计划中的可用性。</w:t>
      </w:r>
    </w:p>
    <w:p w:rsidR="00F17832" w:rsidRDefault="00787596">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19"/>
                    <a:stretch>
                      <a:fillRect/>
                    </a:stretch>
                  </pic:blipFill>
                  <pic:spPr>
                    <a:xfrm>
                      <a:off x="0" y="0"/>
                      <a:ext cx="5029200" cy="838200"/>
                    </a:xfrm>
                    <a:prstGeom prst="rect">
                      <a:avLst/>
                    </a:prstGeom>
                  </pic:spPr>
                </pic:pic>
              </a:graphicData>
            </a:graphic>
          </wp:inline>
        </w:drawing>
      </w:r>
    </w:p>
    <w:p w:rsidR="00F17832" w:rsidRDefault="00F17832">
      <w:pPr>
        <w:pStyle w:val="ProductList-Body"/>
      </w:pPr>
    </w:p>
    <w:p w:rsidR="00F17832" w:rsidRDefault="00787596">
      <w:pPr>
        <w:pStyle w:val="ProductList-Body"/>
      </w:pPr>
      <w:r>
        <w:rPr>
          <w:b/>
          <w:color w:val="00188F"/>
        </w:rPr>
        <w:t>2.</w:t>
      </w:r>
      <w:r>
        <w:rPr>
          <w:b/>
          <w:color w:val="00188F"/>
        </w:rPr>
        <w:t>产品条件</w:t>
      </w:r>
      <w:r>
        <w:t>提供有关购买产品的更多信息，例如购买的前提条件、早期版本以及适用的产品组。</w:t>
      </w:r>
    </w:p>
    <w:p w:rsidR="00F17832" w:rsidRDefault="00787596">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0"/>
                    <a:stretch>
                      <a:fillRect/>
                    </a:stretch>
                  </pic:blipFill>
                  <pic:spPr>
                    <a:xfrm>
                      <a:off x="0" y="0"/>
                      <a:ext cx="5029200" cy="1005840"/>
                    </a:xfrm>
                    <a:prstGeom prst="rect">
                      <a:avLst/>
                    </a:prstGeom>
                  </pic:spPr>
                </pic:pic>
              </a:graphicData>
            </a:graphic>
          </wp:inline>
        </w:drawing>
      </w:r>
    </w:p>
    <w:p w:rsidR="00F17832" w:rsidRDefault="00F17832">
      <w:pPr>
        <w:pStyle w:val="ProductList-Body"/>
      </w:pPr>
    </w:p>
    <w:p w:rsidR="00F17832" w:rsidRDefault="00787596">
      <w:pPr>
        <w:pStyle w:val="ProductList-Body"/>
      </w:pPr>
      <w:r>
        <w:rPr>
          <w:b/>
          <w:color w:val="00188F"/>
        </w:rPr>
        <w:t>3.</w:t>
      </w:r>
      <w:r>
        <w:rPr>
          <w:b/>
          <w:color w:val="00188F"/>
        </w:rPr>
        <w:t>使用权利</w:t>
      </w:r>
      <w:r>
        <w:t>指出每个软件产品的许可条款，包括通用许可条款、适用的许可模式以及任何产品特定许可条款。客户批量许可协议中提及的</w:t>
      </w:r>
      <w:r>
        <w:t>“</w:t>
      </w:r>
      <w:r>
        <w:t>使用权利</w:t>
      </w:r>
      <w:r>
        <w:t>”</w:t>
      </w:r>
      <w:r>
        <w:t>是指每个软件产品说明的</w:t>
      </w:r>
      <w:r>
        <w:t>“</w:t>
      </w:r>
      <w:r>
        <w:t>使用权利</w:t>
      </w:r>
      <w:r>
        <w:t>”</w:t>
      </w:r>
      <w:r>
        <w:t>部分包含的条款。在线服务的条款位于</w:t>
      </w:r>
      <w:r>
        <w:t xml:space="preserve"> OST </w:t>
      </w:r>
      <w:r>
        <w:t>中。</w:t>
      </w:r>
    </w:p>
    <w:p w:rsidR="00F17832" w:rsidRDefault="00787596">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1"/>
                    <a:stretch>
                      <a:fillRect/>
                    </a:stretch>
                  </pic:blipFill>
                  <pic:spPr>
                    <a:xfrm>
                      <a:off x="0" y="0"/>
                      <a:ext cx="5029200" cy="1508760"/>
                    </a:xfrm>
                    <a:prstGeom prst="rect">
                      <a:avLst/>
                    </a:prstGeom>
                  </pic:spPr>
                </pic:pic>
              </a:graphicData>
            </a:graphic>
          </wp:inline>
        </w:drawing>
      </w:r>
    </w:p>
    <w:p w:rsidR="00F17832" w:rsidRDefault="00F17832">
      <w:pPr>
        <w:pStyle w:val="ProductList-Body"/>
      </w:pPr>
    </w:p>
    <w:p w:rsidR="00F17832" w:rsidRDefault="00787596">
      <w:pPr>
        <w:pStyle w:val="ProductList-Body"/>
      </w:pPr>
      <w:r>
        <w:rPr>
          <w:b/>
          <w:color w:val="00188F"/>
        </w:rPr>
        <w:t>4.</w:t>
      </w:r>
      <w:r>
        <w:rPr>
          <w:b/>
          <w:color w:val="00188F"/>
        </w:rPr>
        <w:t>软件保障</w:t>
      </w:r>
      <w:r>
        <w:t>指出了与软件保障范围相关的条款和条件。</w:t>
      </w:r>
    </w:p>
    <w:p w:rsidR="00F17832" w:rsidRDefault="00787596">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2"/>
                    <a:stretch>
                      <a:fillRect/>
                    </a:stretch>
                  </pic:blipFill>
                  <pic:spPr>
                    <a:xfrm>
                      <a:off x="0" y="0"/>
                      <a:ext cx="5029200" cy="1005840"/>
                    </a:xfrm>
                    <a:prstGeom prst="rect">
                      <a:avLst/>
                    </a:prstGeom>
                  </pic:spPr>
                </pic:pic>
              </a:graphicData>
            </a:graphic>
          </wp:inline>
        </w:drawing>
      </w:r>
    </w:p>
    <w:p w:rsidR="00F17832" w:rsidRDefault="00787596">
      <w:pPr>
        <w:pStyle w:val="ProductList-Offering1Heading"/>
        <w:outlineLvl w:val="1"/>
      </w:pPr>
      <w:bookmarkStart w:id="9" w:name="_Sec535"/>
      <w:r>
        <w:t>对本文档的更改进行的说明和总结</w:t>
      </w:r>
      <w:bookmarkEnd w:id="9"/>
      <w:r>
        <w:fldChar w:fldCharType="begin"/>
      </w:r>
      <w:r>
        <w:instrText xml:space="preserve"> TC "</w:instrText>
      </w:r>
      <w:bookmarkStart w:id="10" w:name="_Toc4615562"/>
      <w:r>
        <w:instrText>对本文档的更改进行的说明和总结</w:instrText>
      </w:r>
      <w:bookmarkEnd w:id="10"/>
      <w:r>
        <w:instrText>" \l 2</w:instrText>
      </w:r>
      <w:r>
        <w:fldChar w:fldCharType="end"/>
      </w:r>
    </w:p>
    <w:p w:rsidR="00F17832" w:rsidRDefault="00787596">
      <w:pPr>
        <w:pStyle w:val="ProductList-Body"/>
      </w:pPr>
      <w:r>
        <w:t>下面是最近对产品条款所做的添加、删除和其他更改。此外，下列内容还针对常见的客户问题详细地解释了</w:t>
      </w:r>
      <w:r>
        <w:t xml:space="preserve"> Microsoft </w:t>
      </w:r>
      <w:r>
        <w:t>政策。</w:t>
      </w:r>
    </w:p>
    <w:tbl>
      <w:tblPr>
        <w:tblStyle w:val="PURTable"/>
        <w:tblW w:w="0" w:type="dxa"/>
        <w:tblLook w:val="04A0" w:firstRow="1" w:lastRow="0" w:firstColumn="1" w:lastColumn="0" w:noHBand="0" w:noVBand="1"/>
      </w:tblPr>
      <w:tblGrid>
        <w:gridCol w:w="5398"/>
        <w:gridCol w:w="5392"/>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新增内容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删减内容</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7 ESU 2020 for M365</w:t>
            </w:r>
            <w:r>
              <w:t>（每设备）</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Bing Maps Enterprise Platform (SL)</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7 ESU 2020</w:t>
            </w:r>
            <w:r>
              <w:t>（每设备）</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必应地图内部网站用途</w:t>
            </w:r>
            <w:r>
              <w:t xml:space="preserve"> 10 </w:t>
            </w:r>
            <w:r>
              <w:t>万条事务</w:t>
            </w:r>
            <w:r>
              <w:t xml:space="preserve"> (SL)</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面向</w:t>
            </w:r>
            <w:r>
              <w:t xml:space="preserve"> ISV </w:t>
            </w:r>
            <w:r>
              <w:t>的</w:t>
            </w:r>
            <w:r>
              <w:t xml:space="preserve"> Microsoft Graph </w:t>
            </w:r>
            <w:r>
              <w:t>数据连接</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必应地图内部网站用途</w:t>
            </w:r>
            <w:r>
              <w:t xml:space="preserve"> 50 </w:t>
            </w:r>
            <w:r>
              <w:t>万（以及更多）项事务</w:t>
            </w:r>
            <w:r>
              <w:t xml:space="preserve"> (SL)</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Dynamics 365 Customer Insights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必应地图公共网站用途</w:t>
            </w:r>
            <w:r>
              <w:t xml:space="preserve"> 10 </w:t>
            </w:r>
            <w:r>
              <w:t>项条事务</w:t>
            </w:r>
            <w:r>
              <w:t xml:space="preserve"> (SL)</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Dynamics 365 Customer Insights Additional Profiles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必应地图公共网站用途</w:t>
            </w:r>
            <w:r>
              <w:t xml:space="preserve"> 50 </w:t>
            </w:r>
            <w:r>
              <w:t>万（以及更多）项事务</w:t>
            </w:r>
            <w:r>
              <w:t xml:space="preserve"> (SL)</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针对应用数据库容量的</w:t>
            </w:r>
            <w:r>
              <w:t xml:space="preserve"> CDS</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针对应用文件容量的</w:t>
            </w:r>
            <w:r>
              <w:t xml:space="preserve"> CDS</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针对应用日志容量的</w:t>
            </w:r>
            <w:r>
              <w:t xml:space="preserve"> CDS</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Dynamics 365 Unified Operations - </w:t>
            </w:r>
            <w:r>
              <w:t>附加数据库容量</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Dynamics 365 Unified Operations - </w:t>
            </w:r>
            <w:r>
              <w:t>附加文件容量</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rsidRPr="00A4159C">
        <w:tc>
          <w:tcPr>
            <w:tcW w:w="6120" w:type="dxa"/>
            <w:tcBorders>
              <w:top w:val="single" w:sz="4" w:space="0" w:color="000000"/>
              <w:left w:val="single" w:sz="4" w:space="0" w:color="000000"/>
              <w:bottom w:val="single" w:sz="4" w:space="0" w:color="000000"/>
              <w:right w:val="single" w:sz="4" w:space="0" w:color="000000"/>
            </w:tcBorders>
          </w:tcPr>
          <w:p w:rsidR="00F17832" w:rsidRPr="00C8095D" w:rsidRDefault="00787596">
            <w:pPr>
              <w:pStyle w:val="ProductList-TableBody"/>
              <w:rPr>
                <w:lang w:val="pt-BR"/>
              </w:rPr>
            </w:pPr>
            <w:r w:rsidRPr="00C8095D">
              <w:rPr>
                <w:lang w:val="pt-BR"/>
              </w:rPr>
              <w:t xml:space="preserve">Microsoft 365 A5 </w:t>
            </w:r>
            <w:r>
              <w:t>合规性</w:t>
            </w:r>
            <w:r w:rsidRPr="00C8095D">
              <w:rPr>
                <w:lang w:val="pt-BR"/>
              </w:rPr>
              <w:t>（</w:t>
            </w:r>
            <w:r>
              <w:t>用户</w:t>
            </w:r>
            <w:r w:rsidRPr="00C8095D">
              <w:rPr>
                <w:lang w:val="pt-BR"/>
              </w:rPr>
              <w:t xml:space="preserve"> SL</w:t>
            </w:r>
            <w:r w:rsidRPr="00C8095D">
              <w:rPr>
                <w:lang w:val="pt-BR"/>
              </w:rPr>
              <w:t>）</w:t>
            </w:r>
          </w:p>
        </w:tc>
        <w:tc>
          <w:tcPr>
            <w:tcW w:w="6120" w:type="dxa"/>
            <w:tcBorders>
              <w:top w:val="single" w:sz="4" w:space="0" w:color="000000"/>
              <w:left w:val="single" w:sz="4" w:space="0" w:color="000000"/>
              <w:bottom w:val="single" w:sz="4" w:space="0" w:color="000000"/>
              <w:right w:val="single" w:sz="4" w:space="0" w:color="000000"/>
            </w:tcBorders>
          </w:tcPr>
          <w:p w:rsidR="00F17832" w:rsidRPr="00C8095D" w:rsidRDefault="00F17832">
            <w:pPr>
              <w:pStyle w:val="ProductList-TableBody"/>
              <w:rPr>
                <w:lang w:val="pt-BR"/>
              </w:rPr>
            </w:pPr>
          </w:p>
        </w:tc>
      </w:tr>
      <w:tr w:rsidR="00F17832" w:rsidRPr="00A4159C">
        <w:tc>
          <w:tcPr>
            <w:tcW w:w="6120" w:type="dxa"/>
            <w:tcBorders>
              <w:top w:val="single" w:sz="4" w:space="0" w:color="000000"/>
              <w:left w:val="single" w:sz="4" w:space="0" w:color="000000"/>
              <w:bottom w:val="single" w:sz="4" w:space="0" w:color="000000"/>
              <w:right w:val="single" w:sz="4" w:space="0" w:color="000000"/>
            </w:tcBorders>
          </w:tcPr>
          <w:p w:rsidR="00F17832" w:rsidRPr="00C8095D" w:rsidRDefault="00787596">
            <w:pPr>
              <w:pStyle w:val="ProductList-TableBody"/>
              <w:rPr>
                <w:lang w:val="pt-BR"/>
              </w:rPr>
            </w:pPr>
            <w:r w:rsidRPr="00C8095D">
              <w:rPr>
                <w:lang w:val="pt-BR"/>
              </w:rPr>
              <w:t xml:space="preserve">Microsoft 365 A5 </w:t>
            </w:r>
            <w:r>
              <w:t>安全性</w:t>
            </w:r>
            <w:r w:rsidRPr="00C8095D">
              <w:rPr>
                <w:lang w:val="pt-BR"/>
              </w:rPr>
              <w:t>（</w:t>
            </w:r>
            <w:r>
              <w:t>用户</w:t>
            </w:r>
            <w:r w:rsidRPr="00C8095D">
              <w:rPr>
                <w:lang w:val="pt-BR"/>
              </w:rPr>
              <w:t xml:space="preserve"> SL</w:t>
            </w:r>
            <w:r w:rsidRPr="00C8095D">
              <w:rPr>
                <w:lang w:val="pt-BR"/>
              </w:rPr>
              <w:t>）</w:t>
            </w:r>
          </w:p>
        </w:tc>
        <w:tc>
          <w:tcPr>
            <w:tcW w:w="6120" w:type="dxa"/>
            <w:tcBorders>
              <w:top w:val="single" w:sz="4" w:space="0" w:color="000000"/>
              <w:left w:val="single" w:sz="4" w:space="0" w:color="000000"/>
              <w:bottom w:val="single" w:sz="4" w:space="0" w:color="000000"/>
              <w:right w:val="single" w:sz="4" w:space="0" w:color="000000"/>
            </w:tcBorders>
          </w:tcPr>
          <w:p w:rsidR="00F17832" w:rsidRPr="00C8095D" w:rsidRDefault="00F17832">
            <w:pPr>
              <w:pStyle w:val="ProductList-TableBody"/>
              <w:rPr>
                <w:lang w:val="pt-BR"/>
              </w:rP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必应地图事务</w:t>
            </w:r>
            <w:r>
              <w:t xml:space="preserve"> 10 </w:t>
            </w:r>
            <w:r>
              <w:t>万条</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必应地图事务</w:t>
            </w:r>
            <w:r>
              <w:t xml:space="preserve"> 50 </w:t>
            </w:r>
            <w:r>
              <w:t>万条</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必应地图事务</w:t>
            </w:r>
            <w:r>
              <w:t xml:space="preserve"> 100 </w:t>
            </w:r>
            <w:r>
              <w:t>万条</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必应地图事务</w:t>
            </w:r>
            <w:r>
              <w:t xml:space="preserve"> 200 </w:t>
            </w:r>
            <w:r>
              <w:t>万条</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必应地图事务</w:t>
            </w:r>
            <w:r>
              <w:t xml:space="preserve"> 500 </w:t>
            </w:r>
            <w:r>
              <w:t>万条</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必应地图事务</w:t>
            </w:r>
            <w:r>
              <w:t xml:space="preserve"> 1,000 </w:t>
            </w:r>
            <w:r>
              <w:t>万条</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t>必应地图事务</w:t>
            </w:r>
            <w:r>
              <w:t xml:space="preserve"> 3,000 </w:t>
            </w:r>
            <w:r>
              <w:t>万条</w:t>
            </w:r>
            <w:r>
              <w:t xml:space="preserve"> (SL)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2"/>
      </w:pPr>
      <w:r>
        <w:t>软件</w:t>
      </w:r>
    </w:p>
    <w:p w:rsidR="00F17832" w:rsidRDefault="004D1FA0">
      <w:pPr>
        <w:pStyle w:val="ProductList-Body"/>
      </w:pPr>
      <w:hyperlink w:anchor="_Sec652">
        <w:r w:rsidR="00787596">
          <w:rPr>
            <w:color w:val="00467F"/>
            <w:u w:val="single"/>
          </w:rPr>
          <w:t xml:space="preserve">Windows </w:t>
        </w:r>
        <w:r w:rsidR="00787596">
          <w:rPr>
            <w:color w:val="00467F"/>
            <w:u w:val="single"/>
          </w:rPr>
          <w:t>桌面操作系统</w:t>
        </w:r>
      </w:hyperlink>
      <w:r w:rsidR="00787596">
        <w:t>：新增了支持</w:t>
      </w:r>
      <w:r w:rsidR="00787596">
        <w:t xml:space="preserve"> Windows 7 </w:t>
      </w:r>
      <w:r w:rsidR="00787596">
        <w:t>扩展安全更新</w:t>
      </w:r>
      <w:r w:rsidR="00787596">
        <w:t xml:space="preserve"> (ESU) </w:t>
      </w:r>
      <w:r w:rsidR="00787596">
        <w:t>产品</w:t>
      </w:r>
      <w:r w:rsidR="00787596">
        <w:t>/</w:t>
      </w:r>
      <w:r w:rsidR="00787596">
        <w:t>服务的条款。请参阅第</w:t>
      </w:r>
      <w:r w:rsidR="00787596">
        <w:t xml:space="preserve"> 2 </w:t>
      </w:r>
      <w:r w:rsidR="00787596">
        <w:t>节。</w:t>
      </w:r>
    </w:p>
    <w:p w:rsidR="00F17832" w:rsidRDefault="00F17832">
      <w:pPr>
        <w:pStyle w:val="ProductList-Body"/>
      </w:pPr>
    </w:p>
    <w:p w:rsidR="00F17832" w:rsidRDefault="00787596">
      <w:pPr>
        <w:pStyle w:val="ProductList-ClauseHeading"/>
        <w:outlineLvl w:val="2"/>
      </w:pPr>
      <w:r>
        <w:t>在线服务</w:t>
      </w:r>
    </w:p>
    <w:p w:rsidR="00F17832" w:rsidRDefault="004D1FA0">
      <w:pPr>
        <w:pStyle w:val="ProductList-Body"/>
      </w:pPr>
      <w:hyperlink w:anchor="_Sec629">
        <w:r w:rsidR="00787596">
          <w:rPr>
            <w:color w:val="00467F"/>
            <w:u w:val="single"/>
          </w:rPr>
          <w:t>Microsoft 365</w:t>
        </w:r>
      </w:hyperlink>
      <w:r w:rsidR="00787596">
        <w:t>：将</w:t>
      </w:r>
      <w:r w:rsidR="00787596">
        <w:t xml:space="preserve"> Microsoft 365 </w:t>
      </w:r>
      <w:r w:rsidR="00787596">
        <w:t>信息保护与合规性以及</w:t>
      </w:r>
      <w:r w:rsidR="00787596">
        <w:t xml:space="preserve"> Microsoft 365 </w:t>
      </w:r>
      <w:r w:rsidR="00787596">
        <w:t>身份与威胁防护套件分别重命名为</w:t>
      </w:r>
      <w:r w:rsidR="00787596">
        <w:t xml:space="preserve">“Microsoft 365 E5 </w:t>
      </w:r>
      <w:r w:rsidR="00787596">
        <w:t>合规性</w:t>
      </w:r>
      <w:r w:rsidR="00787596">
        <w:t>”</w:t>
      </w:r>
      <w:r w:rsidR="00787596">
        <w:t>和</w:t>
      </w:r>
      <w:r w:rsidR="00787596">
        <w:t xml:space="preserve">“Microsoft 365 E5 </w:t>
      </w:r>
      <w:r w:rsidR="00787596">
        <w:t>安全性</w:t>
      </w:r>
      <w:r w:rsidR="00787596">
        <w:t>”</w:t>
      </w:r>
      <w:r w:rsidR="00787596">
        <w:t>。</w:t>
      </w:r>
    </w:p>
    <w:p w:rsidR="00F17832" w:rsidRDefault="004D1FA0">
      <w:pPr>
        <w:pStyle w:val="ProductList-Body"/>
      </w:pPr>
      <w:hyperlink w:anchor="_Sec1151">
        <w:r w:rsidR="00787596">
          <w:rPr>
            <w:color w:val="00467F"/>
            <w:u w:val="single"/>
          </w:rPr>
          <w:t xml:space="preserve">Microsoft Dynamics 365 </w:t>
        </w:r>
        <w:r w:rsidR="00787596">
          <w:rPr>
            <w:color w:val="00467F"/>
            <w:u w:val="single"/>
          </w:rPr>
          <w:t>服务</w:t>
        </w:r>
      </w:hyperlink>
      <w:r w:rsidR="00787596">
        <w:t>：新增了有关获取</w:t>
      </w:r>
      <w:r w:rsidR="00787596">
        <w:t xml:space="preserve"> Customer Engagement </w:t>
      </w:r>
      <w:r w:rsidR="00787596">
        <w:t>和</w:t>
      </w:r>
      <w:r w:rsidR="00787596">
        <w:t xml:space="preserve"> Unified Operations </w:t>
      </w:r>
      <w:r w:rsidR="00787596">
        <w:t>附加存储</w:t>
      </w:r>
      <w:r w:rsidR="00787596">
        <w:t>/</w:t>
      </w:r>
      <w:r w:rsidR="00787596">
        <w:t>容量的条款（请参阅</w:t>
      </w:r>
      <w:r w:rsidR="00787596">
        <w:t xml:space="preserve"> 2.12 </w:t>
      </w:r>
      <w:r w:rsidR="00787596">
        <w:t>节）。</w:t>
      </w:r>
    </w:p>
    <w:p w:rsidR="00F17832" w:rsidRDefault="004D1FA0">
      <w:pPr>
        <w:pStyle w:val="ProductList-Body"/>
      </w:pPr>
      <w:hyperlink w:anchor="_Sec1284">
        <w:r w:rsidR="00787596">
          <w:rPr>
            <w:color w:val="00467F"/>
            <w:u w:val="single"/>
          </w:rPr>
          <w:t>面向</w:t>
        </w:r>
        <w:r w:rsidR="00787596">
          <w:rPr>
            <w:color w:val="00467F"/>
            <w:u w:val="single"/>
          </w:rPr>
          <w:t xml:space="preserve"> ISV </w:t>
        </w:r>
        <w:r w:rsidR="00787596">
          <w:rPr>
            <w:color w:val="00467F"/>
            <w:u w:val="single"/>
          </w:rPr>
          <w:t>的</w:t>
        </w:r>
        <w:r w:rsidR="00787596">
          <w:rPr>
            <w:color w:val="00467F"/>
            <w:u w:val="single"/>
          </w:rPr>
          <w:t xml:space="preserve"> Microsoft Graph </w:t>
        </w:r>
        <w:r w:rsidR="00787596">
          <w:rPr>
            <w:color w:val="00467F"/>
            <w:u w:val="single"/>
          </w:rPr>
          <w:t>数据连接</w:t>
        </w:r>
      </w:hyperlink>
      <w:r w:rsidR="00787596">
        <w:t>：添加了新条目，以支持面向独立软件供应商</w:t>
      </w:r>
      <w:r w:rsidR="00787596">
        <w:t xml:space="preserve"> (ISV) </w:t>
      </w:r>
      <w:r w:rsidR="00787596">
        <w:t>产品</w:t>
      </w:r>
      <w:r w:rsidR="00787596">
        <w:t>/</w:t>
      </w:r>
      <w:r w:rsidR="00787596">
        <w:t>服务的</w:t>
      </w:r>
      <w:r w:rsidR="00787596">
        <w:t xml:space="preserve"> Microsoft Graph </w:t>
      </w:r>
      <w:r w:rsidR="00787596">
        <w:t>数据连接。</w:t>
      </w:r>
    </w:p>
    <w:p w:rsidR="00F17832" w:rsidRDefault="00F17832">
      <w:pPr>
        <w:pStyle w:val="ProductList-Body"/>
      </w:pPr>
    </w:p>
    <w:p w:rsidR="00F17832" w:rsidRDefault="00787596">
      <w:pPr>
        <w:pStyle w:val="ProductList-ClauseHeading"/>
        <w:outlineLvl w:val="2"/>
      </w:pPr>
      <w:r>
        <w:t>附录</w:t>
      </w:r>
      <w:r>
        <w:t xml:space="preserve"> B - </w:t>
      </w:r>
      <w:r>
        <w:t>软件保障</w:t>
      </w:r>
    </w:p>
    <w:p w:rsidR="00F17832" w:rsidRDefault="004D1FA0">
      <w:pPr>
        <w:pStyle w:val="ProductList-Body"/>
      </w:pPr>
      <w:hyperlink w:anchor="_Sec1282">
        <w:r w:rsidR="00787596">
          <w:rPr>
            <w:color w:val="00467F"/>
            <w:u w:val="single"/>
          </w:rPr>
          <w:t>扩展安全更新</w:t>
        </w:r>
      </w:hyperlink>
      <w:r w:rsidR="00787596">
        <w:t>：为明确起见，将</w:t>
      </w:r>
      <w:r w:rsidR="00787596">
        <w:t>“</w:t>
      </w:r>
      <w:r w:rsidR="00787596">
        <w:t>许可要求</w:t>
      </w:r>
      <w:r w:rsidR="00787596">
        <w:t>”</w:t>
      </w:r>
      <w:r w:rsidR="00787596">
        <w:t>一节合并为一个条款，该条款规定，在最低许可要求的约束范围内，分配到许可服务器的每个内核或服务器许可均需要附带</w:t>
      </w:r>
      <w:r w:rsidR="00787596">
        <w:t xml:space="preserve"> ESU </w:t>
      </w:r>
      <w:r w:rsidR="00787596">
        <w:t>保障。</w:t>
      </w:r>
      <w:r w:rsidR="00787596">
        <w:t xml:space="preserve">CAL </w:t>
      </w:r>
      <w:r w:rsidR="00787596">
        <w:t>或外部连接器不需要附带</w:t>
      </w:r>
      <w:r w:rsidR="00787596">
        <w:t xml:space="preserve"> ESU </w:t>
      </w:r>
      <w:r w:rsidR="00787596">
        <w:t>保障，但客户必须拥有针对</w:t>
      </w:r>
      <w:r w:rsidR="00787596">
        <w:t xml:space="preserve"> CAL </w:t>
      </w:r>
      <w:r w:rsidR="00787596">
        <w:t>和外部连接器的有效软件保障（或同等订购许可），以支持访问附带有效</w:t>
      </w:r>
      <w:r w:rsidR="00787596">
        <w:t xml:space="preserve"> ESU </w:t>
      </w:r>
      <w:r w:rsidR="00787596">
        <w:t>保障的服务器。同时，还添加了涵盖更新软件使用的条款。</w:t>
      </w:r>
    </w:p>
    <w:p w:rsidR="00F17832" w:rsidRDefault="00F17832">
      <w:pPr>
        <w:pStyle w:val="ProductList-Body"/>
      </w:pPr>
    </w:p>
    <w:p w:rsidR="00F17832" w:rsidRDefault="00787596">
      <w:pPr>
        <w:pStyle w:val="ProductList-ClauseHeading"/>
        <w:outlineLvl w:val="2"/>
      </w:pPr>
      <w:r>
        <w:t>附录</w:t>
      </w:r>
      <w:r>
        <w:t xml:space="preserve"> H</w:t>
      </w:r>
    </w:p>
    <w:p w:rsidR="00F17832" w:rsidRDefault="004D1FA0">
      <w:pPr>
        <w:pStyle w:val="ProductList-Body"/>
      </w:pPr>
      <w:hyperlink w:anchor="_Sec1230">
        <w:r w:rsidR="00787596">
          <w:rPr>
            <w:color w:val="00467F"/>
            <w:u w:val="single"/>
          </w:rPr>
          <w:t>合格计划提供的学生使用权益权利</w:t>
        </w:r>
      </w:hyperlink>
      <w:r w:rsidR="00787596">
        <w:t>：在表格中新增了</w:t>
      </w:r>
      <w:r w:rsidR="00787596">
        <w:t xml:space="preserve"> Office 365 </w:t>
      </w:r>
      <w:r w:rsidR="00787596">
        <w:t>高级威胁防护计划</w:t>
      </w:r>
      <w:r w:rsidR="00787596">
        <w:t xml:space="preserve"> 1 </w:t>
      </w:r>
      <w:r w:rsidR="00787596">
        <w:t>和计划</w:t>
      </w:r>
      <w:r w:rsidR="00787596">
        <w:t xml:space="preserve"> 2</w:t>
      </w:r>
      <w:r w:rsidR="00787596">
        <w:t>，明确了学生使用权益涵盖的合格产品包括计划</w:t>
      </w:r>
      <w:r w:rsidR="00787596">
        <w:t xml:space="preserve"> 1 </w:t>
      </w:r>
      <w:r w:rsidR="00787596">
        <w:t>和</w:t>
      </w:r>
      <w:r w:rsidR="00787596">
        <w:t>/</w:t>
      </w:r>
      <w:r w:rsidR="00787596">
        <w:t>或计划</w:t>
      </w:r>
      <w:r w:rsidR="00787596">
        <w:t xml:space="preserve"> 2</w:t>
      </w:r>
      <w:r w:rsidR="00787596">
        <w:t>。删除了备注</w:t>
      </w:r>
      <w:r w:rsidR="00787596">
        <w:t xml:space="preserve"> 3</w:t>
      </w:r>
      <w:r w:rsidR="00787596">
        <w:t>（学生使用权益产品</w:t>
      </w:r>
      <w:r w:rsidR="00787596">
        <w:t>/</w:t>
      </w:r>
      <w:r w:rsidR="00787596">
        <w:t>服务不包括</w:t>
      </w:r>
      <w:r w:rsidR="00787596">
        <w:t xml:space="preserve"> Azure </w:t>
      </w:r>
      <w:r w:rsidR="00787596">
        <w:t>信息保护和</w:t>
      </w:r>
      <w:r w:rsidR="00787596">
        <w:t xml:space="preserve"> Microsoft Cloud App Security</w:t>
      </w:r>
      <w:r w:rsidR="00787596">
        <w:t>），因为</w:t>
      </w:r>
      <w:r w:rsidR="00787596">
        <w:t xml:space="preserve"> EMS E5 </w:t>
      </w:r>
      <w:r w:rsidR="00787596">
        <w:t>学生使用权益现已包括</w:t>
      </w:r>
      <w:r w:rsidR="00787596">
        <w:t xml:space="preserve"> Microsoft Cloud App Security</w:t>
      </w:r>
      <w:r w:rsidR="00787596">
        <w:t>。</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F17832">
      <w:pPr>
        <w:sectPr w:rsidR="00F17832">
          <w:headerReference w:type="default" r:id="rId23"/>
          <w:footerReference w:type="default" r:id="rId24"/>
          <w:type w:val="continuous"/>
          <w:pgSz w:w="12240" w:h="15840" w:code="1"/>
          <w:pgMar w:top="1170" w:right="720" w:bottom="720" w:left="720" w:header="432" w:footer="288" w:gutter="0"/>
          <w:cols w:space="360"/>
        </w:sectPr>
      </w:pPr>
    </w:p>
    <w:p w:rsidR="00F17832" w:rsidRDefault="00787596">
      <w:pPr>
        <w:pStyle w:val="ProductList-SectionHeading"/>
        <w:pageBreakBefore/>
        <w:outlineLvl w:val="0"/>
      </w:pPr>
      <w:bookmarkStart w:id="11" w:name="_Sec536"/>
      <w:bookmarkEnd w:id="1"/>
      <w:r>
        <w:lastRenderedPageBreak/>
        <w:t>许可条款</w:t>
      </w:r>
      <w:r>
        <w:fldChar w:fldCharType="begin"/>
      </w:r>
      <w:r>
        <w:instrText xml:space="preserve"> TC "</w:instrText>
      </w:r>
      <w:bookmarkStart w:id="12" w:name="_Toc4615563"/>
      <w:r>
        <w:instrText>许可条款</w:instrText>
      </w:r>
      <w:bookmarkEnd w:id="12"/>
      <w:r>
        <w:instrText>" \l 1</w:instrText>
      </w:r>
      <w:r>
        <w:fldChar w:fldCharType="end"/>
      </w:r>
    </w:p>
    <w:p w:rsidR="00F17832" w:rsidRDefault="00787596">
      <w:pPr>
        <w:pStyle w:val="ProductList-Body"/>
      </w:pPr>
      <w:r>
        <w:t>客户批量许可协议中提到的</w:t>
      </w:r>
      <w:r>
        <w:t>“</w:t>
      </w:r>
      <w:r>
        <w:t>使用权利</w:t>
      </w:r>
      <w:r>
        <w:t>”</w:t>
      </w:r>
      <w:r>
        <w:t>是指每个产品说明的</w:t>
      </w:r>
      <w:r>
        <w:t>“</w:t>
      </w:r>
      <w:r>
        <w:t>使用权利</w:t>
      </w:r>
      <w:r>
        <w:t>”</w:t>
      </w:r>
      <w:r>
        <w:t>部分中包含的条款。对于每个产品，这包括产品说明中的通用许可条款、适用的许可模式条款以及任何产品特定许可条款。</w:t>
      </w:r>
    </w:p>
    <w:p w:rsidR="00F17832" w:rsidRDefault="00F17832">
      <w:pPr>
        <w:pStyle w:val="ProductList-Body"/>
      </w:pPr>
    </w:p>
    <w:p w:rsidR="00F17832" w:rsidRDefault="00787596">
      <w:pPr>
        <w:pStyle w:val="ProductList-Body"/>
      </w:pPr>
      <w:r>
        <w:t>对于在线服务，客户批量许可协议提到的</w:t>
      </w:r>
      <w:r>
        <w:t>“</w:t>
      </w:r>
      <w:r>
        <w:t>使用权利</w:t>
      </w:r>
      <w:r>
        <w:t>”</w:t>
      </w:r>
      <w:r>
        <w:t>均指在线服务条款。如果软件产品包括软件和在线服务，则在线服务受</w:t>
      </w:r>
      <w:r>
        <w:t xml:space="preserve"> OST </w:t>
      </w:r>
      <w:r>
        <w:t>中条款的约束，而所有软件受这些许可条款的约束。</w:t>
      </w:r>
    </w:p>
    <w:p w:rsidR="00F17832" w:rsidRDefault="00787596">
      <w:pPr>
        <w:pStyle w:val="ProductList-OfferingGroupHeading"/>
        <w:outlineLvl w:val="1"/>
      </w:pPr>
      <w:bookmarkStart w:id="13" w:name="_Sec537"/>
      <w:r>
        <w:t>通用许可条款</w:t>
      </w:r>
      <w:bookmarkEnd w:id="13"/>
      <w:r>
        <w:fldChar w:fldCharType="begin"/>
      </w:r>
      <w:r>
        <w:instrText xml:space="preserve"> TC "</w:instrText>
      </w:r>
      <w:bookmarkStart w:id="14" w:name="_Toc4615564"/>
      <w:r>
        <w:instrText>通用许可条款</w:instrText>
      </w:r>
      <w:bookmarkEnd w:id="14"/>
      <w:r>
        <w:instrText>" \l 2</w:instrText>
      </w:r>
      <w:r>
        <w:fldChar w:fldCharType="end"/>
      </w:r>
    </w:p>
    <w:p w:rsidR="00F17832" w:rsidRDefault="00787596">
      <w:pPr>
        <w:pStyle w:val="ProductList-Body"/>
      </w:pPr>
      <w:r>
        <w:t>通用许可条款适用于通过</w:t>
      </w:r>
      <w:r>
        <w:t xml:space="preserve"> Microsoft </w:t>
      </w:r>
      <w:r>
        <w:t>批量许可获得许可的所有软件产品（除非许可模式条款和</w:t>
      </w:r>
      <w:r>
        <w:t>/</w:t>
      </w:r>
      <w:r>
        <w:t>或产品特定许可条款中另有明确说明）。</w:t>
      </w:r>
    </w:p>
    <w:p w:rsidR="00F17832" w:rsidRDefault="00F17832">
      <w:pPr>
        <w:pStyle w:val="ProductList-Body"/>
      </w:pPr>
    </w:p>
    <w:p w:rsidR="00F17832" w:rsidRDefault="00787596">
      <w:pPr>
        <w:pStyle w:val="ProductList-ClauseHeading"/>
        <w:outlineLvl w:val="2"/>
      </w:pPr>
      <w:r>
        <w:t>1.</w:t>
      </w:r>
      <w:r>
        <w:t>定义</w:t>
      </w:r>
    </w:p>
    <w:p w:rsidR="00F17832" w:rsidRDefault="00787596">
      <w:pPr>
        <w:pStyle w:val="ProductList-Body"/>
      </w:pPr>
      <w:r>
        <w:t>产品条款中使用但</w:t>
      </w:r>
      <w:hyperlink w:anchor="_Sec549">
        <w:r>
          <w:rPr>
            <w:color w:val="00467F"/>
            <w:u w:val="single"/>
          </w:rPr>
          <w:t>词汇表</w:t>
        </w:r>
      </w:hyperlink>
      <w:r>
        <w:t>中未定义的术语将沿用客户批量许可协议中提供的定义。</w:t>
      </w:r>
    </w:p>
    <w:p w:rsidR="00F17832" w:rsidRDefault="00F17832">
      <w:pPr>
        <w:pStyle w:val="ProductList-Body"/>
      </w:pPr>
    </w:p>
    <w:p w:rsidR="00F17832" w:rsidRDefault="00787596">
      <w:pPr>
        <w:pStyle w:val="ProductList-ClauseHeading"/>
        <w:outlineLvl w:val="2"/>
      </w:pPr>
      <w:r>
        <w:t>2.</w:t>
      </w:r>
      <w:r>
        <w:t>客户使用权利</w:t>
      </w:r>
    </w:p>
    <w:p w:rsidR="00F17832" w:rsidRDefault="00787596">
      <w:pPr>
        <w:pStyle w:val="ProductList-Body"/>
      </w:pPr>
      <w:r>
        <w:t>如果客户遵守其批量许可协议，则可以使用产品条款中明确允许的软件。客户需要为某个设备上使用的或某位用户使用的每个产品及单独许可的功能分别获得</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F17832">
      <w:pPr>
        <w:pStyle w:val="ProductList-Body"/>
      </w:pPr>
    </w:p>
    <w:p w:rsidR="00F17832" w:rsidRDefault="00787596">
      <w:pPr>
        <w:pStyle w:val="ProductList-ClauseHeading"/>
        <w:outlineLvl w:val="2"/>
      </w:pPr>
      <w:r>
        <w:t>3.</w:t>
      </w:r>
      <w:r>
        <w:t>使用其他版本和较低版本的权利</w:t>
      </w:r>
    </w:p>
    <w:p w:rsidR="00F17832" w:rsidRDefault="00787596">
      <w:pPr>
        <w:pStyle w:val="ProductList-Body"/>
      </w:pPr>
      <w:r>
        <w:t>对于任何许可的副本或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，客户可以在取代现有许可版本的情况下创建、储存、安装、运行或访问早期版本、不同许可语言版本或不同的可用平台版本（例如，</w:t>
      </w:r>
      <w:r>
        <w:t xml:space="preserve">32 </w:t>
      </w:r>
      <w:r>
        <w:t>位或</w:t>
      </w:r>
      <w:r>
        <w:t xml:space="preserve"> 64 </w:t>
      </w:r>
      <w:r>
        <w:t>位）或允许的更低版本的副本或</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。许可版本的使用权利仍然适用。早期版本和较低版本的许可未满足产品的许可要求。</w:t>
      </w:r>
    </w:p>
    <w:p w:rsidR="00F17832" w:rsidRDefault="00F17832">
      <w:pPr>
        <w:pStyle w:val="ProductList-Body"/>
      </w:pPr>
    </w:p>
    <w:p w:rsidR="00F17832" w:rsidRDefault="00787596">
      <w:pPr>
        <w:pStyle w:val="ProductList-ClauseHeading"/>
        <w:outlineLvl w:val="2"/>
      </w:pPr>
      <w:r>
        <w:t>4.</w:t>
      </w:r>
      <w:r>
        <w:t>第三方软件</w:t>
      </w:r>
    </w:p>
    <w:p w:rsidR="00F17832" w:rsidRDefault="00787596">
      <w:pPr>
        <w:pStyle w:val="ProductList-Body"/>
      </w:pPr>
      <w:r>
        <w:t>该软件可能包含依据在安装过程中向客户提供的单独条款或软件附带的</w:t>
      </w:r>
      <w:r>
        <w:t>“</w:t>
      </w:r>
      <w:r>
        <w:t>第三方声明</w:t>
      </w:r>
      <w:r>
        <w:t>”</w:t>
      </w:r>
      <w:r>
        <w:t>文件授予许可的第三方专有程序或开放源代码程序或组件。该软件可能还包含根据</w:t>
      </w:r>
      <w:r>
        <w:t xml:space="preserve"> Microsoft </w:t>
      </w:r>
      <w:r>
        <w:t>的许可条款由</w:t>
      </w:r>
      <w:r>
        <w:t xml:space="preserve"> Microsoft</w:t>
      </w:r>
      <w:r>
        <w:t>（而非第三方）许可给客户使用的第三方开放源代码程序。</w:t>
      </w:r>
    </w:p>
    <w:p w:rsidR="00F17832" w:rsidRDefault="00F17832">
      <w:pPr>
        <w:pStyle w:val="ProductList-Body"/>
      </w:pPr>
    </w:p>
    <w:p w:rsidR="00F17832" w:rsidRDefault="00787596">
      <w:pPr>
        <w:pStyle w:val="ProductList-ClauseHeading"/>
        <w:outlineLvl w:val="2"/>
      </w:pPr>
      <w:r>
        <w:t>5.</w:t>
      </w:r>
      <w:r>
        <w:t>预发行代码、更新或补充程序、附加功能</w:t>
      </w:r>
    </w:p>
    <w:p w:rsidR="00F17832" w:rsidRDefault="00787596">
      <w:pPr>
        <w:pStyle w:val="ProductList-Body"/>
      </w:pPr>
      <w:r>
        <w:t xml:space="preserve">Microsoft </w:t>
      </w:r>
      <w:r>
        <w:t>可能会为产品提供更新或补充程序。客户可以使用产品的更新或补充程序，产品的预发行代码、附加功能和可选附加服务，并应遵守这些内容附带的特定条款（如果有）的约束。某些产品需要自动更新，如产品特定许可条款中所述。</w:t>
      </w:r>
    </w:p>
    <w:p w:rsidR="00F17832" w:rsidRDefault="00F17832">
      <w:pPr>
        <w:pStyle w:val="ProductList-Body"/>
      </w:pPr>
    </w:p>
    <w:p w:rsidR="00F17832" w:rsidRDefault="00787596">
      <w:pPr>
        <w:pStyle w:val="ProductList-ClauseHeading"/>
        <w:outlineLvl w:val="2"/>
      </w:pPr>
      <w:r>
        <w:t>6.</w:t>
      </w:r>
      <w:r>
        <w:t>限制</w:t>
      </w:r>
    </w:p>
    <w:p w:rsidR="00F17832" w:rsidRDefault="00787596">
      <w:pPr>
        <w:pStyle w:val="ProductList-Body"/>
      </w:pPr>
      <w:r>
        <w:t>客户不得（未获得许可）使用产品向第三方提供商业托管服务、解决产品中的任何技术限制或产品文档中的限制，或者拆分软件以便仅凭单一许可就在多个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中使用（即便</w:t>
      </w:r>
      <w:r>
        <w:t xml:space="preserve"> OSE </w:t>
      </w:r>
      <w:r>
        <w:t>位于同一物理硬件系统上），除非得到</w:t>
      </w:r>
      <w:r>
        <w:t xml:space="preserve"> Microsoft </w:t>
      </w:r>
      <w:r>
        <w:t>的明确许可。</w:t>
      </w:r>
      <w:r>
        <w:t xml:space="preserve"> </w:t>
      </w:r>
      <w:r>
        <w:t>有权访问任意设备上的软件，并不意味着客户有权在该设备本身或者任何其他软件或设备中实施</w:t>
      </w:r>
      <w:r>
        <w:t xml:space="preserve"> Microsoft </w:t>
      </w:r>
      <w:r>
        <w:t>专利或其他</w:t>
      </w:r>
      <w:r>
        <w:t xml:space="preserve"> Microsoft </w:t>
      </w:r>
      <w:r>
        <w:t>知识产权。</w:t>
      </w:r>
    </w:p>
    <w:p w:rsidR="00F17832" w:rsidRDefault="00F17832">
      <w:pPr>
        <w:pStyle w:val="ProductList-Body"/>
      </w:pPr>
    </w:p>
    <w:p w:rsidR="00F17832" w:rsidRDefault="00787596">
      <w:pPr>
        <w:pStyle w:val="ProductList-ClauseHeading"/>
        <w:outlineLvl w:val="2"/>
      </w:pPr>
      <w:r>
        <w:t>7.</w:t>
      </w:r>
      <w:r>
        <w:t>软件保障</w:t>
      </w:r>
    </w:p>
    <w:p w:rsidR="00F17832" w:rsidRDefault="00787596">
      <w:pPr>
        <w:pStyle w:val="ProductList-Body"/>
      </w:pPr>
      <w:r>
        <w:t>软件保障范围可能向客户授予更多使用权利。这些附加权利在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的软件保障范围到期时结束，除非权益说明中另有规定。</w:t>
      </w:r>
    </w:p>
    <w:p w:rsidR="00F17832" w:rsidRDefault="00F17832">
      <w:pPr>
        <w:pStyle w:val="ProductList-Body"/>
      </w:pPr>
    </w:p>
    <w:p w:rsidR="00F17832" w:rsidRDefault="00787596">
      <w:pPr>
        <w:pStyle w:val="ProductList-ClauseHeading"/>
        <w:outlineLvl w:val="2"/>
      </w:pPr>
      <w:r>
        <w:t>8.</w:t>
      </w:r>
      <w:r>
        <w:t>软件外包管理</w:t>
      </w:r>
    </w:p>
    <w:p w:rsidR="00F17832" w:rsidRDefault="00787596">
      <w:pPr>
        <w:pStyle w:val="ProductList-Body"/>
      </w:pPr>
      <w:r>
        <w:t>客户可以在</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以及您进行日常管理或由第三方控制的其他设备上安装和使用软件的许可副本，前提是所有此类服务器和其他设备都归客户专属使用。不论该软件所在的硬件处于什么物理位置，客户都应遵守其批量许可协议。</w:t>
      </w:r>
    </w:p>
    <w:p w:rsidR="00F17832" w:rsidRDefault="00F17832">
      <w:pPr>
        <w:pStyle w:val="ProductList-Body"/>
      </w:pPr>
    </w:p>
    <w:p w:rsidR="00F17832" w:rsidRDefault="00787596">
      <w:pPr>
        <w:pStyle w:val="ProductList-ClauseHeading"/>
        <w:outlineLvl w:val="2"/>
      </w:pPr>
      <w:r>
        <w:lastRenderedPageBreak/>
        <w:t>9.</w:t>
      </w:r>
      <w:r>
        <w:t>许可转让和重新分配</w:t>
      </w:r>
    </w:p>
    <w:p w:rsidR="00F17832" w:rsidRDefault="00787596">
      <w:pPr>
        <w:pStyle w:val="ProductList-Body"/>
      </w:pPr>
      <w:r>
        <w:t>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下使用软件之前，客户必须向设备或用户（取决于具体情况）分配该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重新分配其他设备或用户，但是不得自上次分配该</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的九十</w:t>
      </w:r>
      <w:r>
        <w:t xml:space="preserve"> (90) </w:t>
      </w:r>
      <w:r>
        <w:t>天内重新分配，除非此次重新分配是由于：</w:t>
      </w:r>
      <w:r>
        <w:t xml:space="preserve">(i) </w:t>
      </w:r>
      <w:r>
        <w:t>永久硬件故障或丢失，</w:t>
      </w:r>
      <w:r>
        <w:t xml:space="preserve">(ii) </w:t>
      </w:r>
      <w:r>
        <w:t>用户雇佣关系结束或合同终止，</w:t>
      </w:r>
      <w:r>
        <w:t xml:space="preserve">(iii) </w:t>
      </w:r>
      <w:r>
        <w:t>临时重新分配</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、客户端</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和用户或设备</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，以应对用户请假或设备无法使用的情况。客户必须从先前的设备上删除该软件或者阻止访问先前的用户。软件保障范围以及通过软件保障范围获得的任意许可只能在基础合格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下进行重新分配。重新分配</w:t>
      </w:r>
      <w:r>
        <w:t xml:space="preserve"> Windows </w:t>
      </w:r>
      <w:r>
        <w:t>桌面操作系统</w:t>
      </w:r>
      <w:r>
        <w:t>“</w:t>
      </w:r>
      <w:r>
        <w:t>每设备</w:t>
      </w:r>
      <w:r>
        <w:t>”</w:t>
      </w:r>
      <w:r>
        <w:t>许可时需适用其他条款，</w:t>
      </w:r>
      <w:hyperlink w:anchor="_Sec652">
        <w:r>
          <w:rPr>
            <w:color w:val="00467F"/>
            <w:u w:val="single"/>
          </w:rPr>
          <w:t xml:space="preserve">Windows </w:t>
        </w:r>
        <w:r>
          <w:rPr>
            <w:color w:val="00467F"/>
            <w:u w:val="single"/>
          </w:rPr>
          <w:t>产品说明</w:t>
        </w:r>
      </w:hyperlink>
      <w:r>
        <w:t>中有详细说明。</w:t>
      </w:r>
    </w:p>
    <w:p w:rsidR="00F17832" w:rsidRDefault="00F17832">
      <w:pPr>
        <w:pStyle w:val="ProductList-Body"/>
      </w:pPr>
    </w:p>
    <w:p w:rsidR="00F17832" w:rsidRDefault="00787596">
      <w:pPr>
        <w:pStyle w:val="ProductList-ClauseHeading"/>
        <w:outlineLvl w:val="2"/>
      </w:pPr>
      <w:r>
        <w:t>10.</w:t>
      </w:r>
      <w:r>
        <w:t>技术措施</w:t>
      </w:r>
    </w:p>
    <w:p w:rsidR="00F17832" w:rsidRDefault="00787596">
      <w:pPr>
        <w:pStyle w:val="ProductList-Body"/>
      </w:pPr>
      <w:r>
        <w:t xml:space="preserve">Microsoft </w:t>
      </w:r>
      <w:r>
        <w:t>可能会采取技术措施，根据客户的批量许可协议中的规定，强制执行限制客户使用某些产品版本的条款，并可能核查这些条款的遵守情况。某些产品受技术措施的保护，需要进行激活或验证，而且需要使用一个批量许可产品密钥，才可进行安装或访问。</w:t>
      </w:r>
    </w:p>
    <w:p w:rsidR="00F17832" w:rsidRDefault="00F17832">
      <w:pPr>
        <w:pStyle w:val="ProductList-Body"/>
      </w:pPr>
    </w:p>
    <w:p w:rsidR="00F17832" w:rsidRDefault="00787596">
      <w:pPr>
        <w:pStyle w:val="ProductList-SubClauseHeading"/>
        <w:outlineLvl w:val="3"/>
      </w:pPr>
      <w:r>
        <w:t xml:space="preserve">10.1 </w:t>
      </w:r>
      <w:r>
        <w:t>激活和验证</w:t>
      </w:r>
    </w:p>
    <w:p w:rsidR="00F17832" w:rsidRDefault="00787596">
      <w:pPr>
        <w:pStyle w:val="ProductList-BodyIndented"/>
      </w:pPr>
      <w:r>
        <w:t>客户应使用</w:t>
      </w:r>
      <w:r>
        <w:t xml:space="preserve"> Microsoft </w:t>
      </w:r>
      <w:r>
        <w:t>提供的相应产品密钥来激活和验证客户安装的软件产品。除非激活该软件，否则在软件产品中指定的时间之后，客户对该软件的使用权利将会受到限制。如果客户未能成功地尝试激活许可，则不能获得继续使用该软件的许可。各台未通过密钥管理服务</w:t>
      </w:r>
      <w:r>
        <w:t xml:space="preserve"> (KMS) </w:t>
      </w:r>
      <w:r>
        <w:t>激活的设备均须使用多激活密钥</w:t>
      </w:r>
      <w:r>
        <w:t xml:space="preserve"> (MAK) </w:t>
      </w:r>
      <w:r>
        <w:t>或基于</w:t>
      </w:r>
      <w:r>
        <w:t xml:space="preserve"> Azure AD </w:t>
      </w:r>
      <w:r>
        <w:t>的激活。客户不得规避激活或验证。</w:t>
      </w:r>
    </w:p>
    <w:p w:rsidR="00F17832" w:rsidRDefault="00F17832">
      <w:pPr>
        <w:pStyle w:val="ProductList-BodyIndented"/>
      </w:pPr>
    </w:p>
    <w:p w:rsidR="00F17832" w:rsidRDefault="00787596">
      <w:pPr>
        <w:pStyle w:val="ProductList-SubClauseHeading"/>
        <w:outlineLvl w:val="3"/>
      </w:pPr>
      <w:r>
        <w:t xml:space="preserve">10.2 </w:t>
      </w:r>
      <w:r>
        <w:t>产品密钥</w:t>
      </w:r>
    </w:p>
    <w:p w:rsidR="00F17832" w:rsidRDefault="00787596">
      <w:pPr>
        <w:pStyle w:val="ProductList-BodyIndented"/>
      </w:pPr>
      <w:r>
        <w:t>必须获得分配的产品密钥才能拥有使用软件的许可。所有产品密钥都是</w:t>
      </w:r>
      <w:r>
        <w:t xml:space="preserve"> Microsoft </w:t>
      </w:r>
      <w:r>
        <w:t>的机密信息。无论是否与客户的批量许可协议存在抵触，客户均不得向第三方披露产品密钥。客户不得通过未受控制的网络向密钥管理服务</w:t>
      </w:r>
      <w:r>
        <w:t xml:space="preserve"> (KMS) </w:t>
      </w:r>
      <w:r>
        <w:t>计算机提供不安全的访问。如果出现产品密钥或</w:t>
      </w:r>
      <w:r>
        <w:t xml:space="preserve"> KMS </w:t>
      </w:r>
      <w:r>
        <w:t>密钥未经授权使用或被泄露的情况，</w:t>
      </w:r>
      <w:r>
        <w:t xml:space="preserve">Microsoft </w:t>
      </w:r>
      <w:r>
        <w:t>可能会阻止进一步激活，取消激活或阻止密钥进行激活或验证，并采取其他适当的措施。</w:t>
      </w:r>
    </w:p>
    <w:p w:rsidR="00F17832" w:rsidRDefault="00F17832">
      <w:pPr>
        <w:pStyle w:val="ProductList-BodyIndented"/>
      </w:pPr>
    </w:p>
    <w:p w:rsidR="00F17832" w:rsidRDefault="00787596">
      <w:pPr>
        <w:pStyle w:val="ProductList-ClauseHeading"/>
        <w:outlineLvl w:val="2"/>
      </w:pPr>
      <w:r>
        <w:t>11.</w:t>
      </w:r>
      <w:r>
        <w:t>声明</w:t>
      </w:r>
    </w:p>
    <w:p w:rsidR="00F17832" w:rsidRDefault="00787596">
      <w:pPr>
        <w:pStyle w:val="ProductList-Body"/>
      </w:pPr>
      <w:r>
        <w:t>在每个产品说明的</w:t>
      </w:r>
      <w:r>
        <w:t>“</w:t>
      </w:r>
      <w:r>
        <w:t>使用权利</w:t>
      </w:r>
      <w:r>
        <w:t>”</w:t>
      </w:r>
      <w:r>
        <w:t>部分，以下声明适用：</w:t>
      </w:r>
    </w:p>
    <w:p w:rsidR="00F17832" w:rsidRDefault="00F17832">
      <w:pPr>
        <w:pStyle w:val="ProductList-Body"/>
      </w:pPr>
    </w:p>
    <w:p w:rsidR="00F17832" w:rsidRDefault="00787596">
      <w:pPr>
        <w:pStyle w:val="ProductList-SubClauseHeading"/>
        <w:outlineLvl w:val="3"/>
      </w:pPr>
      <w:r>
        <w:t xml:space="preserve">11.1 </w:t>
      </w:r>
      <w:r>
        <w:t>基于</w:t>
      </w:r>
      <w:r>
        <w:t xml:space="preserve"> Internet </w:t>
      </w:r>
      <w:r>
        <w:t>的功能</w:t>
      </w:r>
    </w:p>
    <w:p w:rsidR="00F17832" w:rsidRDefault="00787596">
      <w:pPr>
        <w:pStyle w:val="ProductList-BodyIndented"/>
      </w:pPr>
      <w:r>
        <w:t>软件产品可能包括通过</w:t>
      </w:r>
      <w:r>
        <w:t xml:space="preserve"> Internet </w:t>
      </w:r>
      <w:r>
        <w:t>向</w:t>
      </w:r>
      <w:r>
        <w:t xml:space="preserve"> Microsoft </w:t>
      </w:r>
      <w:r>
        <w:t>系统和关联公司和服务提供商连接和发送信息（无需向客户另行发出通知）的某些功能。</w:t>
      </w:r>
      <w:r>
        <w:t xml:space="preserve">Microsoft </w:t>
      </w:r>
      <w:r>
        <w:t>隐私声明</w:t>
      </w:r>
      <w:r>
        <w:t xml:space="preserve"> (</w:t>
      </w:r>
      <w:hyperlink r:id="rId25">
        <w:r>
          <w:rPr>
            <w:color w:val="00467F"/>
            <w:u w:val="single"/>
          </w:rPr>
          <w:t>aka.ms/privacy</w:t>
        </w:r>
      </w:hyperlink>
      <w:r>
        <w:t xml:space="preserve">) </w:t>
      </w:r>
      <w:r>
        <w:t>介绍了该信息的使用方式。</w:t>
      </w:r>
    </w:p>
    <w:p w:rsidR="00F17832" w:rsidRDefault="00F17832">
      <w:pPr>
        <w:pStyle w:val="ProductList-BodyIndented"/>
      </w:pPr>
    </w:p>
    <w:p w:rsidR="00F17832" w:rsidRDefault="00787596">
      <w:pPr>
        <w:pStyle w:val="ProductList-SubClauseHeading"/>
        <w:outlineLvl w:val="3"/>
      </w:pPr>
      <w:r>
        <w:t xml:space="preserve">11.2 </w:t>
      </w:r>
      <w:r>
        <w:t>必应地图</w:t>
      </w:r>
    </w:p>
    <w:p w:rsidR="00F17832" w:rsidRDefault="00787596">
      <w:pPr>
        <w:pStyle w:val="ProductList-BodyIndented"/>
      </w:pPr>
      <w:r>
        <w:t>产品可能需要使用必应地图。任何通过必应地图提供的内容（包括地理编码）只能在通过其提供内容的产品内使用。客户对必应地图的使用受位于</w:t>
      </w:r>
      <w:r>
        <w:t xml:space="preserve"> </w:t>
      </w:r>
      <w:hyperlink r:id="rId26">
        <w:r>
          <w:rPr>
            <w:color w:val="00467F"/>
            <w:u w:val="single"/>
          </w:rPr>
          <w:t>http://go.microsoft.com/?linkid=9710837</w:t>
        </w:r>
      </w:hyperlink>
      <w:r>
        <w:t xml:space="preserve"> </w:t>
      </w:r>
      <w:r>
        <w:t>的必应地图最终用户使用条款以及位于</w:t>
      </w:r>
      <w:r>
        <w:t xml:space="preserve"> </w:t>
      </w:r>
      <w:hyperlink r:id="rId27">
        <w:r>
          <w:rPr>
            <w:color w:val="00467F"/>
            <w:u w:val="single"/>
          </w:rPr>
          <w:t>http://go.microsoft.com/fwlink/?LinkID=248686</w:t>
        </w:r>
      </w:hyperlink>
      <w:r>
        <w:t xml:space="preserve"> </w:t>
      </w:r>
      <w:r>
        <w:t>的</w:t>
      </w:r>
      <w:r>
        <w:t xml:space="preserve"> Microsoft </w:t>
      </w:r>
      <w:r>
        <w:t>隐私声明的约束。</w:t>
      </w:r>
    </w:p>
    <w:p w:rsidR="00F17832" w:rsidRDefault="00F17832">
      <w:pPr>
        <w:pStyle w:val="ProductList-BodyIndented"/>
      </w:pPr>
    </w:p>
    <w:p w:rsidR="00F17832" w:rsidRDefault="00787596">
      <w:pPr>
        <w:pStyle w:val="ProductList-SubClauseHeading"/>
        <w:outlineLvl w:val="3"/>
      </w:pPr>
      <w:r>
        <w:t xml:space="preserve">11.3 </w:t>
      </w:r>
      <w:r>
        <w:t>关于</w:t>
      </w:r>
      <w:r>
        <w:t xml:space="preserve"> H.264/AVC </w:t>
      </w:r>
      <w:r>
        <w:t>视频标准、</w:t>
      </w:r>
      <w:r>
        <w:t xml:space="preserve">VC-1 </w:t>
      </w:r>
      <w:r>
        <w:t>视频标准和</w:t>
      </w:r>
      <w:r>
        <w:t xml:space="preserve"> MPEG-4 Part 2 </w:t>
      </w:r>
      <w:r>
        <w:t>视频标准的声明</w:t>
      </w:r>
    </w:p>
    <w:p w:rsidR="00F17832" w:rsidRDefault="00787596">
      <w:pPr>
        <w:pStyle w:val="ProductList-BodyIndented"/>
      </w:pPr>
      <w:r>
        <w:t>该软件可能包括</w:t>
      </w:r>
      <w:r>
        <w:t xml:space="preserve"> H.264/AVC</w:t>
      </w:r>
      <w:r>
        <w:t>、</w:t>
      </w:r>
      <w:r>
        <w:t xml:space="preserve">VC-1 </w:t>
      </w:r>
      <w:r>
        <w:t>和</w:t>
      </w:r>
      <w:r>
        <w:t xml:space="preserve"> MPEG-4 Part 2 </w:t>
      </w:r>
      <w:r>
        <w:t>视频压缩技术。</w:t>
      </w:r>
      <w:r>
        <w:t xml:space="preserve">MPEG LA, L.L.C. </w:t>
      </w:r>
      <w:r>
        <w:t>要求做出以下声明：该产品受</w:t>
      </w:r>
      <w:r>
        <w:t xml:space="preserve"> AVC</w:t>
      </w:r>
      <w:r>
        <w:t>、</w:t>
      </w:r>
      <w:r>
        <w:t>VC-1</w:t>
      </w:r>
      <w:r>
        <w:t>、</w:t>
      </w:r>
      <w:r>
        <w:t xml:space="preserve">MPEG-4 PART 2 </w:t>
      </w:r>
      <w:r>
        <w:t>视频专利组合许可限制，仅供消费者个人使用和用于非商业用途，以便</w:t>
      </w:r>
      <w:r>
        <w:t xml:space="preserve"> (i) </w:t>
      </w:r>
      <w:r>
        <w:t>对符合上述标准（以下简称</w:t>
      </w:r>
      <w:r>
        <w:t>“</w:t>
      </w:r>
      <w:r>
        <w:t>视频标准</w:t>
      </w:r>
      <w:r>
        <w:t>”</w:t>
      </w:r>
      <w:r>
        <w:t>）的视频进行编码；</w:t>
      </w:r>
      <w:r>
        <w:t xml:space="preserve">(ii) </w:t>
      </w:r>
      <w:r>
        <w:t>对消费者在从事个人和非商业活动过程中编码的</w:t>
      </w:r>
      <w:r>
        <w:t xml:space="preserve"> AVC</w:t>
      </w:r>
      <w:r>
        <w:t>、</w:t>
      </w:r>
      <w:r>
        <w:t>VC-1</w:t>
      </w:r>
      <w:r>
        <w:t>、</w:t>
      </w:r>
      <w:r>
        <w:t xml:space="preserve">MPEG-4 PART 2 </w:t>
      </w:r>
      <w:r>
        <w:t>视频和</w:t>
      </w:r>
      <w:r>
        <w:t>/</w:t>
      </w:r>
      <w:r>
        <w:t>或自授权提供</w:t>
      </w:r>
      <w:r>
        <w:t xml:space="preserve"> AVC</w:t>
      </w:r>
      <w:r>
        <w:t>、</w:t>
      </w:r>
      <w:r>
        <w:t>VC-1</w:t>
      </w:r>
      <w:r>
        <w:t>、</w:t>
      </w:r>
      <w:r>
        <w:t xml:space="preserve">MPEG-4 PART 2 </w:t>
      </w:r>
      <w:r>
        <w:t>视频的视频提供商处获得的此类视频进行解码。不授予或默示授予其他任何用途的许可。可以从</w:t>
      </w:r>
      <w:r>
        <w:t xml:space="preserve"> MPEG LA, L.L.C. </w:t>
      </w:r>
      <w:r>
        <w:t>获得其他信息。请参阅</w:t>
      </w:r>
      <w:r>
        <w:t xml:space="preserve"> </w:t>
      </w:r>
      <w:hyperlink r:id="rId28">
        <w:r>
          <w:rPr>
            <w:color w:val="00467F"/>
            <w:u w:val="single"/>
          </w:rPr>
          <w:t>www.mpegla.com</w:t>
        </w:r>
      </w:hyperlink>
      <w:r>
        <w:t>。请注意，此声明不限制或约束将该软件用于个人的普通业务目的情况，但此类使用不包括</w:t>
      </w:r>
      <w:r>
        <w:t xml:space="preserve"> (i) </w:t>
      </w:r>
      <w:r>
        <w:t>将该软件再分发给第三方，或者</w:t>
      </w:r>
      <w:r>
        <w:t xml:space="preserve"> (ii) </w:t>
      </w:r>
      <w:r>
        <w:t>使用符合视频标准的技术创建内容并将所创建内容分发给第三方。</w:t>
      </w:r>
    </w:p>
    <w:p w:rsidR="00F17832" w:rsidRDefault="00F17832">
      <w:pPr>
        <w:pStyle w:val="ProductList-BodyIndented"/>
      </w:pPr>
    </w:p>
    <w:p w:rsidR="00F17832" w:rsidRDefault="00787596">
      <w:pPr>
        <w:pStyle w:val="ProductList-SubClauseHeading"/>
        <w:outlineLvl w:val="3"/>
      </w:pPr>
      <w:r>
        <w:t xml:space="preserve">11.4 </w:t>
      </w:r>
      <w:r>
        <w:t>恶意软件防护</w:t>
      </w:r>
    </w:p>
    <w:p w:rsidR="00F17832" w:rsidRDefault="00787596">
      <w:pPr>
        <w:pStyle w:val="ProductList-BodyIndented"/>
      </w:pPr>
      <w:r>
        <w:t xml:space="preserve">Microsoft </w:t>
      </w:r>
      <w:r>
        <w:t>会尽力保护客户的设备，使之免遭恶意软件的损害。如果未设置其他防护措施或其他防护措施已经过期，该软件将会开启恶意软件防护。为此，其他反恶意软件的软件会被禁用，或者可能须被删除。</w:t>
      </w:r>
    </w:p>
    <w:p w:rsidR="00F17832" w:rsidRDefault="00F17832">
      <w:pPr>
        <w:pStyle w:val="ProductList-BodyIndented"/>
      </w:pPr>
    </w:p>
    <w:p w:rsidR="00F17832" w:rsidRDefault="00787596">
      <w:pPr>
        <w:pStyle w:val="ProductList-ClauseHeading"/>
        <w:outlineLvl w:val="2"/>
      </w:pPr>
      <w:r>
        <w:lastRenderedPageBreak/>
        <w:t>12.</w:t>
      </w:r>
      <w:r>
        <w:t>字体组件、图像和声音</w:t>
      </w:r>
    </w:p>
    <w:p w:rsidR="00F17832" w:rsidRDefault="00787596">
      <w:pPr>
        <w:pStyle w:val="ProductList-Body"/>
      </w:pPr>
      <w:r>
        <w:t>当客户运行该软件时，它只能从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访问和使用图标、图像、声音和软件中包含的介质，并且可使用该软件或在线服务分别包含或安装的字体来显示和打印内容。只有在字体嵌入限制允许的情况下，客户才能在内容中嵌入字体，但可以将字体临时下载到打印机或其他输出设备以打印内容。</w:t>
      </w:r>
    </w:p>
    <w:p w:rsidR="00F17832" w:rsidRDefault="00F17832">
      <w:pPr>
        <w:pStyle w:val="ProductList-Body"/>
      </w:pPr>
    </w:p>
    <w:p w:rsidR="00F17832" w:rsidRDefault="00787596">
      <w:pPr>
        <w:pStyle w:val="ProductList-ClauseHeading"/>
        <w:outlineLvl w:val="2"/>
      </w:pPr>
      <w:r>
        <w:t>13.</w:t>
      </w:r>
      <w:r>
        <w:t>所含技术</w:t>
      </w:r>
    </w:p>
    <w:p w:rsidR="00F17832" w:rsidRDefault="00787596">
      <w:pPr>
        <w:pStyle w:val="ProductList-Body"/>
      </w:pPr>
      <w:r>
        <w:t>产品可能包括受其各自许可条款约束的其他</w:t>
      </w:r>
      <w:r>
        <w:t xml:space="preserve"> Microsoft </w:t>
      </w:r>
      <w:r>
        <w:t>技术组件，如每个产品说明的</w:t>
      </w:r>
      <w:r>
        <w:t>“</w:t>
      </w:r>
      <w:r>
        <w:t>使用权利</w:t>
      </w:r>
      <w:r>
        <w:t>”</w:t>
      </w:r>
      <w:r>
        <w:t>部分中所示。如果这些组件的单独条款未在产品特定许可条款中述及，则可能会在产品安装目录的单独文件夹或通过产品的统一安装程序提供。</w:t>
      </w:r>
    </w:p>
    <w:p w:rsidR="00F17832" w:rsidRDefault="00F17832">
      <w:pPr>
        <w:pStyle w:val="ProductList-Body"/>
      </w:pPr>
    </w:p>
    <w:p w:rsidR="00F17832" w:rsidRDefault="00787596">
      <w:pPr>
        <w:pStyle w:val="ProductList-ClauseHeading"/>
        <w:outlineLvl w:val="2"/>
      </w:pPr>
      <w:r>
        <w:t>14.</w:t>
      </w:r>
      <w:r>
        <w:t>基准测试</w:t>
      </w:r>
    </w:p>
    <w:p w:rsidR="00F17832" w:rsidRDefault="00787596">
      <w:pPr>
        <w:pStyle w:val="ProductList-Body"/>
      </w:pPr>
      <w:r>
        <w:t>客户必须事先征得</w:t>
      </w:r>
      <w:r>
        <w:t xml:space="preserve"> Microsoft </w:t>
      </w:r>
      <w:r>
        <w:t>的书面许可，才能将</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产品或</w:t>
      </w:r>
      <w:r>
        <w:t xml:space="preserve"> Microsoft Desktop Optimization Pack </w:t>
      </w:r>
      <w:r>
        <w:t>的任何基准测试结果披露给第三方。</w:t>
      </w:r>
    </w:p>
    <w:p w:rsidR="00F17832" w:rsidRDefault="00F17832">
      <w:pPr>
        <w:pStyle w:val="ProductList-Body"/>
      </w:pPr>
    </w:p>
    <w:p w:rsidR="00F17832" w:rsidRDefault="00787596">
      <w:pPr>
        <w:pStyle w:val="ProductList-ClauseHeading"/>
        <w:outlineLvl w:val="2"/>
      </w:pPr>
      <w:r>
        <w:t>15.</w:t>
      </w:r>
      <w:r>
        <w:t>多路技术</w:t>
      </w:r>
    </w:p>
    <w:p w:rsidR="00F17832" w:rsidRDefault="00787596">
      <w:pPr>
        <w:pStyle w:val="ProductList-Body"/>
      </w:pPr>
      <w:r>
        <w:t>可以减少软件连接的多路技术或组合连接不会减少所需的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F17832" w:rsidRDefault="00F17832">
      <w:pPr>
        <w:pStyle w:val="ProductList-Body"/>
      </w:pPr>
    </w:p>
    <w:p w:rsidR="00F17832" w:rsidRDefault="00787596">
      <w:pPr>
        <w:pStyle w:val="ProductList-ClauseHeading"/>
        <w:outlineLvl w:val="2"/>
      </w:pPr>
      <w:r>
        <w:t>16.</w:t>
      </w:r>
      <w:r>
        <w:t>管理和支持权利</w:t>
      </w:r>
    </w:p>
    <w:p w:rsidR="00F17832" w:rsidRDefault="00787596">
      <w:pPr>
        <w:pStyle w:val="ProductList-Body"/>
      </w:pPr>
      <w:r>
        <w:t>客户可以允许两个用户在没有</w:t>
      </w:r>
      <w:r>
        <w:t xml:space="preserve"> CAL </w:t>
      </w:r>
      <w:r>
        <w:t>的情况下出于管理目的访问任何允许的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中运行的服务器软件。客户还可以允许对其他产品进行远程访问，仅出于向</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提供技术产品支持之目的。</w:t>
      </w:r>
    </w:p>
    <w:p w:rsidR="00F17832" w:rsidRDefault="00F17832">
      <w:pPr>
        <w:pStyle w:val="ProductList-Body"/>
      </w:pPr>
    </w:p>
    <w:p w:rsidR="00F17832" w:rsidRDefault="00787596">
      <w:pPr>
        <w:pStyle w:val="ProductList-ClauseHeading"/>
        <w:outlineLvl w:val="2"/>
      </w:pPr>
      <w:r>
        <w:t>17.</w:t>
      </w:r>
      <w:r>
        <w:t>可分发代码</w:t>
      </w:r>
    </w:p>
    <w:p w:rsidR="00F17832" w:rsidRDefault="00787596">
      <w:pPr>
        <w:pStyle w:val="ProductList-Body"/>
      </w:pPr>
      <w:r>
        <w:t>请参阅包含允许客户分发</w:t>
      </w:r>
      <w:r>
        <w:t>“</w:t>
      </w:r>
      <w:r>
        <w:t>可分发代码</w:t>
      </w:r>
      <w:r>
        <w:t>”</w:t>
      </w:r>
      <w:r>
        <w:t>的代码和文本文件的软件产品条目。下列代码和文本文件也是</w:t>
      </w:r>
      <w:r>
        <w:t>“</w:t>
      </w:r>
      <w:r>
        <w:t>可分发代码</w:t>
      </w:r>
      <w:r>
        <w:t>”</w:t>
      </w:r>
      <w:r>
        <w:t>，可以按照如下方式进行使用。如果下列条款与在产品条目中发布的可分发代码之间存在冲突，则客户对可分发代码的使用适用产品条目中的条款。</w:t>
      </w:r>
    </w:p>
    <w:p w:rsidR="00F17832" w:rsidRDefault="00F17832">
      <w:pPr>
        <w:pStyle w:val="ProductList-Body"/>
      </w:pPr>
    </w:p>
    <w:p w:rsidR="00F17832" w:rsidRDefault="00787596">
      <w:pPr>
        <w:pStyle w:val="ProductList-SubClauseHeading"/>
        <w:outlineLvl w:val="3"/>
      </w:pPr>
      <w:r>
        <w:t xml:space="preserve">17.1 </w:t>
      </w:r>
      <w:r>
        <w:t>使用权利和分发权利</w:t>
      </w:r>
    </w:p>
    <w:p w:rsidR="00F17832" w:rsidRDefault="00787596">
      <w:pPr>
        <w:pStyle w:val="ProductList-BodyIndented"/>
      </w:pPr>
      <w:r>
        <w:t>下列代码与文本文件为</w:t>
      </w:r>
      <w:r>
        <w:t>“</w:t>
      </w:r>
      <w:r>
        <w:t>可分发代码</w:t>
      </w:r>
      <w:r>
        <w:t>”</w:t>
      </w:r>
      <w:r>
        <w:t>。</w:t>
      </w:r>
    </w:p>
    <w:p w:rsidR="00F17832" w:rsidRDefault="00787596" w:rsidP="00787596">
      <w:pPr>
        <w:pStyle w:val="ProductList-Bullet"/>
        <w:numPr>
          <w:ilvl w:val="1"/>
          <w:numId w:val="4"/>
        </w:numPr>
      </w:pPr>
      <w:r>
        <w:t xml:space="preserve">REDIST.TXT </w:t>
      </w:r>
      <w:r>
        <w:t>文件：客户可以复制和分发</w:t>
      </w:r>
      <w:r>
        <w:t xml:space="preserve"> REDIST.TXT </w:t>
      </w:r>
      <w:r>
        <w:t>文件和</w:t>
      </w:r>
      <w:r>
        <w:t xml:space="preserve"> OTHER-DIST.TXT </w:t>
      </w:r>
      <w:r>
        <w:t>文件中列出的对象代码形式的代码，以及任何标记为</w:t>
      </w:r>
      <w:r>
        <w:t xml:space="preserve">“Silverlight </w:t>
      </w:r>
      <w:r>
        <w:t>库</w:t>
      </w:r>
      <w:r>
        <w:t>”</w:t>
      </w:r>
      <w:r>
        <w:t>、</w:t>
      </w:r>
      <w:r>
        <w:t>Silverlight“</w:t>
      </w:r>
      <w:r>
        <w:t>客户端库</w:t>
      </w:r>
      <w:r>
        <w:t>”</w:t>
      </w:r>
      <w:r>
        <w:t>和</w:t>
      </w:r>
      <w:r>
        <w:t xml:space="preserve"> Silverlight“</w:t>
      </w:r>
      <w:r>
        <w:t>服务器库</w:t>
      </w:r>
      <w:r>
        <w:t>”</w:t>
      </w:r>
      <w:r>
        <w:t>的任何代码。</w:t>
      </w:r>
    </w:p>
    <w:p w:rsidR="00F17832" w:rsidRDefault="00787596" w:rsidP="00787596">
      <w:pPr>
        <w:pStyle w:val="ProductList-Bullet"/>
        <w:numPr>
          <w:ilvl w:val="1"/>
          <w:numId w:val="4"/>
        </w:numPr>
      </w:pPr>
      <w:r>
        <w:t>示例代码、模板和样式：客户可以修改、复制和分发源代码形式和对象代码形式的标记为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F17832" w:rsidRDefault="00787596" w:rsidP="00787596">
      <w:pPr>
        <w:pStyle w:val="ProductList-Bullet"/>
        <w:numPr>
          <w:ilvl w:val="1"/>
          <w:numId w:val="4"/>
        </w:numPr>
      </w:pPr>
      <w:r>
        <w:t>第三方分发：客户可以允许其程序分销商将</w:t>
      </w:r>
      <w:r>
        <w:t>“</w:t>
      </w:r>
      <w:r>
        <w:t>可分发代码</w:t>
      </w:r>
      <w:r>
        <w:t>”</w:t>
      </w:r>
      <w:r>
        <w:t>作为这些程序的一部分进行复制和分发。</w:t>
      </w:r>
    </w:p>
    <w:p w:rsidR="00F17832" w:rsidRDefault="00787596" w:rsidP="00787596">
      <w:pPr>
        <w:pStyle w:val="ProductList-Bullet"/>
        <w:numPr>
          <w:ilvl w:val="1"/>
          <w:numId w:val="4"/>
        </w:numPr>
      </w:pPr>
      <w:r>
        <w:t>图像库：客户可以按照软件文档中的规定复制和分发图像库中的图像、图形和动画。</w:t>
      </w:r>
    </w:p>
    <w:p w:rsidR="00F17832" w:rsidRDefault="00F17832">
      <w:pPr>
        <w:pStyle w:val="ProductList-BodyIndented"/>
      </w:pPr>
    </w:p>
    <w:p w:rsidR="00F17832" w:rsidRDefault="00787596">
      <w:pPr>
        <w:pStyle w:val="ProductList-SubClauseHeading"/>
        <w:outlineLvl w:val="3"/>
      </w:pPr>
      <w:r>
        <w:t xml:space="preserve">17.2 </w:t>
      </w:r>
      <w:r>
        <w:t>分发要求</w:t>
      </w:r>
    </w:p>
    <w:p w:rsidR="00F17832" w:rsidRDefault="00787596">
      <w:pPr>
        <w:pStyle w:val="ProductList-BodyIndented"/>
      </w:pPr>
      <w:r>
        <w:t>如果客户分发任何可分发代码，客户必须：</w:t>
      </w:r>
    </w:p>
    <w:p w:rsidR="00F17832" w:rsidRDefault="00787596" w:rsidP="00787596">
      <w:pPr>
        <w:pStyle w:val="ProductList-Bullet"/>
        <w:numPr>
          <w:ilvl w:val="1"/>
          <w:numId w:val="5"/>
        </w:numPr>
      </w:pPr>
      <w:r>
        <w:t>仅随客户的程序一起分发，其中客户的程序为可分发代码提供最主要的功能；</w:t>
      </w:r>
    </w:p>
    <w:p w:rsidR="00F17832" w:rsidRDefault="00787596" w:rsidP="00787596">
      <w:pPr>
        <w:pStyle w:val="ProductList-Bullet"/>
        <w:numPr>
          <w:ilvl w:val="1"/>
          <w:numId w:val="5"/>
        </w:numPr>
      </w:pPr>
      <w:r>
        <w:t>要求分销商和外部终端用户同意至少能够像客户批量许可协议（包括产品条款）一样保护该软件的条款；</w:t>
      </w:r>
    </w:p>
    <w:p w:rsidR="00F17832" w:rsidRDefault="00787596" w:rsidP="00787596">
      <w:pPr>
        <w:pStyle w:val="ProductList-Bullet"/>
        <w:numPr>
          <w:ilvl w:val="1"/>
          <w:numId w:val="5"/>
        </w:numPr>
      </w:pPr>
      <w:r>
        <w:t>对于与分发或使用客户程序有关的任何索赔（包括律师费用），赔偿</w:t>
      </w:r>
      <w:r>
        <w:t xml:space="preserve"> Microsoft</w:t>
      </w:r>
      <w:r>
        <w:t>，为</w:t>
      </w:r>
      <w:r>
        <w:t xml:space="preserve"> Microsoft </w:t>
      </w:r>
      <w:r>
        <w:t>辩护，使</w:t>
      </w:r>
      <w:r>
        <w:t xml:space="preserve"> Microsoft </w:t>
      </w:r>
      <w:r>
        <w:t>免受损害，仅针对客户程序中包括的可分发代码提出的索赔除外。</w:t>
      </w:r>
    </w:p>
    <w:p w:rsidR="00F17832" w:rsidRDefault="00F17832">
      <w:pPr>
        <w:pStyle w:val="ProductList-BodyIndented"/>
      </w:pPr>
    </w:p>
    <w:p w:rsidR="00F17832" w:rsidRDefault="00787596">
      <w:pPr>
        <w:pStyle w:val="ProductList-SubClauseHeading"/>
        <w:outlineLvl w:val="3"/>
      </w:pPr>
      <w:r>
        <w:t xml:space="preserve">17.3 </w:t>
      </w:r>
      <w:r>
        <w:t>分发限制</w:t>
      </w:r>
    </w:p>
    <w:p w:rsidR="00F17832" w:rsidRDefault="00787596">
      <w:pPr>
        <w:pStyle w:val="ProductList-BodyIndented"/>
      </w:pPr>
      <w:r>
        <w:t>客户不得：</w:t>
      </w:r>
    </w:p>
    <w:p w:rsidR="00F17832" w:rsidRDefault="00787596" w:rsidP="00787596">
      <w:pPr>
        <w:pStyle w:val="ProductList-Bullet"/>
        <w:numPr>
          <w:ilvl w:val="1"/>
          <w:numId w:val="6"/>
        </w:numPr>
      </w:pPr>
      <w:r>
        <w:t>改变可分发代码中的任何版权、商标或专利声明；</w:t>
      </w:r>
    </w:p>
    <w:p w:rsidR="00F17832" w:rsidRDefault="00787596" w:rsidP="00787596">
      <w:pPr>
        <w:pStyle w:val="ProductList-Bullet"/>
        <w:numPr>
          <w:ilvl w:val="1"/>
          <w:numId w:val="6"/>
        </w:numPr>
      </w:pPr>
      <w:r>
        <w:t>在客户的程序名称中使用</w:t>
      </w:r>
      <w:r>
        <w:t xml:space="preserve"> Microsoft </w:t>
      </w:r>
      <w:r>
        <w:t>的商标，或者以某种方式暗示客户的程序来自</w:t>
      </w:r>
      <w:r>
        <w:t xml:space="preserve"> Microsoft </w:t>
      </w:r>
      <w:r>
        <w:t>或经</w:t>
      </w:r>
      <w:r>
        <w:t xml:space="preserve"> Microsoft </w:t>
      </w:r>
      <w:r>
        <w:t>认可；</w:t>
      </w:r>
    </w:p>
    <w:p w:rsidR="00F17832" w:rsidRDefault="00787596" w:rsidP="00787596">
      <w:pPr>
        <w:pStyle w:val="ProductList-Bullet"/>
        <w:numPr>
          <w:ilvl w:val="1"/>
          <w:numId w:val="6"/>
        </w:numPr>
      </w:pPr>
      <w:r>
        <w:t>在任意恶意的或欺骗性的程序中或以非法方式分发可分发代码；或者</w:t>
      </w:r>
    </w:p>
    <w:p w:rsidR="00F17832" w:rsidRDefault="00787596" w:rsidP="00787596">
      <w:pPr>
        <w:pStyle w:val="ProductList-Bullet"/>
        <w:numPr>
          <w:ilvl w:val="1"/>
          <w:numId w:val="6"/>
        </w:numPr>
      </w:pPr>
      <w:r>
        <w:t>修改或分发任何可分发代码的源代码，致使其任何部分受到</w:t>
      </w:r>
      <w:r>
        <w:t>“</w:t>
      </w:r>
      <w:r>
        <w:t>排除许可</w:t>
      </w:r>
      <w:r>
        <w:t>”</w:t>
      </w:r>
      <w:r>
        <w:t>的制约。</w:t>
      </w:r>
      <w:r>
        <w:t>“</w:t>
      </w:r>
      <w:r>
        <w:t>排除许可</w:t>
      </w:r>
      <w:r>
        <w:t>”</w:t>
      </w:r>
      <w:r>
        <w:t>指具备以下使用、修改或分发条件的许可：以源代码形式披露或分发代码，或者其他人有权对其进行修改。</w:t>
      </w:r>
    </w:p>
    <w:p w:rsidR="00F17832" w:rsidRDefault="00F17832">
      <w:pPr>
        <w:pStyle w:val="ProductList-BodyIndented"/>
      </w:pPr>
    </w:p>
    <w:p w:rsidR="00F17832" w:rsidRDefault="00787596">
      <w:pPr>
        <w:pStyle w:val="ProductList-ClauseHeading"/>
        <w:outlineLvl w:val="2"/>
      </w:pPr>
      <w:r>
        <w:lastRenderedPageBreak/>
        <w:t>18.</w:t>
      </w:r>
      <w:r>
        <w:t>软件附加服务</w:t>
      </w:r>
    </w:p>
    <w:p w:rsidR="00F17832" w:rsidRDefault="00787596">
      <w:pPr>
        <w:pStyle w:val="ProductList-Body"/>
      </w:pPr>
      <w:r>
        <w:t xml:space="preserve">Microsoft </w:t>
      </w:r>
      <w:r>
        <w:t>可借助通过</w:t>
      </w:r>
      <w:r>
        <w:t xml:space="preserve"> Internet </w:t>
      </w:r>
      <w:r>
        <w:t>与</w:t>
      </w:r>
      <w:r>
        <w:t xml:space="preserve"> Microsoft </w:t>
      </w:r>
      <w:r>
        <w:t>或服务提供商的计算机系统连接的软件功能随产品提供服务。并且可能随时更改或取消这些服务。客户不得以任何可能损害这些服务或妨碍他人使用这些服务的方式使用这些服务。不得利用这些服务，来试图以任何手段擅自使用任何服务、数据、帐户或网络。</w:t>
      </w:r>
    </w:p>
    <w:p w:rsidR="00F17832" w:rsidRDefault="00F17832">
      <w:pPr>
        <w:pStyle w:val="ProductList-Body"/>
      </w:pPr>
    </w:p>
    <w:p w:rsidR="00F17832" w:rsidRDefault="00787596">
      <w:pPr>
        <w:pStyle w:val="ProductList-ClauseHeading"/>
        <w:outlineLvl w:val="2"/>
      </w:pPr>
      <w:r>
        <w:t>19.</w:t>
      </w:r>
      <w:r>
        <w:t>个人数据的处理；</w:t>
      </w:r>
      <w:r>
        <w:t>GDPR</w:t>
      </w:r>
    </w:p>
    <w:p w:rsidR="00F17832" w:rsidRDefault="00787596">
      <w:pPr>
        <w:pStyle w:val="ProductList-Body"/>
      </w:pPr>
      <w:r>
        <w:t>当</w:t>
      </w:r>
      <w:r>
        <w:t xml:space="preserve"> Microsoft </w:t>
      </w:r>
      <w:r>
        <w:t>是与软件产品相关的个人数据处理方或子处理方时，</w:t>
      </w:r>
      <w:r>
        <w:t xml:space="preserve">Microsoft </w:t>
      </w:r>
      <w:r>
        <w:t>会在</w:t>
      </w:r>
      <w:r>
        <w:t xml:space="preserve"> (a) </w:t>
      </w:r>
      <w:hyperlink r:id="rId29">
        <w:r>
          <w:rPr>
            <w:color w:val="00467F"/>
            <w:u w:val="single"/>
          </w:rPr>
          <w:t>在线服务条款</w:t>
        </w:r>
      </w:hyperlink>
      <w:r>
        <w:t>“</w:t>
      </w:r>
      <w:r>
        <w:t>数据保护条款</w:t>
      </w:r>
      <w:r>
        <w:t>”</w:t>
      </w:r>
      <w:r>
        <w:t>部分中的</w:t>
      </w:r>
      <w:r>
        <w:t>“</w:t>
      </w:r>
      <w:r>
        <w:t>个人数据的处理；</w:t>
      </w:r>
      <w:r>
        <w:t>GDPR”</w:t>
      </w:r>
      <w:r>
        <w:t>条款中，以及</w:t>
      </w:r>
      <w:r>
        <w:t xml:space="preserve"> (b) </w:t>
      </w:r>
      <w:hyperlink r:id="rId30">
        <w:r>
          <w:rPr>
            <w:color w:val="00467F"/>
            <w:u w:val="single"/>
          </w:rPr>
          <w:t>在线服务条款</w:t>
        </w:r>
      </w:hyperlink>
      <w:r>
        <w:t>的附件</w:t>
      </w:r>
      <w:r>
        <w:t xml:space="preserve"> 4 </w:t>
      </w:r>
      <w:r>
        <w:t>中就欧盟《通用数据保护条例》向所有客户做出承诺，此项承诺自</w:t>
      </w:r>
      <w:r>
        <w:t xml:space="preserve"> 2018 </w:t>
      </w:r>
      <w:r>
        <w:t>年</w:t>
      </w:r>
      <w:r>
        <w:t xml:space="preserve"> 5 </w:t>
      </w:r>
      <w:r>
        <w:t>月</w:t>
      </w:r>
      <w:r>
        <w:t xml:space="preserve"> 25 </w:t>
      </w:r>
      <w:r>
        <w:t>日起生效。</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15" w:name="_Sec538"/>
      <w:r>
        <w:t>许可模型条款</w:t>
      </w:r>
      <w:bookmarkEnd w:id="15"/>
      <w:r>
        <w:fldChar w:fldCharType="begin"/>
      </w:r>
      <w:r>
        <w:instrText xml:space="preserve"> TC "</w:instrText>
      </w:r>
      <w:bookmarkStart w:id="16" w:name="_Toc4615565"/>
      <w:r>
        <w:instrText>许可模型条款</w:instrText>
      </w:r>
      <w:bookmarkEnd w:id="16"/>
      <w:r>
        <w:instrText>" \l 2</w:instrText>
      </w:r>
      <w:r>
        <w:fldChar w:fldCharType="end"/>
      </w:r>
    </w:p>
    <w:p w:rsidR="00F17832" w:rsidRDefault="00787596">
      <w:pPr>
        <w:pStyle w:val="ProductList-Body"/>
      </w:pPr>
      <w:r>
        <w:t>每个产品的许可模型在产品说明中的</w:t>
      </w:r>
      <w:r>
        <w:t>“</w:t>
      </w:r>
      <w:r>
        <w:t>使用权利</w:t>
      </w:r>
      <w:r>
        <w:t>”</w:t>
      </w:r>
      <w:r>
        <w:t>部分指明。根据产品说明的规定，许可模式条款适用于按该许可模式获得许可的所有软件产品，前提是要遵守产品特定许可条款中的例外规定和其他条款。</w:t>
      </w:r>
    </w:p>
    <w:p w:rsidR="00F17832" w:rsidRDefault="00787596">
      <w:pPr>
        <w:pStyle w:val="ProductList-Offering2Heading"/>
        <w:outlineLvl w:val="2"/>
      </w:pPr>
      <w:bookmarkStart w:id="17" w:name="_Sec539"/>
      <w:r>
        <w:t>桌面应用程序</w:t>
      </w:r>
      <w:bookmarkEnd w:id="17"/>
      <w:r>
        <w:fldChar w:fldCharType="begin"/>
      </w:r>
      <w:r>
        <w:instrText xml:space="preserve"> TC "</w:instrText>
      </w:r>
      <w:bookmarkStart w:id="18" w:name="_Toc4615566"/>
      <w:r>
        <w:instrText>桌面应用程序</w:instrText>
      </w:r>
      <w:bookmarkEnd w:id="18"/>
      <w:r>
        <w:instrText>" \l 3</w:instrText>
      </w:r>
      <w:r>
        <w:fldChar w:fldCharType="end"/>
      </w:r>
    </w:p>
    <w:p w:rsidR="00F17832" w:rsidRDefault="00787596">
      <w:pPr>
        <w:pStyle w:val="ProductList-ClauseHeading"/>
        <w:outlineLvl w:val="3"/>
      </w:pPr>
      <w:r>
        <w:t>设备许可</w:t>
      </w:r>
    </w:p>
    <w:p w:rsidR="00F17832" w:rsidRDefault="00787596" w:rsidP="00787596">
      <w:pPr>
        <w:pStyle w:val="ProductList-Bullet"/>
        <w:numPr>
          <w:ilvl w:val="0"/>
          <w:numId w:val="7"/>
        </w:numPr>
      </w:pPr>
      <w:r>
        <w:t>对于获得的每个软件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上和专供客户使用的任意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上安装该软件的任意数量的副本。</w:t>
      </w:r>
    </w:p>
    <w:p w:rsidR="00F17832" w:rsidRDefault="00787596" w:rsidP="00787596">
      <w:pPr>
        <w:pStyle w:val="ProductList-Bullet"/>
        <w:numPr>
          <w:ilvl w:val="0"/>
          <w:numId w:val="7"/>
        </w:numPr>
      </w:pPr>
      <w:r>
        <w:t>除非客户为该软件取得的是企业产品许可或者公司范围内的许可，否则还可以在单个便携设备上安装该软件，以供</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使用。</w:t>
      </w:r>
    </w:p>
    <w:p w:rsidR="00F17832" w:rsidRDefault="00787596" w:rsidP="00787596">
      <w:pPr>
        <w:pStyle w:val="ProductList-Bullet"/>
        <w:numPr>
          <w:ilvl w:val="0"/>
          <w:numId w:val="7"/>
        </w:numPr>
      </w:pPr>
      <w:r>
        <w:t>任意数量的用户均可在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上使用运行的软件，但是一次只允许一位用户访问和使用该软件。</w:t>
      </w:r>
    </w:p>
    <w:p w:rsidR="00F17832" w:rsidRDefault="00787596" w:rsidP="00787596">
      <w:pPr>
        <w:pStyle w:val="ProductList-Bullet"/>
        <w:numPr>
          <w:ilvl w:val="0"/>
          <w:numId w:val="7"/>
        </w:numPr>
      </w:pPr>
      <w:r>
        <w:t>对于来自任何设备的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上远程使用该软件。</w:t>
      </w:r>
    </w:p>
    <w:p w:rsidR="00F17832" w:rsidRDefault="00787596" w:rsidP="00787596">
      <w:pPr>
        <w:pStyle w:val="ProductList-Bullet"/>
        <w:numPr>
          <w:ilvl w:val="0"/>
          <w:numId w:val="7"/>
        </w:numPr>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的任何用户都可以在专供客户使用的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上远程运行该软件。</w:t>
      </w:r>
    </w:p>
    <w:p w:rsidR="00F17832" w:rsidRDefault="00F17832">
      <w:pPr>
        <w:pStyle w:val="ProductList-Body"/>
      </w:pPr>
    </w:p>
    <w:p w:rsidR="00F17832" w:rsidRDefault="00787596">
      <w:pPr>
        <w:pStyle w:val="ProductList-ClauseHeading"/>
        <w:outlineLvl w:val="3"/>
      </w:pPr>
      <w:r>
        <w:t>媒体资料和模板</w:t>
      </w:r>
    </w:p>
    <w:p w:rsidR="00F17832" w:rsidRDefault="00787596">
      <w:pPr>
        <w:pStyle w:val="ProductList-Body"/>
      </w:pPr>
      <w:r>
        <w:t>微软授予客户在项目和文档中复制、分发、执行和显示软件和</w:t>
      </w:r>
      <w:r>
        <w:t xml:space="preserve"> Office web </w:t>
      </w:r>
      <w:r>
        <w:t>应用中包括的介质资料（图像、剪贴画、动画、声音、音乐、视频剪辑、模板和其他内容形式）的许可，但客户不得出售、许可或分发介质资料的副本本身，或将介质资料作为产品出售、许可或分发（如果这些介质资料的价值占据了该产品价值的主要部分）。</w:t>
      </w:r>
    </w:p>
    <w:p w:rsidR="00F17832" w:rsidRDefault="00787596">
      <w:pPr>
        <w:pStyle w:val="ProductList-Offering2Heading"/>
        <w:outlineLvl w:val="2"/>
      </w:pPr>
      <w:bookmarkStart w:id="19" w:name="_Sec540"/>
      <w:r>
        <w:t>桌面操作系统</w:t>
      </w:r>
      <w:bookmarkEnd w:id="19"/>
      <w:r>
        <w:fldChar w:fldCharType="begin"/>
      </w:r>
      <w:r>
        <w:instrText xml:space="preserve"> TC "</w:instrText>
      </w:r>
      <w:bookmarkStart w:id="20" w:name="_Toc4615567"/>
      <w:r>
        <w:instrText>桌面操作系统</w:instrText>
      </w:r>
      <w:bookmarkEnd w:id="20"/>
      <w:r>
        <w:instrText>" \l 3</w:instrText>
      </w:r>
      <w:r>
        <w:fldChar w:fldCharType="end"/>
      </w:r>
    </w:p>
    <w:p w:rsidR="00F17832" w:rsidRDefault="00787596">
      <w:pPr>
        <w:pStyle w:val="ProductList-ClauseHeading"/>
        <w:outlineLvl w:val="3"/>
      </w:pPr>
      <w:r>
        <w:t>设备许可</w:t>
      </w:r>
    </w:p>
    <w:p w:rsidR="00F17832" w:rsidRDefault="00787596" w:rsidP="00787596">
      <w:pPr>
        <w:pStyle w:val="ProductList-Bullet"/>
        <w:numPr>
          <w:ilvl w:val="0"/>
          <w:numId w:val="8"/>
        </w:numPr>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上的一个本地虚拟硬件系统中安装该软件的一个副本。</w:t>
      </w:r>
    </w:p>
    <w:p w:rsidR="00F17832" w:rsidRDefault="00787596" w:rsidP="00787596">
      <w:pPr>
        <w:pStyle w:val="ProductList-Bullet"/>
        <w:numPr>
          <w:ilvl w:val="0"/>
          <w:numId w:val="8"/>
        </w:numPr>
      </w:pPr>
      <w:r>
        <w:t>客户最多可以在两个处理器上使用该软件。</w:t>
      </w:r>
    </w:p>
    <w:p w:rsidR="00F17832" w:rsidRDefault="00787596" w:rsidP="00787596">
      <w:pPr>
        <w:pStyle w:val="ProductList-Bullet"/>
        <w:numPr>
          <w:ilvl w:val="0"/>
          <w:numId w:val="8"/>
        </w:numPr>
      </w:pPr>
      <w:r>
        <w:t>对于任意用户，允许本地使用。</w:t>
      </w:r>
    </w:p>
    <w:p w:rsidR="00F17832" w:rsidRDefault="00787596" w:rsidP="00787596">
      <w:pPr>
        <w:pStyle w:val="ProductList-Bullet"/>
        <w:numPr>
          <w:ilvl w:val="0"/>
          <w:numId w:val="8"/>
        </w:numPr>
      </w:pPr>
      <w:r>
        <w:t>对于</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，以及来自其他</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t xml:space="preserve"> Windows VDA </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的任何其他用户，允许远程使用。</w:t>
      </w:r>
    </w:p>
    <w:p w:rsidR="00F17832" w:rsidRDefault="00787596" w:rsidP="00787596">
      <w:pPr>
        <w:pStyle w:val="ProductList-Bullet"/>
        <w:numPr>
          <w:ilvl w:val="0"/>
          <w:numId w:val="8"/>
        </w:numPr>
      </w:pPr>
      <w:r>
        <w:t>每次只能有一位用户访问和使用该软件。</w:t>
      </w:r>
    </w:p>
    <w:p w:rsidR="00F17832" w:rsidRDefault="00787596" w:rsidP="00787596">
      <w:pPr>
        <w:pStyle w:val="ProductList-Bullet"/>
        <w:numPr>
          <w:ilvl w:val="0"/>
          <w:numId w:val="8"/>
        </w:numPr>
      </w:pPr>
      <w:r>
        <w:t>客户最多可以将</w:t>
      </w:r>
      <w:r>
        <w:t xml:space="preserve"> 20 </w:t>
      </w:r>
      <w:r>
        <w:t>台设备连接到</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，以进行文件共享、打印、</w:t>
      </w:r>
      <w:r>
        <w:t xml:space="preserve">Internet </w:t>
      </w:r>
      <w:r>
        <w:t>信息服务、</w:t>
      </w:r>
      <w:r>
        <w:t xml:space="preserve">Internet </w:t>
      </w:r>
      <w:r>
        <w:t>连接共享或电话服务。</w:t>
      </w:r>
    </w:p>
    <w:p w:rsidR="00F17832" w:rsidRDefault="00787596" w:rsidP="00787596">
      <w:pPr>
        <w:pStyle w:val="ProductList-Bullet"/>
        <w:numPr>
          <w:ilvl w:val="0"/>
          <w:numId w:val="8"/>
        </w:numPr>
      </w:pPr>
      <w:r>
        <w:t>允许任意数量的连接使用</w:t>
      </w:r>
      <w:r>
        <w:t xml:space="preserve"> KMS </w:t>
      </w:r>
      <w:r>
        <w:t>激活或类似技术。</w:t>
      </w:r>
    </w:p>
    <w:p w:rsidR="00F17832" w:rsidRDefault="00F17832">
      <w:pPr>
        <w:pStyle w:val="ProductList-Body"/>
      </w:pPr>
    </w:p>
    <w:p w:rsidR="00F17832" w:rsidRDefault="00787596">
      <w:pPr>
        <w:pStyle w:val="ProductList-ClauseHeading"/>
        <w:outlineLvl w:val="3"/>
      </w:pPr>
      <w:r>
        <w:t>Adobe Flash Player</w:t>
      </w:r>
    </w:p>
    <w:p w:rsidR="00F17832" w:rsidRDefault="00787596">
      <w:pPr>
        <w:pStyle w:val="ProductList-Body"/>
      </w:pPr>
      <w:r>
        <w:t>软件可能包括某个版本的</w:t>
      </w:r>
      <w:r>
        <w:t xml:space="preserve"> Adobe Flash Player</w:t>
      </w:r>
      <w:r>
        <w:t>。客户同意使用</w:t>
      </w:r>
      <w:r>
        <w:t xml:space="preserve"> Adobe Flash Player </w:t>
      </w:r>
      <w:r>
        <w:t>应受</w:t>
      </w:r>
      <w:r>
        <w:t xml:space="preserve"> Adobe Systems Incorporated </w:t>
      </w:r>
      <w:r>
        <w:t>的许可条款的约束，这些条款位于</w:t>
      </w:r>
      <w:r>
        <w:t xml:space="preserve"> </w:t>
      </w:r>
      <w:hyperlink r:id="rId31">
        <w:r>
          <w:rPr>
            <w:color w:val="00467F"/>
            <w:u w:val="single"/>
          </w:rPr>
          <w:t>http://go.microsoft.com/fwlink/?linkid=248532</w:t>
        </w:r>
      </w:hyperlink>
      <w:r>
        <w:t>。</w:t>
      </w:r>
      <w:r>
        <w:t xml:space="preserve">Adobe </w:t>
      </w:r>
      <w:r>
        <w:t>和</w:t>
      </w:r>
      <w:r>
        <w:t xml:space="preserve"> Flash </w:t>
      </w:r>
      <w:r>
        <w:t>是</w:t>
      </w:r>
      <w:r>
        <w:t xml:space="preserve"> Adobe Systems Incorporated </w:t>
      </w:r>
      <w:r>
        <w:t>在美国和</w:t>
      </w:r>
      <w:r>
        <w:t>/</w:t>
      </w:r>
      <w:r>
        <w:t>或其他国家</w:t>
      </w:r>
      <w:r>
        <w:t>/</w:t>
      </w:r>
      <w:r>
        <w:t>地区的注册商标或商标。</w:t>
      </w:r>
    </w:p>
    <w:p w:rsidR="00F17832" w:rsidRDefault="00787596">
      <w:pPr>
        <w:pStyle w:val="ProductList-Offering2Heading"/>
        <w:outlineLvl w:val="2"/>
      </w:pPr>
      <w:bookmarkStart w:id="21" w:name="_Sec541"/>
      <w:r>
        <w:lastRenderedPageBreak/>
        <w:t>每内核</w:t>
      </w:r>
      <w:r>
        <w:t>/CAL</w:t>
      </w:r>
      <w:bookmarkEnd w:id="21"/>
      <w:r>
        <w:fldChar w:fldCharType="begin"/>
      </w:r>
      <w:r>
        <w:instrText xml:space="preserve"> TC "</w:instrText>
      </w:r>
      <w:bookmarkStart w:id="22" w:name="_Toc4615568"/>
      <w:r>
        <w:instrText>每内核</w:instrText>
      </w:r>
      <w:r>
        <w:instrText>/CAL</w:instrText>
      </w:r>
      <w:bookmarkEnd w:id="22"/>
      <w:r>
        <w:instrText>" \l 3</w:instrText>
      </w:r>
      <w:r>
        <w:fldChar w:fldCharType="end"/>
      </w:r>
    </w:p>
    <w:p w:rsidR="00F17832" w:rsidRDefault="00787596">
      <w:pPr>
        <w:pStyle w:val="ProductList-ClauseHeading"/>
        <w:outlineLvl w:val="3"/>
      </w:pPr>
      <w:r>
        <w:t>服务器许可（每内核）</w:t>
      </w:r>
    </w:p>
    <w:p w:rsidR="00F17832" w:rsidRDefault="00787596" w:rsidP="00787596">
      <w:pPr>
        <w:pStyle w:val="ProductList-Bullet"/>
        <w:numPr>
          <w:ilvl w:val="0"/>
          <w:numId w:val="9"/>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F17832" w:rsidRDefault="00787596" w:rsidP="00787596">
      <w:pPr>
        <w:pStyle w:val="ProductList-Bullet"/>
        <w:numPr>
          <w:ilvl w:val="0"/>
          <w:numId w:val="9"/>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F17832" w:rsidRDefault="00787596" w:rsidP="00787596">
      <w:pPr>
        <w:pStyle w:val="ProductList-Bullet"/>
        <w:numPr>
          <w:ilvl w:val="0"/>
          <w:numId w:val="9"/>
        </w:numPr>
      </w:pPr>
      <w:r>
        <w:t xml:space="preserve">Datacenter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17832" w:rsidRDefault="00787596" w:rsidP="00787596">
      <w:pPr>
        <w:pStyle w:val="ProductList-Bullet"/>
        <w:numPr>
          <w:ilvl w:val="0"/>
          <w:numId w:val="9"/>
        </w:numPr>
      </w:pPr>
      <w:r>
        <w:t xml:space="preserve">Standard </w:t>
      </w:r>
      <w:r>
        <w:t>版本：</w:t>
      </w:r>
    </w:p>
    <w:p w:rsidR="00F17832" w:rsidRDefault="00787596" w:rsidP="00787596">
      <w:pPr>
        <w:pStyle w:val="ProductList-Bullet"/>
        <w:numPr>
          <w:ilvl w:val="1"/>
          <w:numId w:val="9"/>
        </w:numPr>
      </w:pPr>
      <w:r>
        <w:t xml:space="preserve">Standard </w:t>
      </w:r>
      <w:r>
        <w:t>版本允许在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17832" w:rsidRDefault="00787596" w:rsidP="00787596">
      <w:pPr>
        <w:pStyle w:val="ProductList-Bullet"/>
        <w:numPr>
          <w:ilvl w:val="1"/>
          <w:numId w:val="9"/>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，那么除两个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以外，</w:t>
      </w:r>
      <w:r>
        <w:t xml:space="preserve">Standard </w:t>
      </w:r>
      <w:r>
        <w:t>版本还允许在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17832" w:rsidRDefault="00787596" w:rsidP="00787596">
      <w:pPr>
        <w:pStyle w:val="ProductList-Bullet"/>
        <w:numPr>
          <w:ilvl w:val="1"/>
          <w:numId w:val="9"/>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17832" w:rsidRDefault="00787596" w:rsidP="00787596">
      <w:pPr>
        <w:pStyle w:val="ProductList-Bullet"/>
        <w:numPr>
          <w:ilvl w:val="0"/>
          <w:numId w:val="9"/>
        </w:numPr>
      </w:pPr>
      <w:r>
        <w:t>只要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总数和</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总数保持相同，客户便可以在对单个硬件进行重新分区时重新分配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787596" w:rsidP="00787596">
      <w:pPr>
        <w:pStyle w:val="ProductList-Bullet"/>
        <w:numPr>
          <w:ilvl w:val="0"/>
          <w:numId w:val="9"/>
        </w:numPr>
      </w:pPr>
      <w:r>
        <w:t>作为对按用户或按设备分配基本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的一次性替代，一定数量的基本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可专用于一台服务器上的某个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软件（按服务器模式）</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，以允许相同数目的用户或设备并行访问该</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F17832" w:rsidRDefault="00F17832">
      <w:pPr>
        <w:pStyle w:val="ProductList-Body"/>
      </w:pPr>
    </w:p>
    <w:p w:rsidR="00F17832" w:rsidRDefault="00787596">
      <w:pPr>
        <w:pStyle w:val="ProductList-ClauseHeading"/>
        <w:outlineLvl w:val="3"/>
      </w:pPr>
      <w:r>
        <w:t>客户端访问许可</w:t>
      </w:r>
    </w:p>
    <w:p w:rsidR="00F17832" w:rsidRDefault="00787596" w:rsidP="00787596">
      <w:pPr>
        <w:pStyle w:val="ProductList-Bullet"/>
        <w:numPr>
          <w:ilvl w:val="0"/>
          <w:numId w:val="10"/>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F17832" w:rsidRDefault="00787596" w:rsidP="00787596">
      <w:pPr>
        <w:pStyle w:val="ProductList-Bullet"/>
        <w:numPr>
          <w:ilvl w:val="0"/>
          <w:numId w:val="10"/>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17832" w:rsidRDefault="00787596" w:rsidP="00787596">
      <w:pPr>
        <w:pStyle w:val="ProductList-Bullet"/>
        <w:numPr>
          <w:ilvl w:val="0"/>
          <w:numId w:val="10"/>
        </w:numPr>
      </w:pPr>
      <w:r>
        <w:t xml:space="preserve">  </w:t>
      </w:r>
      <w:r>
        <w:t>访问正在运行</w:t>
      </w:r>
      <w:r>
        <w:t xml:space="preserve"> </w:t>
      </w:r>
      <w:r>
        <w:fldChar w:fldCharType="begin"/>
      </w:r>
      <w:r>
        <w:instrText xml:space="preserve"> AutoTextList   \s NoStyle \t "Web </w:instrText>
      </w:r>
      <w:r>
        <w:instrText>工作负荷（也称为</w:instrText>
      </w:r>
      <w:r>
        <w:instrText xml:space="preserve">“Internet Web </w:instrText>
      </w:r>
      <w:r>
        <w:instrText>解决方案</w:instrText>
      </w:r>
      <w:r>
        <w:instrText>”</w:instrText>
      </w:r>
      <w:r>
        <w:instrText>）包括可公开访问的网页、网站、</w:instrText>
      </w:r>
      <w:r>
        <w:instrText xml:space="preserve">Web </w:instrText>
      </w:r>
      <w:r>
        <w:instrText>应用程序、</w:instrText>
      </w:r>
      <w:r>
        <w:instrText xml:space="preserve">Web </w:instrText>
      </w:r>
      <w:r>
        <w:instrText>服务和</w:instrText>
      </w:r>
      <w:r>
        <w:instrText>/</w:instrText>
      </w:r>
      <w:r>
        <w:instrText>或</w:instrText>
      </w:r>
      <w:r>
        <w:instrText xml:space="preserve"> POP3 </w:instrText>
      </w:r>
      <w:r>
        <w:instrText>邮件服务。（请参阅词汇表了解完整定义）</w:instrText>
      </w:r>
      <w:r>
        <w:instrText xml:space="preserve">" </w:instrText>
      </w:r>
      <w:r>
        <w:fldChar w:fldCharType="separate"/>
      </w:r>
      <w:r>
        <w:rPr>
          <w:color w:val="0563C1"/>
        </w:rPr>
        <w:t xml:space="preserve">Web </w:t>
      </w:r>
      <w:r>
        <w:rPr>
          <w:color w:val="0563C1"/>
        </w:rPr>
        <w:t>工作负荷</w:t>
      </w:r>
      <w:r>
        <w:fldChar w:fldCharType="end"/>
      </w:r>
      <w:r>
        <w:t>或</w:t>
      </w:r>
      <w:r>
        <w:t xml:space="preserve"> </w:t>
      </w:r>
      <w:r>
        <w:fldChar w:fldCharType="begin"/>
      </w:r>
      <w:r>
        <w:instrText xml:space="preserve"> AutoTextList   \s NoStyle \t "High Performance Computing (“HPC”) </w:instrText>
      </w:r>
      <w:r>
        <w:instrText>工作负荷是指将服务器软件用于运行群集节点</w:instrText>
      </w:r>
      <w:r>
        <w:instrText>...</w:instrText>
      </w:r>
      <w:r>
        <w:instrText>（请参阅词汇表了解完整定义）</w:instrText>
      </w:r>
      <w:r>
        <w:instrText xml:space="preserve">" </w:instrText>
      </w:r>
      <w:r>
        <w:fldChar w:fldCharType="separate"/>
      </w:r>
      <w:r>
        <w:rPr>
          <w:color w:val="0563C1"/>
        </w:rPr>
        <w:t xml:space="preserve">HPC </w:t>
      </w:r>
      <w:r>
        <w:rPr>
          <w:color w:val="0563C1"/>
        </w:rPr>
        <w:t>工作负荷</w:t>
      </w:r>
      <w:r>
        <w:fldChar w:fldCharType="end"/>
      </w:r>
      <w:r>
        <w:t>的服务器软件时，不需要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17832" w:rsidRDefault="00787596" w:rsidP="00787596">
      <w:pPr>
        <w:pStyle w:val="ProductList-Bullet"/>
        <w:numPr>
          <w:ilvl w:val="0"/>
          <w:numId w:val="10"/>
        </w:numPr>
      </w:pPr>
      <w:r>
        <w:t xml:space="preserve">  </w:t>
      </w:r>
      <w:r>
        <w:t>在专用于承载和管理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17832" w:rsidRDefault="00787596">
      <w:pPr>
        <w:pStyle w:val="ProductList-Offering2Heading"/>
        <w:outlineLvl w:val="2"/>
      </w:pPr>
      <w:bookmarkStart w:id="23" w:name="_Sec542"/>
      <w:r>
        <w:t>服务器</w:t>
      </w:r>
      <w:r>
        <w:t>/CAL</w:t>
      </w:r>
      <w:bookmarkEnd w:id="23"/>
      <w:r>
        <w:fldChar w:fldCharType="begin"/>
      </w:r>
      <w:r>
        <w:instrText xml:space="preserve"> TC "</w:instrText>
      </w:r>
      <w:bookmarkStart w:id="24" w:name="_Toc4615569"/>
      <w:r>
        <w:instrText>服务器</w:instrText>
      </w:r>
      <w:r>
        <w:instrText>/CAL</w:instrText>
      </w:r>
      <w:bookmarkEnd w:id="24"/>
      <w:r>
        <w:instrText>" \l 3</w:instrText>
      </w:r>
      <w:r>
        <w:fldChar w:fldCharType="end"/>
      </w:r>
    </w:p>
    <w:p w:rsidR="00F17832" w:rsidRDefault="00787596">
      <w:pPr>
        <w:pStyle w:val="ProductList-ClauseHeading"/>
        <w:outlineLvl w:val="3"/>
      </w:pPr>
      <w:r>
        <w:t>服务器许可（每实例）</w:t>
      </w:r>
    </w:p>
    <w:p w:rsidR="00F17832" w:rsidRDefault="00787596">
      <w:pPr>
        <w:pStyle w:val="ProductList-Body"/>
      </w:pPr>
      <w:r>
        <w:t>对于获得的每个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17832" w:rsidRDefault="00F17832">
      <w:pPr>
        <w:pStyle w:val="ProductList-Body"/>
      </w:pPr>
    </w:p>
    <w:p w:rsidR="00F17832" w:rsidRDefault="00787596">
      <w:pPr>
        <w:pStyle w:val="ProductList-ClauseHeading"/>
        <w:outlineLvl w:val="3"/>
      </w:pPr>
      <w:r>
        <w:t>客户端访问许可</w:t>
      </w:r>
    </w:p>
    <w:p w:rsidR="00F17832" w:rsidRDefault="00787596" w:rsidP="00787596">
      <w:pPr>
        <w:pStyle w:val="ProductList-Bullet"/>
        <w:numPr>
          <w:ilvl w:val="0"/>
          <w:numId w:val="11"/>
        </w:numPr>
      </w:pPr>
      <w:r>
        <w:t>除非此处规定以及</w:t>
      </w: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中说明，否则所有服务器软件访问均需要</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等效许可是指产品的</w:instrText>
      </w:r>
      <w:r>
        <w:instrText>“</w:instrText>
      </w:r>
      <w:r>
        <w:instrText>服务器软件访问</w:instrText>
      </w:r>
      <w:r>
        <w:instrText>”</w:instrText>
      </w:r>
      <w:r>
        <w:instrText>表中指明的用户</w:instrText>
      </w:r>
      <w:r>
        <w:instrText xml:space="preserve"> SL </w:instrText>
      </w:r>
      <w:r>
        <w:instrText>或外部连接器许可，或者</w:instrText>
      </w:r>
      <w:r>
        <w:instrText>“</w:instrText>
      </w:r>
      <w:r>
        <w:instrText>等效许可</w:instrText>
      </w:r>
      <w:r>
        <w:instrText>”</w:instrText>
      </w:r>
      <w:r>
        <w:instrText>表中指明的相应的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 xml:space="preserve">CAL </w:t>
      </w:r>
      <w:r>
        <w:rPr>
          <w:color w:val="0563C1"/>
        </w:rPr>
        <w:t>等效许可</w:t>
      </w:r>
      <w:r>
        <w:fldChar w:fldCharType="end"/>
      </w:r>
      <w:r>
        <w:t>。</w:t>
      </w:r>
    </w:p>
    <w:p w:rsidR="00F17832" w:rsidRDefault="00787596" w:rsidP="00787596">
      <w:pPr>
        <w:pStyle w:val="ProductList-Bullet"/>
        <w:numPr>
          <w:ilvl w:val="0"/>
          <w:numId w:val="11"/>
        </w:numPr>
      </w:pPr>
      <w:r>
        <w:t xml:space="preserve">  </w:t>
      </w:r>
      <w:r>
        <w:t>另一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访问则不需要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17832" w:rsidRDefault="00787596">
      <w:pPr>
        <w:pStyle w:val="ProductList-Offering2Heading"/>
        <w:outlineLvl w:val="2"/>
      </w:pPr>
      <w:bookmarkStart w:id="25" w:name="_Sec543"/>
      <w:r>
        <w:t>每内核</w:t>
      </w:r>
      <w:bookmarkEnd w:id="25"/>
      <w:r>
        <w:fldChar w:fldCharType="begin"/>
      </w:r>
      <w:r>
        <w:instrText xml:space="preserve"> TC "</w:instrText>
      </w:r>
      <w:bookmarkStart w:id="26" w:name="_Toc4615570"/>
      <w:r>
        <w:instrText>每内核</w:instrText>
      </w:r>
      <w:bookmarkEnd w:id="26"/>
      <w:r>
        <w:instrText>" \l 3</w:instrText>
      </w:r>
      <w:r>
        <w:fldChar w:fldCharType="end"/>
      </w:r>
    </w:p>
    <w:p w:rsidR="00F17832" w:rsidRDefault="00787596">
      <w:pPr>
        <w:pStyle w:val="ProductList-Body"/>
      </w:pPr>
      <w:r>
        <w:t>对于按每内核许可模式获得许可的产品，客户必须选择是按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许可还是按单独的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许可。每种情况的条款规定如下。</w:t>
      </w:r>
    </w:p>
    <w:p w:rsidR="00F17832" w:rsidRDefault="00F17832">
      <w:pPr>
        <w:pStyle w:val="ProductList-Body"/>
      </w:pPr>
    </w:p>
    <w:p w:rsidR="00F17832" w:rsidRDefault="00787596">
      <w:pPr>
        <w:pStyle w:val="ProductList-ClauseHeading"/>
        <w:outlineLvl w:val="3"/>
      </w:pPr>
      <w:r>
        <w:t>服务器许可（每内核）</w:t>
      </w:r>
      <w:r>
        <w:t xml:space="preserve">– </w:t>
      </w:r>
      <w:r>
        <w:t>按服务器上的物理内核分配许可</w:t>
      </w:r>
    </w:p>
    <w:p w:rsidR="00F17832" w:rsidRDefault="00787596" w:rsidP="00787596">
      <w:pPr>
        <w:pStyle w:val="ProductList-Bullet"/>
        <w:numPr>
          <w:ilvl w:val="0"/>
          <w:numId w:val="12"/>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上使用服务器软件，前提是：其须按下列规定获取足够的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F17832" w:rsidRDefault="00787596" w:rsidP="00787596">
      <w:pPr>
        <w:pStyle w:val="ProductList-Bullet"/>
        <w:numPr>
          <w:ilvl w:val="0"/>
          <w:numId w:val="12"/>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数量，但受每物理处理器四个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F17832" w:rsidRDefault="00787596" w:rsidP="00787596">
      <w:pPr>
        <w:pStyle w:val="ProductList-Bullet"/>
        <w:numPr>
          <w:ilvl w:val="0"/>
          <w:numId w:val="12"/>
        </w:numPr>
      </w:pPr>
      <w:r>
        <w:t>对于</w:t>
      </w:r>
      <w:r>
        <w:t xml:space="preserve"> Enterprise </w:t>
      </w:r>
      <w:r>
        <w:t>版本，如果为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分配的许可证数量与其</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许可证的数量相等，则用户可在该服务器上使用任意数量的服务器软件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17832" w:rsidRDefault="00787596" w:rsidP="00787596">
      <w:pPr>
        <w:pStyle w:val="ProductList-Bullet"/>
        <w:numPr>
          <w:ilvl w:val="0"/>
          <w:numId w:val="12"/>
        </w:numPr>
      </w:pPr>
      <w:r>
        <w:t>如果客户分配的企业版本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超出上述第</w:t>
      </w:r>
      <w:r>
        <w:t xml:space="preserve"> 2 </w:t>
      </w:r>
      <w:r>
        <w:t>段中规定的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数量，那么每多出一个许可，便可在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上的一个额外的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中使用服务器软件。</w:t>
      </w:r>
    </w:p>
    <w:p w:rsidR="00F17832" w:rsidRDefault="00787596" w:rsidP="00787596">
      <w:pPr>
        <w:pStyle w:val="ProductList-Bullet"/>
        <w:numPr>
          <w:ilvl w:val="0"/>
          <w:numId w:val="12"/>
        </w:numPr>
      </w:pPr>
      <w:r>
        <w:t>对于其他版本，客户仅可在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17832" w:rsidRDefault="00F17832">
      <w:pPr>
        <w:pStyle w:val="ProductList-Body"/>
      </w:pPr>
    </w:p>
    <w:p w:rsidR="00F17832" w:rsidRDefault="00787596">
      <w:pPr>
        <w:pStyle w:val="ProductList-ClauseHeading"/>
        <w:outlineLvl w:val="3"/>
      </w:pPr>
      <w:r>
        <w:t>服务器许可（每内核）</w:t>
      </w:r>
      <w:r>
        <w:t xml:space="preserve">- </w:t>
      </w:r>
      <w:r>
        <w:t>按单个虚拟</w:t>
      </w:r>
      <w:r>
        <w:t xml:space="preserve"> OSE </w:t>
      </w:r>
      <w:r>
        <w:t>分配许可</w:t>
      </w:r>
    </w:p>
    <w:p w:rsidR="00F17832" w:rsidRDefault="00787596" w:rsidP="00787596">
      <w:pPr>
        <w:pStyle w:val="ProductList-Bullet"/>
        <w:numPr>
          <w:ilvl w:val="0"/>
          <w:numId w:val="13"/>
        </w:numPr>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中使用服务器软件的任意数量的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，前提是：其须按下列规定获取足够的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787596" w:rsidP="00787596">
      <w:pPr>
        <w:pStyle w:val="ProductList-Bullet"/>
        <w:numPr>
          <w:ilvl w:val="0"/>
          <w:numId w:val="13"/>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数量，但受每个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四个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的最低要求的约束。</w:t>
      </w:r>
    </w:p>
    <w:p w:rsidR="00F17832" w:rsidRDefault="00787596" w:rsidP="00787596">
      <w:pPr>
        <w:pStyle w:val="ProductList-Bullet"/>
        <w:numPr>
          <w:ilvl w:val="0"/>
          <w:numId w:val="13"/>
        </w:numPr>
      </w:pPr>
      <w:r>
        <w:lastRenderedPageBreak/>
        <w:t>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，则对于映射到的每个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，客户均需要一个许可。</w:t>
      </w:r>
    </w:p>
    <w:p w:rsidR="00F17832" w:rsidRDefault="00787596">
      <w:pPr>
        <w:pStyle w:val="ProductList-Offering2Heading"/>
        <w:outlineLvl w:val="2"/>
      </w:pPr>
      <w:bookmarkStart w:id="27" w:name="_Sec544"/>
      <w:r>
        <w:t>管理服务器</w:t>
      </w:r>
      <w:bookmarkEnd w:id="27"/>
      <w:r>
        <w:fldChar w:fldCharType="begin"/>
      </w:r>
      <w:r>
        <w:instrText xml:space="preserve"> TC "</w:instrText>
      </w:r>
      <w:bookmarkStart w:id="28" w:name="_Toc4615571"/>
      <w:r>
        <w:instrText>管理服务器</w:instrText>
      </w:r>
      <w:bookmarkEnd w:id="28"/>
      <w:r>
        <w:instrText>" \l 3</w:instrText>
      </w:r>
      <w:r>
        <w:fldChar w:fldCharType="end"/>
      </w:r>
    </w:p>
    <w:p w:rsidR="00F17832" w:rsidRDefault="00787596">
      <w:pPr>
        <w:pStyle w:val="ProductList-ClauseHeading"/>
        <w:outlineLvl w:val="3"/>
      </w:pPr>
      <w:r>
        <w:t>管理许可</w:t>
      </w:r>
    </w:p>
    <w:p w:rsidR="00F17832" w:rsidRDefault="00787596">
      <w:pPr>
        <w:pStyle w:val="ProductList-Body"/>
      </w:pPr>
      <w:r>
        <w:t>管理许可版本（而不是使用的软件版本）决定着适用许可条款的版本（包括依据降级权利使用的版本，尽管有相反条款存在）。</w:t>
      </w:r>
    </w:p>
    <w:p w:rsidR="00F17832" w:rsidRDefault="00F17832">
      <w:pPr>
        <w:pStyle w:val="ProductList-Body"/>
      </w:pPr>
    </w:p>
    <w:p w:rsidR="00F17832" w:rsidRDefault="00787596">
      <w:pPr>
        <w:pStyle w:val="ProductList-ClauseHeading"/>
        <w:outlineLvl w:val="3"/>
      </w:pPr>
      <w:r>
        <w:t>服务器管理许可（每内核）</w:t>
      </w:r>
    </w:p>
    <w:p w:rsidR="00F17832" w:rsidRDefault="00787596" w:rsidP="00787596">
      <w:pPr>
        <w:pStyle w:val="ProductList-Bullet"/>
        <w:numPr>
          <w:ilvl w:val="0"/>
          <w:numId w:val="14"/>
        </w:numPr>
      </w:pPr>
      <w:r>
        <w:t>客户可以在专供其使用的任意</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上使用该软件在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，前提是：其须按下列规定获取足够的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w:t>
      </w:r>
    </w:p>
    <w:p w:rsidR="00F17832" w:rsidRDefault="00787596" w:rsidP="00787596">
      <w:pPr>
        <w:pStyle w:val="ProductList-Bullet"/>
        <w:numPr>
          <w:ilvl w:val="0"/>
          <w:numId w:val="14"/>
        </w:numPr>
      </w:pP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w:t>
      </w:r>
    </w:p>
    <w:p w:rsidR="00F17832" w:rsidRDefault="00787596" w:rsidP="00787596">
      <w:pPr>
        <w:pStyle w:val="ProductList-Bullet"/>
        <w:numPr>
          <w:ilvl w:val="0"/>
          <w:numId w:val="14"/>
        </w:numPr>
      </w:pPr>
      <w:r>
        <w:t xml:space="preserve">Datacenter </w:t>
      </w:r>
      <w:r>
        <w:t>版本许可允许使用此服务器软件管理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rsidP="00787596">
      <w:pPr>
        <w:pStyle w:val="ProductList-Bullet"/>
        <w:numPr>
          <w:ilvl w:val="0"/>
          <w:numId w:val="14"/>
        </w:numPr>
      </w:pPr>
      <w:r>
        <w:t xml:space="preserve">Standard </w:t>
      </w:r>
      <w:r>
        <w:t>版本：</w:t>
      </w:r>
    </w:p>
    <w:p w:rsidR="00F17832" w:rsidRDefault="00787596" w:rsidP="00787596">
      <w:pPr>
        <w:pStyle w:val="ProductList-Bullet"/>
        <w:numPr>
          <w:ilvl w:val="1"/>
          <w:numId w:val="14"/>
        </w:numPr>
      </w:pPr>
      <w:r>
        <w:t xml:space="preserve">Standard </w:t>
      </w:r>
      <w:r>
        <w:t>版本允许使用此软件管理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上的最多两个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 xml:space="preserve"> </w:t>
      </w:r>
      <w:r>
        <w:fldChar w:fldCharType="end"/>
      </w:r>
      <w:r>
        <w:t>OSE</w:t>
      </w:r>
      <w:r>
        <w:t>。</w:t>
      </w:r>
    </w:p>
    <w:p w:rsidR="00F17832" w:rsidRDefault="00787596" w:rsidP="00787596">
      <w:pPr>
        <w:pStyle w:val="ProductList-Bullet"/>
        <w:numPr>
          <w:ilvl w:val="1"/>
          <w:numId w:val="14"/>
        </w:numPr>
      </w:pPr>
      <w:r>
        <w:t>如果</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仅用于托管和管理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，那么除了两个虚拟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以外，</w:t>
      </w:r>
      <w:r>
        <w:t xml:space="preserve">Standard </w:t>
      </w:r>
      <w:r>
        <w:t>版本还允许管理</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F17832" w:rsidRDefault="00787596" w:rsidP="00787596">
      <w:pPr>
        <w:pStyle w:val="ProductList-Bullet"/>
        <w:numPr>
          <w:ilvl w:val="1"/>
          <w:numId w:val="14"/>
        </w:numPr>
      </w:pPr>
      <w:r>
        <w:t>客户可将额外的</w:t>
      </w:r>
      <w:r>
        <w:t xml:space="preserv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分配给满足上述第</w:t>
      </w:r>
      <w:r>
        <w:t xml:space="preserve"> 2 </w:t>
      </w:r>
      <w:r>
        <w:t>条中数量要求的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，并管理两个额外的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rsidP="00787596">
      <w:pPr>
        <w:pStyle w:val="ProductList-Bullet"/>
        <w:numPr>
          <w:ilvl w:val="0"/>
          <w:numId w:val="14"/>
        </w:numPr>
      </w:pPr>
      <w:r>
        <w:t xml:space="preserve">  </w:t>
      </w:r>
      <w:r>
        <w:t>运行</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w:t>
      </w:r>
    </w:p>
    <w:p w:rsidR="00F17832" w:rsidRDefault="00F17832">
      <w:pPr>
        <w:pStyle w:val="ProductList-Body"/>
      </w:pPr>
    </w:p>
    <w:p w:rsidR="00F17832" w:rsidRDefault="00787596">
      <w:pPr>
        <w:pStyle w:val="ProductList-ClauseHeading"/>
        <w:outlineLvl w:val="3"/>
      </w:pPr>
      <w:r>
        <w:t>客户端管理许可（每</w:t>
      </w:r>
      <w:r>
        <w:t xml:space="preserve"> OSE </w:t>
      </w:r>
      <w:r>
        <w:t>或用户）</w:t>
      </w:r>
    </w:p>
    <w:p w:rsidR="00F17832" w:rsidRDefault="00787596" w:rsidP="00787596">
      <w:pPr>
        <w:pStyle w:val="ProductList-Bullet"/>
        <w:numPr>
          <w:ilvl w:val="0"/>
          <w:numId w:val="15"/>
        </w:numPr>
      </w:pPr>
      <w:r>
        <w:t>对于获得的每个客户端管理许可，客户可以使用该软件管理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，或者管理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rsidP="00787596">
      <w:pPr>
        <w:pStyle w:val="ProductList-Bullet"/>
        <w:numPr>
          <w:ilvl w:val="0"/>
          <w:numId w:val="15"/>
        </w:numPr>
      </w:pPr>
      <w:r>
        <w:t xml:space="preserve">  </w:t>
      </w:r>
      <w:r>
        <w:t>运行操作系统（而非</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需要客户端管理许可或</w:t>
      </w:r>
      <w:r>
        <w:fldChar w:fldCharType="begin"/>
      </w:r>
      <w:r>
        <w:instrText xml:space="preserve"> AutoTextList   \s NoStyle \t "</w:instrText>
      </w:r>
      <w:r>
        <w:instrText>管理许可等效许可是指产品的</w:instrText>
      </w:r>
      <w:r>
        <w:instrText>“</w:instrText>
      </w:r>
      <w:r>
        <w:instrText>管理许可</w:instrText>
      </w:r>
      <w:r>
        <w:instrText>”</w:instrText>
      </w:r>
      <w:r>
        <w:instrText>表中指明的用户</w:instrText>
      </w:r>
      <w:r>
        <w:instrText xml:space="preserve"> SL</w:instrText>
      </w:r>
      <w:r>
        <w:instrText>，或</w:instrText>
      </w:r>
      <w:r>
        <w:instrText>“</w:instrText>
      </w:r>
      <w:r>
        <w:instrText>管理许可等效许可表</w:instrText>
      </w:r>
      <w:r>
        <w:instrText>”</w:instrText>
      </w:r>
      <w:r>
        <w:instrText>中所指明的</w:instrText>
      </w:r>
      <w:r>
        <w:instrText xml:space="preserve"> CAL Suite </w:instrText>
      </w:r>
      <w:r>
        <w:instrText>或</w:instrText>
      </w:r>
      <w:r>
        <w:instrText xml:space="preserve"> SL</w:instrText>
      </w:r>
      <w:r>
        <w:instrText>。（请参阅词汇表了解完整定义）</w:instrText>
      </w:r>
      <w:r>
        <w:instrText xml:space="preserve">" </w:instrText>
      </w:r>
      <w:r>
        <w:fldChar w:fldCharType="separate"/>
      </w:r>
      <w:r>
        <w:rPr>
          <w:color w:val="0563C1"/>
        </w:rPr>
        <w:t>管理许可等效许可</w:t>
      </w:r>
      <w:r>
        <w:fldChar w:fldCharType="end"/>
      </w:r>
      <w:r>
        <w:t>。</w:t>
      </w:r>
    </w:p>
    <w:p w:rsidR="00F17832" w:rsidRDefault="00787596" w:rsidP="00787596">
      <w:pPr>
        <w:pStyle w:val="ProductList-Bullet"/>
        <w:numPr>
          <w:ilvl w:val="0"/>
          <w:numId w:val="15"/>
        </w:numPr>
      </w:pPr>
      <w:r>
        <w:t>所需的客户端管理许可的数量取决于分配的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类型（每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或用户）。</w:t>
      </w:r>
    </w:p>
    <w:p w:rsidR="00F17832" w:rsidRDefault="00787596" w:rsidP="00787596">
      <w:pPr>
        <w:pStyle w:val="ProductList-Bullet"/>
        <w:numPr>
          <w:ilvl w:val="0"/>
          <w:numId w:val="15"/>
        </w:numPr>
      </w:pPr>
      <w:r>
        <w:t>管理由多个用户访问的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时，需要为每个用户获取一个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客户端管理许可或用户客户端管理许可。</w:t>
      </w:r>
    </w:p>
    <w:p w:rsidR="00F17832" w:rsidRDefault="00F17832">
      <w:pPr>
        <w:pStyle w:val="ProductList-Body"/>
      </w:pPr>
    </w:p>
    <w:p w:rsidR="00F17832" w:rsidRDefault="00787596">
      <w:pPr>
        <w:pStyle w:val="ProductList-ClauseHeading"/>
        <w:outlineLvl w:val="3"/>
      </w:pPr>
      <w:r>
        <w:t>以下情况无需管理许可：</w:t>
      </w:r>
    </w:p>
    <w:p w:rsidR="00F17832" w:rsidRDefault="00787596" w:rsidP="00787596">
      <w:pPr>
        <w:pStyle w:val="ProductList-Bullet"/>
        <w:numPr>
          <w:ilvl w:val="0"/>
          <w:numId w:val="16"/>
        </w:numPr>
      </w:pPr>
      <w:r>
        <w:t xml:space="preserve">  </w:t>
      </w:r>
      <w:r>
        <w:t>没有软件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的任何</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rsidP="00787596">
      <w:pPr>
        <w:pStyle w:val="ProductList-Bullet"/>
        <w:numPr>
          <w:ilvl w:val="0"/>
          <w:numId w:val="16"/>
        </w:numPr>
      </w:pPr>
      <w:r>
        <w:t>任何仅用于传送网络数据且未运行</w:t>
      </w:r>
      <w:r>
        <w:t xml:space="preserve"> Windows Server </w:t>
      </w:r>
      <w:r>
        <w:t>软件的客户网络基础结构设备；</w:t>
      </w:r>
    </w:p>
    <w:p w:rsidR="00F17832" w:rsidRDefault="00787596" w:rsidP="00787596">
      <w:pPr>
        <w:pStyle w:val="ProductList-Bullet"/>
        <w:numPr>
          <w:ilvl w:val="0"/>
          <w:numId w:val="16"/>
        </w:numPr>
      </w:pPr>
      <w:r>
        <w:t>将</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从物理转换为虚拟；或</w:t>
      </w:r>
    </w:p>
    <w:p w:rsidR="00F17832" w:rsidRDefault="00787596" w:rsidP="00787596">
      <w:pPr>
        <w:pStyle w:val="ProductList-Bullet"/>
        <w:numPr>
          <w:ilvl w:val="0"/>
          <w:numId w:val="16"/>
        </w:numPr>
      </w:pPr>
      <w:r>
        <w:t>任何仅监视或管理硬件组件的状态（例如，系统温度、风扇速度、电源开</w:t>
      </w:r>
      <w:r>
        <w:t>/</w:t>
      </w:r>
      <w:r>
        <w:t>关、系统重置、</w:t>
      </w:r>
      <w:r>
        <w:t xml:space="preserve">CPU </w:t>
      </w:r>
      <w:r>
        <w:t>可用性）的设备。</w:t>
      </w:r>
    </w:p>
    <w:p w:rsidR="00F17832" w:rsidRDefault="00F17832">
      <w:pPr>
        <w:pStyle w:val="ProductList-Body"/>
      </w:pPr>
    </w:p>
    <w:p w:rsidR="00F17832" w:rsidRDefault="00787596">
      <w:pPr>
        <w:pStyle w:val="ProductList-ClauseHeading"/>
        <w:outlineLvl w:val="3"/>
      </w:pPr>
      <w:r>
        <w:t>数据集</w:t>
      </w:r>
    </w:p>
    <w:p w:rsidR="00F17832" w:rsidRDefault="00787596">
      <w:pPr>
        <w:pStyle w:val="ProductList-Body"/>
      </w:pPr>
      <w:r>
        <w:t>客户不得复制或分发软件中包含的任何数据集（或某个数据集的任何部分）。</w:t>
      </w:r>
    </w:p>
    <w:p w:rsidR="00F17832" w:rsidRDefault="00787596">
      <w:pPr>
        <w:pStyle w:val="ProductList-Offering2Heading"/>
        <w:outlineLvl w:val="2"/>
      </w:pPr>
      <w:bookmarkStart w:id="29" w:name="_Sec545"/>
      <w:r>
        <w:t>专业服务器</w:t>
      </w:r>
      <w:bookmarkEnd w:id="29"/>
      <w:r>
        <w:fldChar w:fldCharType="begin"/>
      </w:r>
      <w:r>
        <w:instrText xml:space="preserve"> TC "</w:instrText>
      </w:r>
      <w:bookmarkStart w:id="30" w:name="_Toc4615572"/>
      <w:r>
        <w:instrText>专业服务器</w:instrText>
      </w:r>
      <w:bookmarkEnd w:id="30"/>
      <w:r>
        <w:instrText>" \l 3</w:instrText>
      </w:r>
      <w:r>
        <w:fldChar w:fldCharType="end"/>
      </w:r>
    </w:p>
    <w:p w:rsidR="00F17832" w:rsidRDefault="00787596">
      <w:pPr>
        <w:pStyle w:val="ProductList-ClauseHeading"/>
        <w:outlineLvl w:val="3"/>
      </w:pPr>
      <w:r>
        <w:t>服务器许可（每实例）</w:t>
      </w:r>
    </w:p>
    <w:p w:rsidR="00F17832" w:rsidRDefault="00787596">
      <w:pPr>
        <w:pStyle w:val="ProductList-Body"/>
      </w:pPr>
      <w:r>
        <w:t>每获取一个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许可，客户便可在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中使用服务器软件的一个</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17832" w:rsidRDefault="00787596">
      <w:pPr>
        <w:pStyle w:val="ProductList-Offering2Heading"/>
        <w:outlineLvl w:val="2"/>
      </w:pPr>
      <w:bookmarkStart w:id="31" w:name="_Sec546"/>
      <w:r>
        <w:t>开发人员工具</w:t>
      </w:r>
      <w:bookmarkEnd w:id="31"/>
      <w:r>
        <w:fldChar w:fldCharType="begin"/>
      </w:r>
      <w:r>
        <w:instrText xml:space="preserve"> TC "</w:instrText>
      </w:r>
      <w:bookmarkStart w:id="32" w:name="_Toc4615573"/>
      <w:r>
        <w:instrText>开发人员工具</w:instrText>
      </w:r>
      <w:bookmarkEnd w:id="32"/>
      <w:r>
        <w:instrText>" \l 3</w:instrText>
      </w:r>
      <w:r>
        <w:fldChar w:fldCharType="end"/>
      </w:r>
    </w:p>
    <w:p w:rsidR="00F17832" w:rsidRDefault="00787596">
      <w:pPr>
        <w:pStyle w:val="ProductList-ClauseHeading"/>
        <w:outlineLvl w:val="3"/>
      </w:pPr>
      <w:r>
        <w:t>用户许可</w:t>
      </w:r>
    </w:p>
    <w:p w:rsidR="00F17832" w:rsidRDefault="00787596" w:rsidP="00787596">
      <w:pPr>
        <w:pStyle w:val="ProductList-Bullet"/>
        <w:numPr>
          <w:ilvl w:val="0"/>
          <w:numId w:val="17"/>
        </w:numPr>
      </w:pPr>
      <w:r>
        <w:t>对于获得的每个用户许可，一位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可以在专供客户使用的任意设备上使用该软件以及任意早期版本的任意数量的副本。</w:t>
      </w:r>
    </w:p>
    <w:p w:rsidR="00F17832" w:rsidRDefault="00787596" w:rsidP="00787596">
      <w:pPr>
        <w:pStyle w:val="ProductList-Bullet"/>
        <w:numPr>
          <w:ilvl w:val="0"/>
          <w:numId w:val="17"/>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可以将该软件用于产品评测目的以及用于开发、测试和演示客户的程序。这些权利包括使用该软件来模拟终端用户环境以诊断与其程序相关的问题。</w:t>
      </w:r>
    </w:p>
    <w:p w:rsidR="00F17832" w:rsidRDefault="00787596" w:rsidP="00787596">
      <w:pPr>
        <w:pStyle w:val="ProductList-Bullet"/>
        <w:numPr>
          <w:ilvl w:val="0"/>
          <w:numId w:val="17"/>
        </w:numPr>
      </w:pPr>
      <w:r>
        <w:t>不得将该软件许可用于</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w:t>
      </w:r>
    </w:p>
    <w:p w:rsidR="00F17832" w:rsidRDefault="00F17832">
      <w:pPr>
        <w:pStyle w:val="ProductList-Body"/>
      </w:pPr>
    </w:p>
    <w:p w:rsidR="00F17832" w:rsidRDefault="00787596">
      <w:pPr>
        <w:pStyle w:val="ProductList-ClauseHeading"/>
        <w:outlineLvl w:val="3"/>
      </w:pPr>
      <w:r>
        <w:t>适用于</w:t>
      </w:r>
      <w:r>
        <w:t xml:space="preserve"> Visual Studio </w:t>
      </w:r>
      <w:r>
        <w:t>订购的其他许可条款</w:t>
      </w:r>
    </w:p>
    <w:p w:rsidR="00F17832" w:rsidRDefault="00787596">
      <w:pPr>
        <w:pStyle w:val="ProductList-Body"/>
      </w:pPr>
      <w:r>
        <w:t>除了</w:t>
      </w:r>
      <w:r>
        <w:t>“</w:t>
      </w:r>
      <w:r>
        <w:t>许可模式条款</w:t>
      </w:r>
      <w:r>
        <w:t>”</w:t>
      </w:r>
      <w:r>
        <w:t>中的权利，客户还可以为其获得的每个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分配一个</w:t>
      </w:r>
      <w:r>
        <w:t xml:space="preserve"> Visual Studio </w:t>
      </w:r>
      <w:r>
        <w:t>订购。对于</w:t>
      </w:r>
      <w:r>
        <w:t xml:space="preserve"> Visual Studio </w:t>
      </w:r>
      <w:r>
        <w:t>订购，</w:t>
      </w:r>
      <w:r>
        <w:t>“</w:t>
      </w:r>
      <w:r>
        <w:t>软件</w:t>
      </w:r>
      <w:r>
        <w:t>”</w:t>
      </w:r>
      <w:r>
        <w:t>是指针对客户订购级别可通过</w:t>
      </w:r>
      <w:r>
        <w:t xml:space="preserve"> Visual Studio </w:t>
      </w:r>
      <w:r>
        <w:t>订购订户下载获取的软件。不得在</w:t>
      </w:r>
      <w:r>
        <w:fldChar w:fldCharType="begin"/>
      </w:r>
      <w:r>
        <w:instrText xml:space="preserve"> AutoTextList   \s NoStyle \t "</w:instrText>
      </w:r>
      <w:r>
        <w:instrText>生产环境指运行生产工作负载或访问生产数据的任何物理或虚拟</w:instrText>
      </w:r>
      <w:r>
        <w:instrText xml:space="preserve"> OSE</w:instrText>
      </w:r>
      <w:r>
        <w:instrText>，或托管一个或多个运行生产工作负载或访问生产数据的虚拟</w:instrText>
      </w:r>
      <w:r>
        <w:instrText xml:space="preserve"> OSE </w:instrText>
      </w:r>
      <w:r>
        <w:instrText>的物理</w:instrText>
      </w:r>
      <w:r>
        <w:instrText xml:space="preserve"> OSE</w:instrText>
      </w:r>
      <w:r>
        <w:instrText>。</w:instrText>
      </w:r>
      <w:r>
        <w:instrText xml:space="preserve">" </w:instrText>
      </w:r>
      <w:r>
        <w:fldChar w:fldCharType="separate"/>
      </w:r>
      <w:r>
        <w:rPr>
          <w:color w:val="0563C1"/>
        </w:rPr>
        <w:t>生产环境</w:t>
      </w:r>
      <w:r>
        <w:fldChar w:fldCharType="end"/>
      </w:r>
      <w:r>
        <w:t>中使用随客户</w:t>
      </w:r>
      <w:r>
        <w:t xml:space="preserve"> Visual Studio </w:t>
      </w:r>
      <w:r>
        <w:t>订购提供的任何在线服务。</w:t>
      </w:r>
    </w:p>
    <w:p w:rsidR="00F17832" w:rsidRDefault="00F17832">
      <w:pPr>
        <w:pStyle w:val="ProductList-Body"/>
      </w:pPr>
    </w:p>
    <w:p w:rsidR="00F17832" w:rsidRDefault="00787596">
      <w:pPr>
        <w:pStyle w:val="ProductList-SubClauseHeading"/>
        <w:outlineLvl w:val="4"/>
      </w:pPr>
      <w:r>
        <w:t>在</w:t>
      </w:r>
      <w:r>
        <w:t xml:space="preserve"> Microsoft Azure </w:t>
      </w:r>
      <w:r>
        <w:t>服务上运行软件</w:t>
      </w:r>
    </w:p>
    <w:p w:rsidR="00F17832" w:rsidRDefault="00787596" w:rsidP="00787596">
      <w:pPr>
        <w:pStyle w:val="ProductList-Bullet"/>
        <w:numPr>
          <w:ilvl w:val="1"/>
          <w:numId w:val="18"/>
        </w:numPr>
      </w:pPr>
      <w:r>
        <w:t>在</w:t>
      </w:r>
      <w:r>
        <w:t xml:space="preserve"> Visual Studio </w:t>
      </w:r>
      <w:r>
        <w:t>订购的期限内，</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w:t>
      </w:r>
      <w:r>
        <w:t xml:space="preserve"> Microsoft Azure </w:t>
      </w:r>
      <w:r>
        <w:t>服务上运行软件。</w:t>
      </w:r>
    </w:p>
    <w:p w:rsidR="00F17832" w:rsidRDefault="00787596" w:rsidP="00787596">
      <w:pPr>
        <w:pStyle w:val="ProductList-Bullet"/>
        <w:numPr>
          <w:ilvl w:val="1"/>
          <w:numId w:val="18"/>
        </w:numPr>
      </w:pPr>
      <w:r>
        <w:t>软件的使用受客户的批量许可协议的条款和条件以及软件随附的任意条款的约束。</w:t>
      </w:r>
    </w:p>
    <w:p w:rsidR="00F17832" w:rsidRDefault="00787596" w:rsidP="00787596">
      <w:pPr>
        <w:pStyle w:val="ProductList-Bullet"/>
        <w:numPr>
          <w:ilvl w:val="1"/>
          <w:numId w:val="18"/>
        </w:numPr>
      </w:pPr>
      <w:r>
        <w:t>开发人员工具许可模式条款适用于对软件的使用以及对</w:t>
      </w:r>
      <w:r>
        <w:t xml:space="preserve"> Azure </w:t>
      </w:r>
      <w:r>
        <w:t>开发</w:t>
      </w:r>
      <w:r>
        <w:t>/</w:t>
      </w:r>
      <w:r>
        <w:t>测试产品的使用，但</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不得出于生产使用之目的在</w:t>
      </w:r>
      <w:r>
        <w:t xml:space="preserve"> Microsoft Azure </w:t>
      </w:r>
      <w:r>
        <w:t>服务上运行</w:t>
      </w:r>
      <w:r>
        <w:t xml:space="preserve"> Office Professional Plus </w:t>
      </w:r>
      <w:r>
        <w:t>或</w:t>
      </w:r>
      <w:r>
        <w:t xml:space="preserve"> System Center Virtual Machine Manager</w:t>
      </w:r>
      <w:r>
        <w:t>。</w:t>
      </w:r>
    </w:p>
    <w:p w:rsidR="00F17832" w:rsidRDefault="00F17832">
      <w:pPr>
        <w:pStyle w:val="ProductList-BodyIndented"/>
      </w:pPr>
    </w:p>
    <w:p w:rsidR="00F17832" w:rsidRDefault="00787596">
      <w:pPr>
        <w:pStyle w:val="ProductList-SubClauseHeading"/>
        <w:outlineLvl w:val="4"/>
      </w:pPr>
      <w:r>
        <w:t>其他要求</w:t>
      </w:r>
    </w:p>
    <w:p w:rsidR="00F17832" w:rsidRDefault="00787596">
      <w:pPr>
        <w:pStyle w:val="ProductList-BodyIndented"/>
      </w:pPr>
      <w:r>
        <w:t>如需在</w:t>
      </w:r>
      <w:r>
        <w:t xml:space="preserve"> Microsoft Azure </w:t>
      </w:r>
      <w:r>
        <w:t>服务上运行软件，客户必须将其</w:t>
      </w:r>
      <w:r>
        <w:t xml:space="preserve"> Microsoft </w:t>
      </w:r>
      <w:r>
        <w:t>帐户关联至</w:t>
      </w:r>
      <w:r>
        <w:t xml:space="preserve"> Visual Studio </w:t>
      </w:r>
      <w:r>
        <w:t>订购以激活</w:t>
      </w:r>
      <w:r>
        <w:t xml:space="preserve"> Visual Studio </w:t>
      </w:r>
      <w:r>
        <w:t>订购。</w:t>
      </w:r>
    </w:p>
    <w:p w:rsidR="00F17832" w:rsidRDefault="00F17832">
      <w:pPr>
        <w:pStyle w:val="ProductList-BodyIndented"/>
      </w:pPr>
    </w:p>
    <w:p w:rsidR="00F17832" w:rsidRDefault="00787596">
      <w:pPr>
        <w:pStyle w:val="ProductList-SubClauseHeading"/>
        <w:outlineLvl w:val="4"/>
      </w:pPr>
      <w:r>
        <w:t>验收测试和反馈</w:t>
      </w:r>
    </w:p>
    <w:p w:rsidR="00F17832" w:rsidRDefault="00787596">
      <w:pPr>
        <w:pStyle w:val="ProductList-BodyIndented"/>
      </w:pPr>
      <w:r>
        <w:t>客户的最终用户可以访问该软件及客户的</w:t>
      </w:r>
      <w:r>
        <w:t xml:space="preserve"> Visual Studio </w:t>
      </w:r>
      <w:r>
        <w:t>订购提供的在线服务，以便执行验收测试或就相关程序提供反馈意见。</w:t>
      </w:r>
    </w:p>
    <w:p w:rsidR="00F17832" w:rsidRDefault="00F17832">
      <w:pPr>
        <w:pStyle w:val="ProductList-BodyIndented"/>
      </w:pPr>
    </w:p>
    <w:p w:rsidR="00F17832" w:rsidRDefault="00787596">
      <w:pPr>
        <w:pStyle w:val="ProductList-SubClauseHeading"/>
        <w:outlineLvl w:val="4"/>
      </w:pPr>
      <w:r>
        <w:t xml:space="preserve">Windows Server 2016 </w:t>
      </w:r>
      <w:r>
        <w:t>远程桌面服务</w:t>
      </w:r>
    </w:p>
    <w:p w:rsidR="00F17832" w:rsidRDefault="00787596">
      <w:pPr>
        <w:pStyle w:val="ProductList-BodyIndented"/>
      </w:pPr>
      <w:r>
        <w:t>最多允许</w:t>
      </w:r>
      <w:r>
        <w:t xml:space="preserve"> 200 </w:t>
      </w:r>
      <w:r>
        <w:t>个匿名用户同时使用</w:t>
      </w:r>
      <w:r>
        <w:t xml:space="preserve"> Windows Server </w:t>
      </w:r>
      <w:r>
        <w:t>软件的远程桌面服务功能来访问客户的程序的在线演示。</w:t>
      </w:r>
    </w:p>
    <w:p w:rsidR="00F17832" w:rsidRDefault="00F17832">
      <w:pPr>
        <w:pStyle w:val="ProductList-BodyIndented"/>
      </w:pPr>
    </w:p>
    <w:p w:rsidR="00F17832" w:rsidRDefault="00787596">
      <w:pPr>
        <w:pStyle w:val="ProductList-SubClauseHeading"/>
        <w:outlineLvl w:val="4"/>
      </w:pPr>
      <w:r>
        <w:t xml:space="preserve">Windows </w:t>
      </w:r>
      <w:r>
        <w:t>嵌入式产品</w:t>
      </w:r>
    </w:p>
    <w:p w:rsidR="00F17832" w:rsidRDefault="00787596">
      <w:pPr>
        <w:pStyle w:val="ProductList-BodyIndented"/>
      </w:pPr>
      <w:r>
        <w:t>每个</w:t>
      </w:r>
      <w:r>
        <w:t xml:space="preserve"> Windows </w:t>
      </w:r>
      <w:r>
        <w:t>嵌入式产品依据产品随附的条款获得许可，包括</w:t>
      </w:r>
      <w:r>
        <w:t xml:space="preserve"> Microsoft </w:t>
      </w:r>
      <w:r>
        <w:t>与侵权辩护以及盗用索赔有关的任何义务。这些条款会取代客户批量许可协议中的相应条款。每个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可以安装和使用不限数量的</w:t>
      </w:r>
      <w:r>
        <w:t xml:space="preserve"> Windows </w:t>
      </w:r>
      <w:r>
        <w:t>嵌入式产品的许可副本。</w:t>
      </w:r>
    </w:p>
    <w:p w:rsidR="00F17832" w:rsidRDefault="00F17832">
      <w:pPr>
        <w:pStyle w:val="ProductList-BodyIndented"/>
        <w:jc w:val="right"/>
      </w:pPr>
    </w:p>
    <w:tbl>
      <w:tblPr>
        <w:tblStyle w:val="PURTable0"/>
        <w:tblW w:w="0" w:type="dxa"/>
        <w:tblLook w:val="04A0" w:firstRow="1" w:lastRow="0" w:firstColumn="1" w:lastColumn="0" w:noHBand="0" w:noVBand="1"/>
      </w:tblPr>
      <w:tblGrid>
        <w:gridCol w:w="1044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Indented"/>
      </w:pPr>
    </w:p>
    <w:p w:rsidR="00F17832" w:rsidRDefault="00F17832">
      <w:pPr>
        <w:sectPr w:rsidR="00F17832">
          <w:headerReference w:type="default" r:id="rId32"/>
          <w:footerReference w:type="default" r:id="rId33"/>
          <w:type w:val="continuous"/>
          <w:pgSz w:w="12240" w:h="15840" w:code="1"/>
          <w:pgMar w:top="1170" w:right="720" w:bottom="720" w:left="720" w:header="432" w:footer="288" w:gutter="0"/>
          <w:cols w:space="360"/>
        </w:sectPr>
      </w:pPr>
    </w:p>
    <w:p w:rsidR="00F17832" w:rsidRDefault="00787596">
      <w:pPr>
        <w:pStyle w:val="ProductList-SectionHeading"/>
        <w:pageBreakBefore/>
        <w:outlineLvl w:val="0"/>
      </w:pPr>
      <w:bookmarkStart w:id="33" w:name="_Sec547"/>
      <w:bookmarkEnd w:id="11"/>
      <w:r>
        <w:lastRenderedPageBreak/>
        <w:t>软件</w:t>
      </w:r>
      <w:r>
        <w:fldChar w:fldCharType="begin"/>
      </w:r>
      <w:r>
        <w:instrText xml:space="preserve"> TC "</w:instrText>
      </w:r>
      <w:bookmarkStart w:id="34" w:name="_Toc4615574"/>
      <w:r>
        <w:instrText>软件</w:instrText>
      </w:r>
      <w:bookmarkEnd w:id="34"/>
      <w:r>
        <w:instrText>" \l 1</w:instrText>
      </w:r>
      <w:r>
        <w:fldChar w:fldCharType="end"/>
      </w:r>
    </w:p>
    <w:p w:rsidR="00F17832" w:rsidRDefault="00787596">
      <w:pPr>
        <w:pStyle w:val="ProductList-Offering1HeadingNoBorder"/>
        <w:outlineLvl w:val="1"/>
      </w:pPr>
      <w:bookmarkStart w:id="35" w:name="_Sec857"/>
      <w:r>
        <w:t>Advanced Threat Analytics</w:t>
      </w:r>
      <w:bookmarkEnd w:id="35"/>
      <w:r>
        <w:fldChar w:fldCharType="begin"/>
      </w:r>
      <w:r>
        <w:instrText xml:space="preserve"> TC "</w:instrText>
      </w:r>
      <w:bookmarkStart w:id="36" w:name="_Toc4615575"/>
      <w:r>
        <w:instrText>Advanced Threat Analytics</w:instrText>
      </w:r>
      <w:bookmarkEnd w:id="36"/>
      <w:r>
        <w:instrText>" \l 2</w:instrText>
      </w:r>
      <w:r>
        <w:fldChar w:fldCharType="end"/>
      </w:r>
    </w:p>
    <w:p w:rsidR="00F17832" w:rsidRDefault="00787596">
      <w:pPr>
        <w:pStyle w:val="ProductList-Offering1SubSection"/>
        <w:outlineLvl w:val="2"/>
      </w:pPr>
      <w:bookmarkStart w:id="37" w:name="_Sec858"/>
      <w:r>
        <w:t>1.</w:t>
      </w:r>
      <w:r>
        <w:t>计划可用性</w:t>
      </w:r>
      <w:bookmarkEnd w:id="37"/>
    </w:p>
    <w:tbl>
      <w:tblPr>
        <w:tblStyle w:val="PURTable"/>
        <w:tblW w:w="0" w:type="dxa"/>
        <w:tblLook w:val="04A0" w:firstRow="1" w:lastRow="0" w:firstColumn="1" w:lastColumn="0" w:noHBand="0" w:noVBand="1"/>
      </w:tblPr>
      <w:tblGrid>
        <w:gridCol w:w="4036"/>
        <w:gridCol w:w="613"/>
        <w:gridCol w:w="604"/>
        <w:gridCol w:w="612"/>
        <w:gridCol w:w="608"/>
        <w:gridCol w:w="608"/>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Advanced Threat Analytics 2016 </w:t>
            </w:r>
            <w:r>
              <w:rPr>
                <w:color w:val="000000"/>
              </w:rPr>
              <w:t>客户端管理许可（每</w:t>
            </w:r>
            <w:r>
              <w:rPr>
                <w:color w:val="000000"/>
              </w:rPr>
              <w:t xml:space="preserve"> OSE</w:t>
            </w:r>
            <w:r>
              <w:rPr>
                <w:color w:val="000000"/>
              </w:rPr>
              <w:t>）</w:t>
            </w:r>
            <w:r>
              <w:fldChar w:fldCharType="begin"/>
            </w:r>
            <w:r>
              <w:instrText xml:space="preserve"> XE "Advanced Threat Analytics 2016 </w:instrText>
            </w:r>
            <w:r>
              <w:instrText>客户端管理许可（每</w:instrText>
            </w:r>
            <w:r>
              <w:instrText xml:space="preserve"> OSE</w:instrText>
            </w:r>
            <w:r>
              <w:instrText>）</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none" w:sz="4" w:space="0" w:color="FFFFFF"/>
              <w:right w:val="none" w:sz="4" w:space="0" w:color="6E6E6E"/>
            </w:tcBorders>
          </w:tcPr>
          <w:p w:rsidR="00F17832" w:rsidRDefault="00787596">
            <w:pPr>
              <w:pStyle w:val="ProductList-TableBody"/>
            </w:pPr>
            <w:r>
              <w:rPr>
                <w:color w:val="000000"/>
              </w:rPr>
              <w:t xml:space="preserve">Advanced Threat Analytics 2016 </w:t>
            </w:r>
            <w:r>
              <w:rPr>
                <w:color w:val="000000"/>
              </w:rPr>
              <w:t>客户端管理许可（按用户）</w:t>
            </w:r>
            <w:r>
              <w:fldChar w:fldCharType="begin"/>
            </w:r>
            <w:r>
              <w:instrText xml:space="preserve"> XE "Advanced Threat Analytics 2016 </w:instrText>
            </w:r>
            <w:r>
              <w:instrText>客户端管理许可（按用户）</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F17832" w:rsidRDefault="00787596">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7832" w:rsidRDefault="00787596">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2"/>
      </w:pPr>
      <w:bookmarkStart w:id="38" w:name="_Sec859"/>
      <w:r>
        <w:t>2.</w:t>
      </w:r>
      <w:r>
        <w:t>产品条件</w:t>
      </w:r>
      <w:bookmarkEnd w:id="38"/>
    </w:p>
    <w:tbl>
      <w:tblPr>
        <w:tblStyle w:val="PURTable"/>
        <w:tblW w:w="0" w:type="dxa"/>
        <w:tblLook w:val="04A0" w:firstRow="1" w:lastRow="0" w:firstColumn="1" w:lastColumn="0" w:noHBand="0" w:noVBand="1"/>
      </w:tblPr>
      <w:tblGrid>
        <w:gridCol w:w="3610"/>
        <w:gridCol w:w="359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34">
              <w:r>
                <w:rPr>
                  <w:color w:val="000000"/>
                </w:rPr>
                <w:t>附录</w:t>
              </w:r>
              <w:r>
                <w:rPr>
                  <w:color w:val="000000"/>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2.1 </w:t>
      </w:r>
      <w:r>
        <w:t>国家</w:t>
      </w:r>
      <w:r>
        <w:t>/</w:t>
      </w:r>
      <w:r>
        <w:t>地区限制</w:t>
      </w:r>
    </w:p>
    <w:p w:rsidR="00F17832" w:rsidRDefault="00787596">
      <w:pPr>
        <w:pStyle w:val="ProductList-Body"/>
      </w:pPr>
      <w:r>
        <w:t>客户不得下载</w:t>
      </w:r>
      <w:r>
        <w:t xml:space="preserve"> Advanced Threat Analytics 2016 </w:t>
      </w:r>
      <w:r>
        <w:t>以供在中华人民共和国境内使用或分发。</w:t>
      </w:r>
    </w:p>
    <w:p w:rsidR="00F17832" w:rsidRDefault="00F17832">
      <w:pPr>
        <w:pStyle w:val="ProductList-Body"/>
      </w:pPr>
    </w:p>
    <w:p w:rsidR="00F17832" w:rsidRDefault="00787596">
      <w:pPr>
        <w:pStyle w:val="ProductList-ClauseHeading"/>
        <w:outlineLvl w:val="3"/>
      </w:pPr>
      <w:r>
        <w:t xml:space="preserve">2.2 </w:t>
      </w:r>
      <w:r>
        <w:t>学术客户</w:t>
      </w:r>
    </w:p>
    <w:p w:rsidR="00F17832" w:rsidRDefault="00787596">
      <w:pPr>
        <w:pStyle w:val="ProductList-Body"/>
      </w:pPr>
      <w:r>
        <w:t>教育解决方案许可登记表和中小学校订购许可登记表客户可以购买</w:t>
      </w:r>
      <w:r>
        <w:t xml:space="preserve"> Advanced Threat Analytics 2016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17832" w:rsidRDefault="00787596">
      <w:pPr>
        <w:pStyle w:val="ProductList-Offering1SubSection"/>
        <w:outlineLvl w:val="2"/>
      </w:pPr>
      <w:bookmarkStart w:id="39" w:name="_Sec860"/>
      <w:r>
        <w:t>3.</w:t>
      </w:r>
      <w:r>
        <w:t>使用权利</w:t>
      </w:r>
      <w:bookmarkEnd w:id="39"/>
    </w:p>
    <w:tbl>
      <w:tblPr>
        <w:tblStyle w:val="PURTable"/>
        <w:tblW w:w="0" w:type="dxa"/>
        <w:tblLook w:val="04A0" w:firstRow="1" w:lastRow="0" w:firstColumn="1" w:lastColumn="0" w:noHBand="0" w:noVBand="1"/>
      </w:tblPr>
      <w:tblGrid>
        <w:gridCol w:w="3607"/>
        <w:gridCol w:w="3566"/>
        <w:gridCol w:w="361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3.1 </w:t>
      </w:r>
      <w:r>
        <w:t>管理许可</w:t>
      </w:r>
    </w:p>
    <w:tbl>
      <w:tblPr>
        <w:tblStyle w:val="PURTable"/>
        <w:tblW w:w="0" w:type="dxa"/>
        <w:tblLook w:val="04A0" w:firstRow="1" w:lastRow="0" w:firstColumn="1" w:lastColumn="0" w:noHBand="0" w:noVBand="1"/>
      </w:tblPr>
      <w:tblGrid>
        <w:gridCol w:w="3568"/>
        <w:gridCol w:w="3627"/>
        <w:gridCol w:w="359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Advanced Threat Analytics 2016</w:t>
            </w:r>
            <w:r>
              <w:t>（用户或</w:t>
            </w:r>
            <w:r>
              <w:t xml:space="preserve"> OSE ML</w:t>
            </w:r>
            <w:r>
              <w:t>）</w:t>
            </w:r>
          </w:p>
          <w:p w:rsidR="00F17832" w:rsidRDefault="00787596">
            <w:pPr>
              <w:pStyle w:val="ProductList-TableBody"/>
            </w:pPr>
            <w:r>
              <w:t>Microsoft 365 F1</w:t>
            </w:r>
            <w:r>
              <w:t>（用户</w:t>
            </w:r>
            <w:r>
              <w:t xml:space="preserve"> SL</w:t>
            </w:r>
            <w:r>
              <w:t>）</w:t>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 xml:space="preserve">Azure </w:t>
            </w:r>
            <w:r>
              <w:t>高级威胁防护（用户）（用户</w:t>
            </w:r>
            <w:r>
              <w:t xml:space="preserve"> SL</w:t>
            </w:r>
            <w:r>
              <w:t>）</w:t>
            </w:r>
          </w:p>
          <w:p w:rsidR="00F17832" w:rsidRDefault="00787596">
            <w:pPr>
              <w:pStyle w:val="ProductList-TableBody"/>
            </w:pPr>
            <w:r>
              <w:t>管理许可等效许可（请参阅</w:t>
            </w:r>
            <w:hyperlink w:anchor="_Sec591">
              <w:r>
                <w:rPr>
                  <w:color w:val="00467F"/>
                  <w:u w:val="single"/>
                </w:rPr>
                <w:t>附录</w:t>
              </w:r>
              <w:r>
                <w:rPr>
                  <w:color w:val="00467F"/>
                  <w:u w:val="single"/>
                </w:rPr>
                <w:t xml:space="preserve"> A</w:t>
              </w:r>
            </w:hyperlink>
            <w:r>
              <w:t>）</w:t>
            </w:r>
          </w:p>
        </w:tc>
      </w:tr>
    </w:tbl>
    <w:p w:rsidR="00F17832" w:rsidRDefault="00F17832">
      <w:pPr>
        <w:pStyle w:val="ProductList-Body"/>
      </w:pPr>
    </w:p>
    <w:p w:rsidR="00F17832" w:rsidRDefault="00787596">
      <w:pPr>
        <w:pStyle w:val="ProductList-ClauseHeading"/>
        <w:outlineLvl w:val="3"/>
      </w:pPr>
      <w:r>
        <w:t xml:space="preserve">3.2 </w:t>
      </w:r>
      <w:r>
        <w:t>使用需要管理许可</w:t>
      </w:r>
    </w:p>
    <w:p w:rsidR="00F17832" w:rsidRDefault="00787596">
      <w:pPr>
        <w:pStyle w:val="ProductList-Body"/>
      </w:pPr>
      <w:r>
        <w:t>仅对</w:t>
      </w:r>
      <w:r>
        <w:t xml:space="preserve"> Advanced Threat Analytics </w:t>
      </w:r>
      <w:r>
        <w:t>管理的</w:t>
      </w:r>
      <w:r>
        <w:t xml:space="preserve"> Active Directory </w:t>
      </w:r>
      <w:r>
        <w:t>进行过身份验证的终端用户设备访问的客户端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）才需要</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F17832">
      <w:pPr>
        <w:pStyle w:val="ProductList-Body"/>
      </w:pPr>
    </w:p>
    <w:p w:rsidR="00F17832" w:rsidRDefault="00787596">
      <w:pPr>
        <w:pStyle w:val="ProductList-ClauseHeading"/>
        <w:outlineLvl w:val="3"/>
      </w:pPr>
      <w:r>
        <w:t xml:space="preserve">3.3 </w:t>
      </w:r>
      <w:r>
        <w:t>适用于开放源代码组件的第三方许可条款</w:t>
      </w:r>
    </w:p>
    <w:p w:rsidR="00F17832" w:rsidRDefault="00787596">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F17832" w:rsidRDefault="00787596">
      <w:pPr>
        <w:pStyle w:val="ProductList-Offering1SubSection"/>
        <w:outlineLvl w:val="2"/>
      </w:pPr>
      <w:bookmarkStart w:id="40" w:name="_Sec861"/>
      <w:r>
        <w:t>4.</w:t>
      </w:r>
      <w:r>
        <w:t>软件保障</w:t>
      </w:r>
      <w:bookmarkEnd w:id="40"/>
    </w:p>
    <w:tbl>
      <w:tblPr>
        <w:tblStyle w:val="PURTable"/>
        <w:tblW w:w="0" w:type="dxa"/>
        <w:tblLook w:val="04A0" w:firstRow="1" w:lastRow="0" w:firstColumn="1" w:lastColumn="0" w:noHBand="0" w:noVBand="1"/>
      </w:tblPr>
      <w:tblGrid>
        <w:gridCol w:w="3596"/>
        <w:gridCol w:w="3597"/>
        <w:gridCol w:w="359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lastRenderedPageBreak/>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41" w:name="_Sec592"/>
      <w:r>
        <w:t>BizTalk</w:t>
      </w:r>
      <w:bookmarkEnd w:id="41"/>
      <w:r>
        <w:fldChar w:fldCharType="begin"/>
      </w:r>
      <w:r>
        <w:instrText xml:space="preserve"> TC "</w:instrText>
      </w:r>
      <w:bookmarkStart w:id="42" w:name="_Toc4615576"/>
      <w:r>
        <w:instrText>BizTalk</w:instrText>
      </w:r>
      <w:bookmarkEnd w:id="42"/>
      <w:r>
        <w:instrText>" \l 2</w:instrText>
      </w:r>
      <w:r>
        <w:fldChar w:fldCharType="end"/>
      </w:r>
    </w:p>
    <w:p w:rsidR="00F17832" w:rsidRDefault="00787596">
      <w:pPr>
        <w:pStyle w:val="ProductList-Offering1SubSection"/>
        <w:outlineLvl w:val="2"/>
      </w:pPr>
      <w:bookmarkStart w:id="43" w:name="_Sec593"/>
      <w:r>
        <w:t>1.</w:t>
      </w:r>
      <w:r>
        <w:t>计划可用性</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F17832" w:rsidRDefault="007875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7832" w:rsidRDefault="00787596">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F17832" w:rsidRDefault="007875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F17832" w:rsidRDefault="00787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none" w:sz="4" w:space="0" w:color="6E6E6E"/>
              <w:right w:val="none" w:sz="4" w:space="0" w:color="6E6E6E"/>
            </w:tcBorders>
          </w:tcPr>
          <w:p w:rsidR="00F17832" w:rsidRDefault="00787596">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7832" w:rsidRDefault="00787596">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7832" w:rsidRDefault="00F17832">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F17832" w:rsidRDefault="00F17832">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2"/>
      </w:pPr>
      <w:bookmarkStart w:id="44" w:name="_Sec594"/>
      <w:r>
        <w:t>2.</w:t>
      </w:r>
      <w:r>
        <w:t>产品条件</w:t>
      </w:r>
      <w:bookmarkEnd w:id="44"/>
    </w:p>
    <w:tbl>
      <w:tblPr>
        <w:tblStyle w:val="PURTable"/>
        <w:tblW w:w="0" w:type="dxa"/>
        <w:tblLook w:val="04A0" w:firstRow="1" w:lastRow="0" w:firstColumn="1" w:lastColumn="0" w:noHBand="0" w:noVBand="1"/>
      </w:tblPr>
      <w:tblGrid>
        <w:gridCol w:w="3620"/>
        <w:gridCol w:w="3585"/>
        <w:gridCol w:w="358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Pr="00A4159C" w:rsidRDefault="00787596">
            <w:pPr>
              <w:pStyle w:val="ProductList-TableBody"/>
              <w:rPr>
                <w:lang w:val="pt-BR"/>
              </w:rPr>
            </w:pPr>
            <w:r>
              <w:fldChar w:fldCharType="begin"/>
            </w:r>
            <w:r w:rsidRPr="00A4159C">
              <w:rPr>
                <w:lang w:val="pt-BR"/>
              </w:rPr>
              <w:instrText xml:space="preserve"> AutoTextList   \s NoStyle \t "</w:instrText>
            </w:r>
            <w:r>
              <w:instrText>早期版本</w:instrText>
            </w:r>
            <w:r w:rsidRPr="00A4159C">
              <w:rPr>
                <w:lang w:val="pt-BR"/>
              </w:rPr>
              <w:instrText>：</w:instrText>
            </w:r>
            <w:r>
              <w:instrText>产品的先前版本以及可用日期。</w:instrText>
            </w:r>
            <w:r w:rsidRPr="00A4159C">
              <w:rPr>
                <w:lang w:val="pt-BR"/>
              </w:rPr>
              <w:instrText xml:space="preserve">" </w:instrText>
            </w:r>
            <w:r>
              <w:fldChar w:fldCharType="separate"/>
            </w:r>
            <w:r>
              <w:rPr>
                <w:color w:val="0563C1"/>
              </w:rPr>
              <w:t>早期版本</w:t>
            </w:r>
            <w:r>
              <w:fldChar w:fldCharType="end"/>
            </w:r>
            <w:r w:rsidRPr="00A4159C">
              <w:rPr>
                <w:lang w:val="pt-BR"/>
              </w:rPr>
              <w:t>：</w:t>
            </w:r>
            <w:r w:rsidRPr="00A4159C">
              <w:rPr>
                <w:lang w:val="pt-BR"/>
              </w:rPr>
              <w:t>BizTalk Server 2013 R2</w:t>
            </w:r>
            <w:r>
              <w:fldChar w:fldCharType="begin"/>
            </w:r>
            <w:r w:rsidRPr="00A4159C">
              <w:rPr>
                <w:lang w:val="pt-BR"/>
              </w:rPr>
              <w:instrText xml:space="preserve"> XE "BizTalk Server 2013 R2" </w:instrText>
            </w:r>
            <w:r>
              <w:fldChar w:fldCharType="end"/>
            </w:r>
            <w:r w:rsidRPr="00A4159C">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0000"/>
                </w:rPr>
                <w:t>附录</w:t>
              </w:r>
              <w:r>
                <w:rPr>
                  <w:color w:val="000000"/>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Branch IDC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787596">
      <w:pPr>
        <w:pStyle w:val="ProductList-Offering1SubSection"/>
        <w:outlineLvl w:val="2"/>
      </w:pPr>
      <w:bookmarkStart w:id="45" w:name="_Sec595"/>
      <w:r>
        <w:t>3.</w:t>
      </w:r>
      <w:r>
        <w:t>使用权利</w:t>
      </w:r>
      <w:bookmarkEnd w:id="45"/>
    </w:p>
    <w:tbl>
      <w:tblPr>
        <w:tblStyle w:val="PURTable"/>
        <w:tblW w:w="0" w:type="dxa"/>
        <w:tblLook w:val="04A0" w:firstRow="1" w:lastRow="0" w:firstColumn="1" w:lastColumn="0" w:noHBand="0" w:noVBand="1"/>
      </w:tblPr>
      <w:tblGrid>
        <w:gridCol w:w="3591"/>
        <w:gridCol w:w="3598"/>
        <w:gridCol w:w="360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3">
              <w:r>
                <w:rPr>
                  <w:color w:val="00467F"/>
                  <w:u w:val="single"/>
                </w:rPr>
                <w:t>每内核</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3.1 BizTalk Server Branch </w:t>
      </w:r>
      <w:r>
        <w:t>和</w:t>
      </w:r>
      <w:r>
        <w:t xml:space="preserve"> Standard Edition</w:t>
      </w:r>
    </w:p>
    <w:p w:rsidR="00F17832" w:rsidRDefault="00787596">
      <w:pPr>
        <w:pStyle w:val="ProductList-SubClauseHeading"/>
        <w:outlineLvl w:val="4"/>
      </w:pPr>
      <w:r>
        <w:t xml:space="preserve">3.1.1 </w:t>
      </w:r>
      <w:r>
        <w:t>使用限制</w:t>
      </w:r>
    </w:p>
    <w:p w:rsidR="00F17832" w:rsidRDefault="00787596">
      <w:pPr>
        <w:pStyle w:val="ProductList-BodyIndented"/>
      </w:pPr>
      <w:r>
        <w:t>客户不能在网络群集内的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上使用该服务器软件，也不能在同一</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网络群集内的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w:t>
      </w:r>
    </w:p>
    <w:p w:rsidR="00F17832" w:rsidRDefault="00F17832">
      <w:pPr>
        <w:pStyle w:val="ProductList-BodyIndented"/>
      </w:pPr>
    </w:p>
    <w:p w:rsidR="00F17832" w:rsidRDefault="00787596">
      <w:pPr>
        <w:pStyle w:val="ProductList-SubClauseHeading"/>
        <w:outlineLvl w:val="4"/>
      </w:pPr>
      <w:r>
        <w:t xml:space="preserve">3.1.2 Office Web </w:t>
      </w:r>
      <w:r>
        <w:t>组件</w:t>
      </w:r>
    </w:p>
    <w:p w:rsidR="00F17832" w:rsidRDefault="00787596">
      <w:pPr>
        <w:pStyle w:val="ProductList-BodyIndented"/>
      </w:pPr>
      <w:r>
        <w:t>客户只能使用</w:t>
      </w:r>
      <w:r>
        <w:t xml:space="preserve"> Office Web </w:t>
      </w:r>
      <w:r>
        <w:t>组件查看和打印用该软件创建的静态文档、文本和图像副本。客户无需为组件副本获取另外许可。</w:t>
      </w:r>
    </w:p>
    <w:p w:rsidR="00F17832" w:rsidRDefault="00F17832">
      <w:pPr>
        <w:pStyle w:val="ProductList-BodyIndented"/>
      </w:pPr>
    </w:p>
    <w:p w:rsidR="00F17832" w:rsidRDefault="00787596">
      <w:pPr>
        <w:pStyle w:val="ProductList-ClauseHeading"/>
        <w:outlineLvl w:val="3"/>
      </w:pPr>
      <w:r>
        <w:t>3.2 BizTalk Server Branch Edition</w:t>
      </w:r>
    </w:p>
    <w:p w:rsidR="00F17832" w:rsidRDefault="00787596">
      <w:pPr>
        <w:pStyle w:val="ProductList-Body"/>
      </w:pPr>
      <w:r>
        <w:t>客户只能在位于内部网络的端点（或组织的边缘）的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运行该软件的实例</w:t>
      </w:r>
      <w:r>
        <w:fldChar w:fldCharType="end"/>
      </w:r>
      <w:r>
        <w:t>以将业务事件或事务与该端点上处理的活动连接；前提是，</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不：</w:t>
      </w:r>
    </w:p>
    <w:p w:rsidR="00F17832" w:rsidRDefault="00787596" w:rsidP="00787596">
      <w:pPr>
        <w:pStyle w:val="ProductList-Bullet"/>
        <w:numPr>
          <w:ilvl w:val="0"/>
          <w:numId w:val="19"/>
        </w:numPr>
      </w:pPr>
      <w:r>
        <w:t>在</w:t>
      </w:r>
      <w:r>
        <w:t>“</w:t>
      </w:r>
      <w:r>
        <w:t>中心辐射型</w:t>
      </w:r>
      <w:r>
        <w:t>”</w:t>
      </w:r>
      <w:r>
        <w:t>联网模式中充当中心节点，</w:t>
      </w:r>
    </w:p>
    <w:p w:rsidR="00F17832" w:rsidRDefault="00787596" w:rsidP="00787596">
      <w:pPr>
        <w:pStyle w:val="ProductList-Bullet"/>
        <w:numPr>
          <w:ilvl w:val="0"/>
          <w:numId w:val="19"/>
        </w:numPr>
      </w:pPr>
      <w:r>
        <w:t>将与其他服务器或设备的企业范围的通信集中；或</w:t>
      </w:r>
    </w:p>
    <w:p w:rsidR="00F17832" w:rsidRDefault="00787596" w:rsidP="00787596">
      <w:pPr>
        <w:pStyle w:val="ProductList-Bullet"/>
        <w:numPr>
          <w:ilvl w:val="0"/>
          <w:numId w:val="19"/>
        </w:numPr>
      </w:pPr>
      <w:r>
        <w:t>跨越部门、业务部门或分支机构实现业务流程的自动化。</w:t>
      </w:r>
    </w:p>
    <w:p w:rsidR="00F17832" w:rsidRDefault="00F17832">
      <w:pPr>
        <w:pStyle w:val="ProductList-Body"/>
      </w:pPr>
    </w:p>
    <w:p w:rsidR="00F17832" w:rsidRDefault="00787596">
      <w:pPr>
        <w:pStyle w:val="ProductList-ClauseHeading"/>
        <w:outlineLvl w:val="3"/>
      </w:pPr>
      <w:r>
        <w:t xml:space="preserve">3.3 </w:t>
      </w:r>
      <w:r>
        <w:t>附加软件</w:t>
      </w:r>
    </w:p>
    <w:tbl>
      <w:tblPr>
        <w:tblStyle w:val="PURTable"/>
        <w:tblW w:w="0" w:type="dxa"/>
        <w:tblLook w:val="04A0" w:firstRow="1" w:lastRow="0" w:firstColumn="1" w:lastColumn="0" w:noHBand="0" w:noVBand="1"/>
      </w:tblPr>
      <w:tblGrid>
        <w:gridCol w:w="3614"/>
        <w:gridCol w:w="3585"/>
        <w:gridCol w:w="359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管理和监视工具</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与</w:t>
            </w:r>
            <w:r>
              <w:t xml:space="preserve"> BizTalk Server </w:t>
            </w:r>
            <w:r>
              <w:t>相关的架构和模板</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业务活动监视（</w:t>
            </w:r>
            <w:r>
              <w:t>“BAM”</w:t>
            </w:r>
            <w:r>
              <w:t>）客户端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为</w:t>
            </w:r>
            <w:r>
              <w:t xml:space="preserve"> SQL </w:t>
            </w:r>
            <w:r>
              <w:t>通知服务提供的</w:t>
            </w:r>
            <w:r>
              <w:t xml:space="preserve"> BAM </w:t>
            </w:r>
            <w:r>
              <w:t>警报</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BAM </w:t>
            </w:r>
            <w:r>
              <w:t>事件</w:t>
            </w:r>
            <w:r>
              <w:t xml:space="preserve"> API </w:t>
            </w:r>
            <w:r>
              <w:t>和侦听器和管理工具</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业务活动服务</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业务规则组件</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开发工具</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HTTP </w:t>
            </w:r>
            <w:r>
              <w:t>接收适配器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主密钥服务器</w:t>
            </w:r>
            <w:r>
              <w:t>/</w:t>
            </w:r>
            <w:r>
              <w:t>企业单一登录</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MQHelper.dll</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MQSeries </w:t>
            </w:r>
            <w:r>
              <w:t>代理</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SOAP </w:t>
            </w:r>
            <w:r>
              <w:t>接收适配器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t>软件开发工具包</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UDDI</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Communication Foundation </w:t>
            </w:r>
            <w:r>
              <w:t>适配器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SharePoint Services Adapter Web Service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Offering1SubSection"/>
        <w:outlineLvl w:val="2"/>
      </w:pPr>
      <w:bookmarkStart w:id="46" w:name="_Sec596"/>
      <w:r>
        <w:t>4.</w:t>
      </w:r>
      <w:r>
        <w:t>软件保障</w:t>
      </w:r>
      <w:bookmarkEnd w:id="46"/>
    </w:p>
    <w:p w:rsidR="00F17832" w:rsidRDefault="00F17832">
      <w:pPr>
        <w:pStyle w:val="ProductList-Body"/>
      </w:pPr>
    </w:p>
    <w:tbl>
      <w:tblPr>
        <w:tblStyle w:val="PURTable"/>
        <w:tblW w:w="0" w:type="dxa"/>
        <w:tblLook w:val="04A0" w:firstRow="1" w:lastRow="0" w:firstColumn="1" w:lastColumn="0" w:noHBand="0" w:noVBand="1"/>
      </w:tblPr>
      <w:tblGrid>
        <w:gridCol w:w="3614"/>
        <w:gridCol w:w="3598"/>
        <w:gridCol w:w="357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5">
              <w:r>
                <w:rPr>
                  <w:color w:val="00467F"/>
                  <w:u w:val="single"/>
                </w:rPr>
                <w:t>产品列表</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Branch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4.1 Biz Talk Server 2016 Enterprise – </w:t>
      </w:r>
      <w:r>
        <w:t>无限虚拟化</w:t>
      </w:r>
    </w:p>
    <w:p w:rsidR="00F17832" w:rsidRDefault="00787596">
      <w:pPr>
        <w:pStyle w:val="ProductList-Body"/>
      </w:pPr>
      <w:r>
        <w:t>如果客户拥有所有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（每内核）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的完全软件保障范围，则该客户可以在任意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F17832" w:rsidRDefault="00F17832">
      <w:pPr>
        <w:pStyle w:val="ProductList-Body"/>
      </w:pPr>
    </w:p>
    <w:p w:rsidR="00F17832" w:rsidRDefault="00787596">
      <w:pPr>
        <w:pStyle w:val="ProductList-ClauseHeading"/>
        <w:outlineLvl w:val="3"/>
      </w:pPr>
      <w:r>
        <w:t xml:space="preserve">4.2 BizTalk Server </w:t>
      </w:r>
      <w:r>
        <w:t>功能包</w:t>
      </w:r>
    </w:p>
    <w:p w:rsidR="00F17832" w:rsidRDefault="00787596">
      <w:pPr>
        <w:pStyle w:val="ProductList-Body"/>
      </w:pPr>
      <w:r>
        <w:t>客户有资格使用在其软件保障范围有效期内发布的功能包。</w:t>
      </w:r>
    </w:p>
    <w:p w:rsidR="00F17832" w:rsidRDefault="00F17832">
      <w:pPr>
        <w:pStyle w:val="ProductList-Body"/>
      </w:pP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47" w:name="_Sec597"/>
      <w:r>
        <w:t>CAL Suite</w:t>
      </w:r>
      <w:bookmarkEnd w:id="47"/>
      <w:r>
        <w:fldChar w:fldCharType="begin"/>
      </w:r>
      <w:r>
        <w:instrText xml:space="preserve"> TC "</w:instrText>
      </w:r>
      <w:bookmarkStart w:id="48" w:name="_Toc4615577"/>
      <w:r>
        <w:instrText>CAL Suite</w:instrText>
      </w:r>
      <w:bookmarkEnd w:id="48"/>
      <w:r>
        <w:instrText>" \l 2</w:instrText>
      </w:r>
      <w:r>
        <w:fldChar w:fldCharType="end"/>
      </w:r>
    </w:p>
    <w:p w:rsidR="00F17832" w:rsidRDefault="00787596">
      <w:pPr>
        <w:pStyle w:val="ProductList-Offering1SubSection"/>
        <w:outlineLvl w:val="2"/>
      </w:pPr>
      <w:bookmarkStart w:id="49" w:name="_Sec868"/>
      <w:r>
        <w:t>1.</w:t>
      </w:r>
      <w:r>
        <w:t>计划可用性</w:t>
      </w:r>
      <w:bookmarkEnd w:id="49"/>
    </w:p>
    <w:tbl>
      <w:tblPr>
        <w:tblStyle w:val="PURTable"/>
        <w:tblW w:w="0" w:type="dxa"/>
        <w:tblLook w:val="04A0" w:firstRow="1" w:lastRow="0" w:firstColumn="1" w:lastColumn="0" w:noHBand="0" w:noVBand="1"/>
      </w:tblPr>
      <w:tblGrid>
        <w:gridCol w:w="4037"/>
        <w:gridCol w:w="608"/>
        <w:gridCol w:w="608"/>
        <w:gridCol w:w="612"/>
        <w:gridCol w:w="608"/>
        <w:gridCol w:w="608"/>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lang w:val="fr-FR"/>
              </w:rPr>
              <w:t>Core CAL Suite</w:t>
            </w:r>
            <w:r>
              <w:fldChar w:fldCharType="begin"/>
            </w:r>
            <w:r w:rsidRPr="00A4159C">
              <w:rPr>
                <w:lang w:val="fr-FR"/>
              </w:rPr>
              <w:instrText xml:space="preserve"> XE "Core CAL Suite" </w:instrText>
            </w:r>
            <w:r>
              <w:fldChar w:fldCharType="end"/>
            </w:r>
            <w:r w:rsidRPr="00A4159C">
              <w:rPr>
                <w:lang w:val="fr-FR"/>
              </w:rPr>
              <w:t>（</w:t>
            </w:r>
            <w:r>
              <w:t>设备和用户</w:t>
            </w:r>
            <w:r w:rsidRPr="00A4159C">
              <w:rPr>
                <w:lang w:val="fr-FR"/>
              </w:rPr>
              <w:t>）</w:t>
            </w:r>
          </w:p>
        </w:tc>
        <w:tc>
          <w:tcPr>
            <w:tcW w:w="620" w:type="dxa"/>
            <w:tcBorders>
              <w:top w:val="single" w:sz="6" w:space="0" w:color="FFFFFF"/>
              <w:left w:val="none" w:sz="4" w:space="0" w:color="6E6E6E"/>
              <w:bottom w:val="dashed" w:sz="4" w:space="0" w:color="BFBFBF"/>
              <w:right w:val="none" w:sz="4" w:space="0" w:color="6E6E6E"/>
            </w:tcBorders>
          </w:tcPr>
          <w:p w:rsidR="00F17832" w:rsidRPr="00A4159C" w:rsidRDefault="00F1783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w:t>
            </w:r>
            <w:r>
              <w:t xml:space="preserve"> Office 365 </w:t>
            </w:r>
            <w:r>
              <w:t>的</w:t>
            </w:r>
            <w:r>
              <w:t xml:space="preserve"> Core CAL Suite Bridge</w:t>
            </w:r>
            <w:r>
              <w:fldChar w:fldCharType="begin"/>
            </w:r>
            <w:r>
              <w:instrText xml:space="preserve"> XE "</w:instrText>
            </w:r>
            <w:r>
              <w:instrText>适用于</w:instrText>
            </w:r>
            <w:r>
              <w:instrText xml:space="preserve"> Office 365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w:t>
            </w:r>
            <w:r>
              <w:t xml:space="preserve"> Office 365 </w:t>
            </w:r>
            <w:r>
              <w:t>的核心</w:t>
            </w:r>
            <w:r>
              <w:t xml:space="preserve"> CAL Suite Bridge</w:t>
            </w:r>
            <w:r>
              <w:t>（来自软件保障）（用户</w:t>
            </w:r>
            <w:r>
              <w:t xml:space="preserve"> SL</w:t>
            </w:r>
            <w:r>
              <w:t>）</w:t>
            </w:r>
            <w:r>
              <w:fldChar w:fldCharType="begin"/>
            </w:r>
            <w:r>
              <w:instrText xml:space="preserve"> XE "</w:instrText>
            </w:r>
            <w:r>
              <w:instrText>适用于</w:instrText>
            </w:r>
            <w:r>
              <w:instrText xml:space="preserve"> Office 365 </w:instrText>
            </w:r>
            <w:r>
              <w:instrText>的核心</w:instrText>
            </w:r>
            <w:r>
              <w:instrText xml:space="preserve"> CAL Suite Bridge</w:instrText>
            </w:r>
            <w:r>
              <w:instrText>（来自软件保障）（用户</w:instrText>
            </w:r>
            <w:r>
              <w:instrText xml:space="preserve"> SL</w:instrText>
            </w:r>
            <w:r>
              <w:instrText>）</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w:t>
            </w:r>
            <w:r>
              <w:t xml:space="preserve"> Office 365 </w:t>
            </w:r>
            <w:r>
              <w:t>和</w:t>
            </w:r>
            <w:r>
              <w:t xml:space="preserve"> Microsoft Intune </w:t>
            </w:r>
            <w:r>
              <w:t>的</w:t>
            </w:r>
            <w:r>
              <w:t xml:space="preserve"> Core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w:t>
            </w:r>
            <w:r>
              <w:t xml:space="preserve"> Microsoft Intune </w:t>
            </w:r>
            <w:r>
              <w:t>的</w:t>
            </w:r>
            <w:r>
              <w:t xml:space="preserve"> Core CAL Suite Bridge</w:t>
            </w:r>
            <w:r>
              <w:fldChar w:fldCharType="begin"/>
            </w:r>
            <w:r>
              <w:instrText xml:space="preserve"> XE "</w:instrText>
            </w:r>
            <w:r>
              <w:instrText>适用于</w:instrText>
            </w:r>
            <w:r>
              <w:instrText xml:space="preserve"> Microsoft Intune </w:instrText>
            </w:r>
            <w:r>
              <w:instrText>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适用于企业移动性</w:t>
            </w:r>
            <w:r>
              <w:t xml:space="preserve"> + </w:t>
            </w:r>
            <w:r>
              <w:t>安全性的</w:t>
            </w:r>
            <w:r>
              <w:t xml:space="preserve"> Core CAL Suite Bridge</w:t>
            </w:r>
            <w:r>
              <w:fldChar w:fldCharType="begin"/>
            </w:r>
            <w:r>
              <w:instrText xml:space="preserve"> XE "</w:instrText>
            </w:r>
            <w:r>
              <w:instrText>适用于企业移动性</w:instrText>
            </w:r>
            <w:r>
              <w:instrText xml:space="preserve"> + </w:instrText>
            </w:r>
            <w:r>
              <w:instrText>安全性的</w:instrText>
            </w:r>
            <w:r>
              <w:instrText xml:space="preserve"> Core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lang w:val="fr-FR"/>
              </w:rPr>
              <w:t>Enterprise CAL Suite</w:t>
            </w:r>
            <w:r>
              <w:fldChar w:fldCharType="begin"/>
            </w:r>
            <w:r w:rsidRPr="00A4159C">
              <w:rPr>
                <w:lang w:val="fr-FR"/>
              </w:rPr>
              <w:instrText xml:space="preserve"> XE "Enterprise CAL Suite" </w:instrText>
            </w:r>
            <w:r>
              <w:fldChar w:fldCharType="end"/>
            </w:r>
            <w:r w:rsidRPr="00A4159C">
              <w:rPr>
                <w:lang w:val="fr-FR"/>
              </w:rPr>
              <w:t>（</w:t>
            </w:r>
            <w:r>
              <w:t>设备和用户</w:t>
            </w:r>
            <w:r w:rsidRPr="00A4159C">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F17832" w:rsidRPr="00A4159C" w:rsidRDefault="00F1783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rPr>
                <w:color w:val="000000"/>
              </w:rPr>
              <w:t>、</w:t>
            </w:r>
            <w:r>
              <w:rPr>
                <w:color w:val="000000"/>
              </w:rPr>
              <w:t>S</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w:t>
            </w:r>
            <w:r>
              <w:t xml:space="preserve"> Office 365 </w:t>
            </w:r>
            <w:r>
              <w:t>的</w:t>
            </w:r>
            <w:r>
              <w:t xml:space="preserve"> Enterprise CAL Suite Bridge</w:t>
            </w:r>
            <w:r>
              <w:fldChar w:fldCharType="begin"/>
            </w:r>
            <w:r>
              <w:instrText xml:space="preserve"> XE "</w:instrText>
            </w:r>
            <w:r>
              <w:instrText>适用于</w:instrText>
            </w:r>
            <w:r>
              <w:instrText xml:space="preserve"> Office 365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w:t>
            </w:r>
            <w:r>
              <w:t xml:space="preserve"> Office 365 </w:t>
            </w:r>
            <w:r>
              <w:t>的</w:t>
            </w:r>
            <w:r>
              <w:t xml:space="preserve"> Enterprise CAL Suite Bridge</w:t>
            </w:r>
            <w:r>
              <w:t>（来自软件保障）</w:t>
            </w:r>
            <w:r>
              <w:fldChar w:fldCharType="begin"/>
            </w:r>
            <w:r>
              <w:instrText xml:space="preserve"> XE "</w:instrText>
            </w:r>
            <w:r>
              <w:instrText>适用于</w:instrText>
            </w:r>
            <w:r>
              <w:instrText xml:space="preserve"> Office 365 </w:instrText>
            </w:r>
            <w:r>
              <w:instrText>的</w:instrText>
            </w:r>
            <w:r>
              <w:instrText xml:space="preserve"> Enterprise CAL Suite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w:t>
            </w:r>
            <w:r>
              <w:t xml:space="preserve"> Office 365 </w:t>
            </w:r>
            <w:r>
              <w:t>和</w:t>
            </w:r>
            <w:r>
              <w:t xml:space="preserve"> Microsoft Intune </w:t>
            </w:r>
            <w:r>
              <w:t>的</w:t>
            </w:r>
            <w:r>
              <w:t xml:space="preserve"> Enterprise CAL Suite Bridge</w:t>
            </w:r>
            <w:r>
              <w:fldChar w:fldCharType="begin"/>
            </w:r>
            <w:r>
              <w:instrText xml:space="preserve"> XE "</w:instrText>
            </w:r>
            <w:r>
              <w:instrText>适用于</w:instrText>
            </w:r>
            <w:r>
              <w:instrText xml:space="preserve"> Office 365 </w:instrText>
            </w:r>
            <w:r>
              <w:instrText>和</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w:t>
            </w:r>
            <w:r>
              <w:t xml:space="preserve"> Microsoft Intune </w:t>
            </w:r>
            <w:r>
              <w:t>的</w:t>
            </w:r>
            <w:r>
              <w:t xml:space="preserve"> Enterprise CAL Suite Bridge</w:t>
            </w:r>
            <w:r>
              <w:fldChar w:fldCharType="begin"/>
            </w:r>
            <w:r>
              <w:instrText xml:space="preserve"> XE "</w:instrText>
            </w:r>
            <w:r>
              <w:instrText>适用于</w:instrText>
            </w:r>
            <w:r>
              <w:instrText xml:space="preserve"> Microsoft Intune </w:instrText>
            </w:r>
            <w:r>
              <w:instrText>的</w:instrText>
            </w:r>
            <w:r>
              <w:instrText xml:space="preserve"> Enterprise CAL Suite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适用于企业移动性</w:t>
            </w:r>
            <w:r>
              <w:t xml:space="preserve"> + </w:t>
            </w:r>
            <w:r>
              <w:t>安全性的</w:t>
            </w:r>
            <w:r>
              <w:t xml:space="preserve"> Enterprise CAL Bridge</w:t>
            </w:r>
            <w:r>
              <w:fldChar w:fldCharType="begin"/>
            </w:r>
            <w:r>
              <w:instrText xml:space="preserve"> XE "</w:instrText>
            </w:r>
            <w:r>
              <w:instrText>适用于企业移动性</w:instrText>
            </w:r>
            <w:r>
              <w:instrText xml:space="preserve"> + </w:instrText>
            </w:r>
            <w:r>
              <w:instrText>安全性的</w:instrText>
            </w:r>
            <w:r>
              <w:instrText xml:space="preserve"> Enterprise CAL Bridge" </w:instrText>
            </w:r>
            <w:r>
              <w:fldChar w:fldCharType="end"/>
            </w:r>
            <w:r>
              <w:t>（用户</w:t>
            </w:r>
            <w:r>
              <w:t xml:space="preserve"> SL</w:t>
            </w:r>
            <w:r>
              <w:t>）</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适用于企业移动性</w:t>
            </w:r>
            <w:r>
              <w:t xml:space="preserve"> + </w:t>
            </w:r>
            <w:r>
              <w:t>安全性的</w:t>
            </w:r>
            <w:r>
              <w:t xml:space="preserve"> Enterprise CAL Bridge</w:t>
            </w:r>
            <w:r>
              <w:t>（来自软件保障）</w:t>
            </w:r>
            <w:r>
              <w:fldChar w:fldCharType="begin"/>
            </w:r>
            <w:r>
              <w:instrText xml:space="preserve"> XE "</w:instrText>
            </w:r>
            <w:r>
              <w:instrText>适用于企业移动性</w:instrText>
            </w:r>
            <w:r>
              <w:instrText xml:space="preserve"> + </w:instrText>
            </w:r>
            <w:r>
              <w:instrText>安全性的</w:instrText>
            </w:r>
            <w:r>
              <w:instrText xml:space="preserve"> Enterprise CAL Bridge</w:instrText>
            </w:r>
            <w:r>
              <w:instrText>（来自软件保障）</w:instrText>
            </w:r>
            <w:r>
              <w:instrText xml:space="preserve">" </w:instrText>
            </w:r>
            <w:r>
              <w:fldChar w:fldCharType="end"/>
            </w:r>
            <w:r>
              <w:t>（用户</w:t>
            </w:r>
            <w:r>
              <w:t xml:space="preserve"> SL</w:t>
            </w:r>
            <w:r>
              <w:t>）</w:t>
            </w: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F17832">
      <w:pPr>
        <w:pStyle w:val="ProductList-Body"/>
      </w:pPr>
    </w:p>
    <w:p w:rsidR="00F17832" w:rsidRDefault="00787596">
      <w:pPr>
        <w:pStyle w:val="ProductList-Offering1SubSection"/>
        <w:outlineLvl w:val="2"/>
      </w:pPr>
      <w:bookmarkStart w:id="50" w:name="_Sec599"/>
      <w:r>
        <w:t>2.</w:t>
      </w:r>
      <w:r>
        <w:t>产品条件</w:t>
      </w:r>
      <w:bookmarkEnd w:id="50"/>
    </w:p>
    <w:tbl>
      <w:tblPr>
        <w:tblStyle w:val="PURTable"/>
        <w:tblW w:w="0" w:type="dxa"/>
        <w:tblLook w:val="04A0" w:firstRow="1" w:lastRow="0" w:firstColumn="1" w:lastColumn="0" w:noHBand="0" w:noVBand="1"/>
      </w:tblPr>
      <w:tblGrid>
        <w:gridCol w:w="3628"/>
        <w:gridCol w:w="3597"/>
        <w:gridCol w:w="356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rsidRPr="00A4159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fldChar w:fldCharType="begin"/>
            </w:r>
            <w:r w:rsidRPr="00A4159C">
              <w:rPr>
                <w:lang w:val="fr-FR"/>
              </w:rPr>
              <w:instrText xml:space="preserve"> AutoTextList   \s NoStyle \t "</w:instrText>
            </w:r>
            <w:r>
              <w:instrText>前提</w:instrText>
            </w:r>
            <w:r w:rsidRPr="00A4159C">
              <w:rPr>
                <w:lang w:val="fr-FR"/>
              </w:rPr>
              <w:instrText>：</w:instrText>
            </w:r>
            <w:r>
              <w:instrText>指明必须满足哪些额外条件才能购买产品许可。</w:instrText>
            </w:r>
            <w:r w:rsidRPr="00A4159C">
              <w:rPr>
                <w:lang w:val="fr-FR"/>
              </w:rPr>
              <w:instrText xml:space="preserve">" </w:instrText>
            </w:r>
            <w:r>
              <w:fldChar w:fldCharType="separate"/>
            </w:r>
            <w:r>
              <w:rPr>
                <w:color w:val="0563C1"/>
              </w:rPr>
              <w:t>前提</w:t>
            </w:r>
            <w:r>
              <w:fldChar w:fldCharType="end"/>
            </w:r>
            <w:r w:rsidRPr="00A4159C">
              <w:rPr>
                <w:lang w:val="fr-FR"/>
              </w:rPr>
              <w:t>：</w:t>
            </w:r>
            <w:r w:rsidRPr="00A4159C">
              <w:rPr>
                <w:lang w:val="fr-FR"/>
              </w:rPr>
              <w:t>CAL Suite Bridge</w:t>
            </w:r>
            <w:r w:rsidRPr="00A4159C">
              <w:rPr>
                <w:lang w:val="fr-FR"/>
              </w:rPr>
              <w:t>（</w:t>
            </w:r>
            <w:r>
              <w:t>第</w:t>
            </w:r>
            <w:r w:rsidRPr="00A4159C">
              <w:rPr>
                <w:lang w:val="fr-FR"/>
              </w:rPr>
              <w:t xml:space="preserve"> 2.3 </w:t>
            </w:r>
            <w:r>
              <w:t>节</w:t>
            </w:r>
            <w:r w:rsidRPr="00A4159C">
              <w:rPr>
                <w:lang w:val="fr-FR"/>
              </w:rPr>
              <w:t>）</w:t>
            </w:r>
          </w:p>
        </w:tc>
        <w:tc>
          <w:tcPr>
            <w:tcW w:w="404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fldChar w:fldCharType="begin"/>
            </w:r>
            <w:r w:rsidRPr="00A4159C">
              <w:rPr>
                <w:lang w:val="fr-FR"/>
              </w:rPr>
              <w:instrText xml:space="preserve"> AutoTextList   \s NoStyle \t "</w:instrText>
            </w:r>
            <w:r>
              <w:instrText>前提</w:instrText>
            </w:r>
            <w:r w:rsidRPr="00A4159C">
              <w:rPr>
                <w:lang w:val="fr-FR"/>
              </w:rPr>
              <w:instrText>（</w:instrText>
            </w:r>
            <w:r>
              <w:instrText>软件保障</w:instrText>
            </w:r>
            <w:r w:rsidRPr="00A4159C">
              <w:rPr>
                <w:lang w:val="fr-FR"/>
              </w:rPr>
              <w:instrText>）：</w:instrText>
            </w:r>
            <w:r>
              <w:instrText>指明必须满足哪些额外条件才能购买产品的软件保障范围。</w:instrText>
            </w:r>
            <w:r w:rsidRPr="00A4159C">
              <w:rPr>
                <w:lang w:val="fr-FR"/>
              </w:rPr>
              <w:instrText xml:space="preserve">" </w:instrText>
            </w:r>
            <w:r>
              <w:fldChar w:fldCharType="separate"/>
            </w:r>
            <w:r>
              <w:rPr>
                <w:color w:val="0563C1"/>
              </w:rPr>
              <w:t>前提</w:t>
            </w:r>
            <w:r w:rsidRPr="00A4159C">
              <w:rPr>
                <w:color w:val="0563C1"/>
                <w:lang w:val="fr-FR"/>
              </w:rPr>
              <w:t>（</w:t>
            </w:r>
            <w:r>
              <w:rPr>
                <w:color w:val="0563C1"/>
              </w:rPr>
              <w:t>软件保障</w:t>
            </w:r>
            <w:r w:rsidRPr="00A4159C">
              <w:rPr>
                <w:color w:val="0563C1"/>
                <w:lang w:val="fr-FR"/>
              </w:rPr>
              <w:t>）</w:t>
            </w:r>
            <w:r>
              <w:fldChar w:fldCharType="end"/>
            </w:r>
            <w:r w:rsidRPr="00A4159C">
              <w:rPr>
                <w:lang w:val="fr-FR"/>
              </w:rPr>
              <w:t>：</w:t>
            </w:r>
            <w:hyperlink w:anchor="_Sec564">
              <w:r>
                <w:rPr>
                  <w:color w:val="00467F"/>
                  <w:u w:val="single"/>
                </w:rPr>
                <w:t>附录</w:t>
              </w:r>
              <w:r w:rsidRPr="00A4159C">
                <w:rPr>
                  <w:color w:val="00467F"/>
                  <w:u w:val="single"/>
                  <w:lang w:val="fr-FR"/>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fldChar w:fldCharType="begin"/>
            </w:r>
            <w:r w:rsidRPr="00A4159C">
              <w:rPr>
                <w:lang w:val="fr-FR"/>
              </w:rPr>
              <w:instrText xml:space="preserve"> AutoTextList   \s NoStyle \t "</w:instrText>
            </w:r>
            <w:r>
              <w:instrText>最新折扣</w:instrText>
            </w:r>
            <w:r w:rsidRPr="00A4159C">
              <w:rPr>
                <w:lang w:val="fr-FR"/>
              </w:rPr>
              <w:instrText>：</w:instrText>
            </w:r>
            <w:r>
              <w:instrText>最新折扣是适用于在协议的第一年订购产品许可且拥有相应的合格产品的许可的开放式价值订购客户的折扣。</w:instrText>
            </w:r>
            <w:r w:rsidRPr="00A4159C">
              <w:rPr>
                <w:lang w:val="fr-FR"/>
              </w:rPr>
              <w:instrText xml:space="preserve">" </w:instrText>
            </w:r>
            <w:r>
              <w:fldChar w:fldCharType="separate"/>
            </w:r>
            <w:r>
              <w:rPr>
                <w:color w:val="0563C1"/>
              </w:rPr>
              <w:t>最新折扣</w:t>
            </w:r>
            <w:r>
              <w:fldChar w:fldCharType="end"/>
            </w:r>
            <w:r w:rsidRPr="00A4159C">
              <w:rPr>
                <w:lang w:val="fr-FR"/>
              </w:rPr>
              <w:t>：</w:t>
            </w:r>
            <w:r w:rsidRPr="00A4159C">
              <w:rPr>
                <w:lang w:val="fr-FR"/>
              </w:rPr>
              <w:t xml:space="preserve">Core CAL Suite </w:t>
            </w:r>
            <w:r>
              <w:t>或</w:t>
            </w:r>
            <w:r w:rsidRPr="00A4159C">
              <w:rPr>
                <w:lang w:val="fr-FR"/>
              </w:rPr>
              <w:t xml:space="preserve">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Pr="00A4159C" w:rsidRDefault="00F17832">
            <w:pPr>
              <w:pStyle w:val="ProductList-TableBody"/>
              <w:rPr>
                <w:lang w:val="fr-FR"/>
              </w:rPr>
            </w:pP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3"/>
      </w:pPr>
      <w:r>
        <w:t xml:space="preserve">2.1 </w:t>
      </w:r>
      <w:r>
        <w:t>确定</w:t>
      </w:r>
      <w:r>
        <w:t xml:space="preserve"> CAL Suite </w:t>
      </w:r>
      <w:r>
        <w:t>适用的使用权利的过程</w:t>
      </w:r>
    </w:p>
    <w:p w:rsidR="00F17832" w:rsidRDefault="00787596">
      <w:pPr>
        <w:pStyle w:val="ProductList-Body"/>
      </w:pPr>
      <w:r>
        <w:t xml:space="preserve">CAL Suite </w:t>
      </w:r>
      <w:r>
        <w:t>许可是不分版本的，访问权利由</w:t>
      </w:r>
      <w:r>
        <w:t xml:space="preserve"> CAL Suite </w:t>
      </w:r>
      <w:r>
        <w:t>软件保障范围的状态决定。如果软件保障范围失效，则将根据保障范围失效前的最新产品版本使用权利确定永久许可下的访问权利。</w:t>
      </w:r>
    </w:p>
    <w:p w:rsidR="00F17832" w:rsidRDefault="00F17832">
      <w:pPr>
        <w:pStyle w:val="ProductList-Body"/>
      </w:pPr>
    </w:p>
    <w:p w:rsidR="00F17832" w:rsidRDefault="00787596">
      <w:pPr>
        <w:pStyle w:val="ProductList-ClauseHeading"/>
        <w:outlineLvl w:val="3"/>
      </w:pPr>
      <w:r>
        <w:t xml:space="preserve">2.2 CAL Suite </w:t>
      </w:r>
      <w:r>
        <w:t>的组件</w:t>
      </w:r>
    </w:p>
    <w:p w:rsidR="00F17832" w:rsidRDefault="00787596">
      <w:pPr>
        <w:pStyle w:val="ProductList-Body"/>
      </w:pPr>
      <w:r>
        <w:t>请参阅</w:t>
      </w:r>
      <w:hyperlink w:anchor="_Sec591">
        <w:r>
          <w:rPr>
            <w:color w:val="00467F"/>
            <w:u w:val="single"/>
          </w:rPr>
          <w:t>附录</w:t>
        </w:r>
        <w:r>
          <w:rPr>
            <w:color w:val="00467F"/>
            <w:u w:val="single"/>
          </w:rPr>
          <w:t xml:space="preserve"> A</w:t>
        </w:r>
      </w:hyperlink>
      <w:r>
        <w:t>“CAL/</w:t>
      </w:r>
      <w:r>
        <w:t>管理许可等效许可表</w:t>
      </w:r>
      <w:r>
        <w:t>”</w:t>
      </w:r>
      <w:r>
        <w:t>，了解</w:t>
      </w:r>
      <w:r>
        <w:t xml:space="preserve"> Core CAL Suite </w:t>
      </w:r>
      <w:r>
        <w:t>和</w:t>
      </w:r>
      <w:r>
        <w:t xml:space="preserve"> Enterprise CAL Suite </w:t>
      </w:r>
      <w:r>
        <w:t>的当前组件。</w:t>
      </w:r>
    </w:p>
    <w:p w:rsidR="00F17832" w:rsidRDefault="00F17832">
      <w:pPr>
        <w:pStyle w:val="ProductList-Body"/>
      </w:pPr>
    </w:p>
    <w:p w:rsidR="00F17832" w:rsidRDefault="00787596">
      <w:pPr>
        <w:pStyle w:val="ProductList-ClauseHeading"/>
        <w:outlineLvl w:val="3"/>
      </w:pPr>
      <w:r>
        <w:t>2.3 CAL Suite Bridge</w:t>
      </w:r>
    </w:p>
    <w:p w:rsidR="00F17832" w:rsidRDefault="00787596">
      <w:pPr>
        <w:pStyle w:val="ProductList-Body"/>
      </w:pPr>
      <w:r>
        <w:t xml:space="preserve">CAL Suite Bridge </w:t>
      </w:r>
      <w:r>
        <w:t>是一种企业产品；仅可出于满足整个组织中该</w:t>
      </w:r>
      <w:r>
        <w:t xml:space="preserve"> CAL Suite Bridge </w:t>
      </w:r>
      <w:r>
        <w:t>或其父</w:t>
      </w:r>
      <w:r>
        <w:t xml:space="preserve"> CAL Suite </w:t>
      </w:r>
      <w:r>
        <w:t>的要求之目的获取该产品。当需要</w:t>
      </w:r>
      <w:r>
        <w:t xml:space="preserve"> CAL Suite Bridge </w:t>
      </w:r>
      <w:r>
        <w:t>时，</w:t>
      </w:r>
      <w:r>
        <w:t xml:space="preserve">CAL Suite Bridge </w:t>
      </w:r>
      <w:r>
        <w:t>用户</w:t>
      </w:r>
      <w:r>
        <w:t xml:space="preserve"> SL </w:t>
      </w:r>
      <w:r>
        <w:t>的数量需要与合格在线服务的用户</w:t>
      </w:r>
      <w:r>
        <w:t xml:space="preserve"> SL </w:t>
      </w:r>
      <w:r>
        <w:t>的数量相同。</w:t>
      </w:r>
    </w:p>
    <w:tbl>
      <w:tblPr>
        <w:tblStyle w:val="PURTable"/>
        <w:tblW w:w="0" w:type="dxa"/>
        <w:tblLook w:val="04A0" w:firstRow="1" w:lastRow="0" w:firstColumn="1" w:lastColumn="0" w:noHBand="0" w:noVBand="1"/>
      </w:tblPr>
      <w:tblGrid>
        <w:gridCol w:w="3596"/>
        <w:gridCol w:w="3597"/>
        <w:gridCol w:w="359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父</w:t>
            </w:r>
            <w:r>
              <w:rPr>
                <w:color w:val="FFFFFF"/>
              </w:rPr>
              <w:t xml:space="preserv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合格在线服务</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适用于</w:t>
            </w:r>
            <w:r>
              <w:t xml:space="preserve"> Office 365 </w:t>
            </w:r>
            <w:r>
              <w:t>的</w:t>
            </w:r>
            <w: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Office 365 Enterprise E1</w:t>
            </w:r>
            <w:r>
              <w:fldChar w:fldCharType="begin"/>
            </w:r>
            <w:r>
              <w:instrText xml:space="preserve"> XE "Office 365 Enterprise E1" </w:instrText>
            </w:r>
            <w:r>
              <w:fldChar w:fldCharType="end"/>
            </w:r>
            <w:r>
              <w:t xml:space="preserve"> </w:t>
            </w:r>
            <w:r>
              <w:t>或</w:t>
            </w:r>
            <w:r>
              <w:t xml:space="preserve"> Office 365 Enterprise E3</w:t>
            </w:r>
            <w:r>
              <w:fldChar w:fldCharType="begin"/>
            </w:r>
            <w:r>
              <w:instrText xml:space="preserve"> XE "Office 365 Enterprise E3" </w:instrText>
            </w:r>
            <w:r>
              <w:fldChar w:fldCharType="end"/>
            </w:r>
            <w:r>
              <w:t xml:space="preserve"> </w:t>
            </w:r>
            <w:r>
              <w:t>或</w:t>
            </w:r>
            <w:r>
              <w:t xml:space="preserve"> Office 365 Enterprise E5</w:t>
            </w:r>
            <w:r>
              <w:fldChar w:fldCharType="begin"/>
            </w:r>
            <w:r>
              <w:instrText xml:space="preserve"> XE "Office 365 Enterprise E5" </w:instrText>
            </w:r>
            <w:r>
              <w:fldChar w:fldCharType="end"/>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t>适用于</w:t>
            </w:r>
            <w:r w:rsidRPr="00A4159C">
              <w:rPr>
                <w:lang w:val="fr-FR"/>
              </w:rPr>
              <w:t xml:space="preserve"> Office 365 </w:t>
            </w:r>
            <w:r>
              <w:t>和</w:t>
            </w:r>
            <w:r w:rsidRPr="00A4159C">
              <w:rPr>
                <w:lang w:val="fr-FR"/>
              </w:rPr>
              <w:t xml:space="preserve"> Microsoft Intune </w:t>
            </w:r>
            <w:r>
              <w:t>的</w:t>
            </w:r>
            <w:r w:rsidRPr="00A4159C">
              <w:rPr>
                <w:lang w:val="fr-FR"/>
              </w:rP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Office 365 Enterprise E1 </w:t>
            </w:r>
            <w:r>
              <w:t>和</w:t>
            </w:r>
            <w:r>
              <w:t xml:space="preserve"> Microsoft Intune</w:t>
            </w:r>
            <w:r>
              <w:fldChar w:fldCharType="begin"/>
            </w:r>
            <w:r>
              <w:instrText xml:space="preserve"> XE "Office 365 Enterprise E1 </w:instrText>
            </w:r>
            <w:r>
              <w:instrText>和</w:instrText>
            </w:r>
            <w:r>
              <w:instrText xml:space="preserve"> Microsoft Intune" </w:instrText>
            </w:r>
            <w:r>
              <w:fldChar w:fldCharType="end"/>
            </w:r>
            <w:r>
              <w:t>，或</w:t>
            </w:r>
          </w:p>
          <w:p w:rsidR="00F17832" w:rsidRDefault="00787596">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F17832" w:rsidRDefault="00787596">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t>适用于</w:t>
            </w:r>
            <w:r w:rsidRPr="00A4159C">
              <w:rPr>
                <w:lang w:val="fr-FR"/>
              </w:rPr>
              <w:t xml:space="preserve"> Microsoft Intune </w:t>
            </w:r>
            <w:r>
              <w:t>的</w:t>
            </w:r>
            <w:r w:rsidRPr="00A4159C">
              <w:rPr>
                <w:lang w:val="fr-FR"/>
              </w:rPr>
              <w:t xml:space="preserve"> Core CAL Suite Bridge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Intune</w:t>
            </w:r>
            <w:r>
              <w:fldChar w:fldCharType="begin"/>
            </w:r>
            <w:r>
              <w:instrText xml:space="preserve"> XE "Microsoft Intune" </w:instrText>
            </w:r>
            <w:r>
              <w:fldChar w:fldCharType="end"/>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适用于企业移动性</w:t>
            </w:r>
            <w:r>
              <w:t xml:space="preserve"> + </w:t>
            </w:r>
            <w:r>
              <w:t>安全性的核心</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F17832" w:rsidRDefault="00787596">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适用于</w:t>
            </w:r>
            <w:r>
              <w:t xml:space="preserve"> Office 365 </w:t>
            </w:r>
            <w:r>
              <w:t>的</w:t>
            </w:r>
            <w: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Office 365 Enterprise E3</w:t>
            </w:r>
            <w:r>
              <w:fldChar w:fldCharType="begin"/>
            </w:r>
            <w:r>
              <w:instrText xml:space="preserve"> XE "Office 365 Enterprise E3" </w:instrText>
            </w:r>
            <w:r>
              <w:fldChar w:fldCharType="end"/>
            </w:r>
            <w:r>
              <w:t>，或</w:t>
            </w:r>
          </w:p>
          <w:p w:rsidR="00F17832" w:rsidRDefault="00787596">
            <w:pPr>
              <w:pStyle w:val="ProductList-TableBody"/>
            </w:pPr>
            <w:r>
              <w:t>Office 365 Enterprise E5</w:t>
            </w:r>
            <w:r>
              <w:fldChar w:fldCharType="begin"/>
            </w:r>
            <w:r>
              <w:instrText xml:space="preserve"> XE "Office 365 Enterprise E5" </w:instrText>
            </w:r>
            <w:r>
              <w:fldChar w:fldCharType="end"/>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t>适用于</w:t>
            </w:r>
            <w:r w:rsidRPr="00A4159C">
              <w:rPr>
                <w:lang w:val="fr-FR"/>
              </w:rPr>
              <w:t xml:space="preserve"> Office 365 </w:t>
            </w:r>
            <w:r>
              <w:t>和</w:t>
            </w:r>
            <w:r w:rsidRPr="00A4159C">
              <w:rPr>
                <w:lang w:val="fr-FR"/>
              </w:rPr>
              <w:t xml:space="preserve"> Microsoft Intune </w:t>
            </w:r>
            <w:r>
              <w:t>的</w:t>
            </w:r>
            <w:r w:rsidRPr="00A4159C">
              <w:rPr>
                <w:lang w:val="fr-FR"/>
              </w:rP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Office 365 Enterprise E3 </w:t>
            </w:r>
            <w:r>
              <w:t>和</w:t>
            </w:r>
            <w:r>
              <w:t xml:space="preserve"> Microsoft Intune</w:t>
            </w:r>
            <w:r>
              <w:fldChar w:fldCharType="begin"/>
            </w:r>
            <w:r>
              <w:instrText xml:space="preserve"> XE "Office 365 Enterprise E3 </w:instrText>
            </w:r>
            <w:r>
              <w:instrText>和</w:instrText>
            </w:r>
            <w:r>
              <w:instrText xml:space="preserve"> Microsoft Intune" </w:instrText>
            </w:r>
            <w:r>
              <w:fldChar w:fldCharType="end"/>
            </w:r>
            <w:r>
              <w:t>，或</w:t>
            </w:r>
          </w:p>
          <w:p w:rsidR="00F17832" w:rsidRDefault="00787596">
            <w:pPr>
              <w:pStyle w:val="ProductList-TableBody"/>
            </w:pPr>
            <w:r>
              <w:t xml:space="preserve">Office 365 </w:t>
            </w:r>
            <w:r>
              <w:t>企业版</w:t>
            </w:r>
            <w:r>
              <w:t xml:space="preserve"> E5 </w:t>
            </w:r>
            <w:r>
              <w:t>和</w:t>
            </w:r>
            <w:r>
              <w:t xml:space="preserve"> Microsoft Intune</w:t>
            </w:r>
            <w:r>
              <w:t>，或</w:t>
            </w:r>
            <w:r>
              <w:fldChar w:fldCharType="begin"/>
            </w:r>
            <w:r>
              <w:instrText xml:space="preserve"> XE "Office 365 </w:instrText>
            </w:r>
            <w:r>
              <w:instrText>企业版</w:instrText>
            </w:r>
            <w:r>
              <w:instrText xml:space="preserve"> E5 </w:instrText>
            </w:r>
            <w:r>
              <w:instrText>和</w:instrText>
            </w:r>
            <w:r>
              <w:instrText xml:space="preserve"> Microsoft Intune</w:instrText>
            </w:r>
            <w:r>
              <w:instrText>，或</w:instrText>
            </w:r>
            <w:r>
              <w:instrText xml:space="preserve">" </w:instrText>
            </w:r>
            <w:r>
              <w:fldChar w:fldCharType="end"/>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t>适用于</w:t>
            </w:r>
            <w:r w:rsidRPr="00A4159C">
              <w:rPr>
                <w:lang w:val="fr-FR"/>
              </w:rPr>
              <w:t xml:space="preserve"> Microsoft Intune </w:t>
            </w:r>
            <w:r>
              <w:t>的</w:t>
            </w:r>
            <w:r w:rsidRPr="00A4159C">
              <w:rPr>
                <w:lang w:val="fr-FR"/>
              </w:rPr>
              <w:t xml:space="preserve"> Enterprise CAL Suite Bridge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Intune</w:t>
            </w:r>
            <w:r>
              <w:fldChar w:fldCharType="begin"/>
            </w:r>
            <w:r>
              <w:instrText xml:space="preserve"> XE "Microsoft Intune" </w:instrText>
            </w:r>
            <w:r>
              <w:fldChar w:fldCharType="end"/>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适用于企业移动性</w:t>
            </w:r>
            <w:r>
              <w:t xml:space="preserve"> + </w:t>
            </w:r>
            <w:r>
              <w:t>安全性的企业</w:t>
            </w:r>
            <w:r>
              <w:t xml:space="preserve"> CAL Suite Bridge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 xml:space="preserve"> </w:t>
            </w:r>
            <w:r>
              <w:t>或</w:t>
            </w:r>
          </w:p>
          <w:p w:rsidR="00F17832" w:rsidRDefault="00787596">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p>
        </w:tc>
      </w:tr>
    </w:tbl>
    <w:p w:rsidR="00F17832" w:rsidRDefault="00F17832">
      <w:pPr>
        <w:pStyle w:val="ProductList-Body"/>
      </w:pPr>
    </w:p>
    <w:p w:rsidR="00F17832" w:rsidRDefault="00787596">
      <w:pPr>
        <w:pStyle w:val="ProductList-ClauseHeading"/>
        <w:outlineLvl w:val="3"/>
      </w:pPr>
      <w:r>
        <w:t xml:space="preserve">2.4 </w:t>
      </w:r>
      <w:r>
        <w:t>仅学生</w:t>
      </w:r>
      <w:r>
        <w:t xml:space="preserve"> CAL</w:t>
      </w:r>
      <w:r>
        <w:t>（学术开放许可和学术选择）</w:t>
      </w:r>
    </w:p>
    <w:p w:rsidR="00F17832" w:rsidRDefault="00787596">
      <w:pPr>
        <w:pStyle w:val="ProductList-Body"/>
      </w:pPr>
      <w:r>
        <w:t>仅学生</w:t>
      </w:r>
      <w:r>
        <w:t xml:space="preserve"> CAL </w:t>
      </w:r>
      <w:r>
        <w:t>仅限于许可学生拥有的</w:t>
      </w:r>
      <w:r>
        <w:t xml:space="preserve"> PC </w:t>
      </w:r>
      <w:r>
        <w:t>或机构拥有的</w:t>
      </w:r>
      <w:r>
        <w:t xml:space="preserve"> PC</w:t>
      </w:r>
      <w:r>
        <w:t>，这些</w:t>
      </w:r>
      <w:r>
        <w:t xml:space="preserve"> PC </w:t>
      </w:r>
      <w:r>
        <w:t>必须专供学生个人使用，不能用于实验室或教室中。</w:t>
      </w:r>
    </w:p>
    <w:p w:rsidR="00F17832" w:rsidRDefault="00787596">
      <w:pPr>
        <w:pStyle w:val="ProductList-Offering1SubSection"/>
        <w:outlineLvl w:val="2"/>
      </w:pPr>
      <w:bookmarkStart w:id="51" w:name="_Sec600"/>
      <w:r>
        <w:t>3.</w:t>
      </w:r>
      <w:r>
        <w:t>使用权利</w:t>
      </w:r>
      <w:bookmarkEnd w:id="51"/>
    </w:p>
    <w:tbl>
      <w:tblPr>
        <w:tblStyle w:val="PURTable"/>
        <w:tblW w:w="0" w:type="dxa"/>
        <w:tblLook w:val="04A0" w:firstRow="1" w:lastRow="0" w:firstColumn="1" w:lastColumn="0" w:noHBand="0" w:noVBand="1"/>
      </w:tblPr>
      <w:tblGrid>
        <w:gridCol w:w="3608"/>
        <w:gridCol w:w="3591"/>
        <w:gridCol w:w="359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r>
              <w:t>、</w:t>
            </w:r>
            <w:hyperlink w:anchor="_Sec541">
              <w:r>
                <w:rPr>
                  <w:color w:val="00467F"/>
                  <w:u w:val="single"/>
                </w:rPr>
                <w:t>每内核</w:t>
              </w:r>
              <w:r>
                <w:rPr>
                  <w:color w:val="00467F"/>
                  <w:u w:val="single"/>
                </w:rPr>
                <w:t>/CAL</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3.1 </w:t>
      </w:r>
      <w:r>
        <w:t>学术计划</w:t>
      </w:r>
    </w:p>
    <w:p w:rsidR="00F17832" w:rsidRDefault="00787596">
      <w:pPr>
        <w:pStyle w:val="ProductList-Body"/>
      </w:pPr>
      <w:r>
        <w:t>以下条款适用于学术批量许可计划的客户。</w:t>
      </w:r>
    </w:p>
    <w:p w:rsidR="00F17832" w:rsidRDefault="00F17832">
      <w:pPr>
        <w:pStyle w:val="ProductList-Body"/>
      </w:pPr>
    </w:p>
    <w:p w:rsidR="00F17832" w:rsidRDefault="00787596">
      <w:pPr>
        <w:pStyle w:val="ProductList-SubClauseHeading"/>
        <w:outlineLvl w:val="4"/>
      </w:pPr>
      <w:r>
        <w:lastRenderedPageBreak/>
        <w:t>3.1.1 Exchange Online Archiving for Exchange Server A</w:t>
      </w:r>
    </w:p>
    <w:p w:rsidR="00F17832" w:rsidRDefault="00787596">
      <w:pPr>
        <w:pStyle w:val="ProductList-BodyIndented"/>
      </w:pPr>
      <w:r>
        <w:t>依照教育解决方案许可登记表和教育解决方案开放式价值订购协议获得了适用于其整个组织的数量和学生数量的</w:t>
      </w:r>
      <w:r>
        <w:t xml:space="preserve"> Enterprise CAL Suite </w:t>
      </w:r>
      <w:r>
        <w:t>许可的学术机构将有权为其组织范围数量和学生数量范围内的所有用户获得对应数量的</w:t>
      </w:r>
      <w:r>
        <w:t xml:space="preserve"> Exchange Online Archiving for Exchange Server A </w:t>
      </w:r>
      <w:r>
        <w:t>用户</w:t>
      </w:r>
      <w:r>
        <w:t xml:space="preserve"> SL</w:t>
      </w:r>
      <w:r>
        <w:t>。</w:t>
      </w:r>
    </w:p>
    <w:p w:rsidR="00F17832" w:rsidRDefault="00787596">
      <w:pPr>
        <w:pStyle w:val="ProductList-Offering1SubSection"/>
        <w:outlineLvl w:val="2"/>
      </w:pPr>
      <w:bookmarkStart w:id="52" w:name="_Sec601"/>
      <w:r>
        <w:t>4.</w:t>
      </w:r>
      <w:r>
        <w:t>软件保障</w:t>
      </w:r>
      <w:bookmarkEnd w:id="52"/>
    </w:p>
    <w:tbl>
      <w:tblPr>
        <w:tblStyle w:val="PURTable"/>
        <w:tblW w:w="0" w:type="dxa"/>
        <w:tblLook w:val="04A0" w:firstRow="1" w:lastRow="0" w:firstColumn="1" w:lastColumn="0" w:noHBand="0" w:noVBand="1"/>
      </w:tblPr>
      <w:tblGrid>
        <w:gridCol w:w="3576"/>
        <w:gridCol w:w="3638"/>
        <w:gridCol w:w="357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6">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p w:rsidR="00F17832" w:rsidRDefault="00787596">
      <w:pPr>
        <w:pStyle w:val="ProductList-ClauseHeading"/>
        <w:outlineLvl w:val="3"/>
      </w:pPr>
      <w:r>
        <w:t xml:space="preserve">4.1 Microsoft 365 </w:t>
      </w:r>
      <w:r>
        <w:t>客户的扩展使用权利</w:t>
      </w:r>
    </w:p>
    <w:p w:rsidR="00F17832" w:rsidRDefault="00787596">
      <w:pPr>
        <w:pStyle w:val="ProductList-Body"/>
      </w:pPr>
      <w:r>
        <w:rPr>
          <w:color w:val="404040"/>
        </w:rPr>
        <w:t>具备</w:t>
      </w:r>
      <w:r>
        <w:rPr>
          <w:color w:val="404040"/>
        </w:rPr>
        <w:t xml:space="preserve"> Microsoft 365 </w:t>
      </w:r>
      <w:r>
        <w:rPr>
          <w:color w:val="404040"/>
        </w:rPr>
        <w:t>许可或</w:t>
      </w:r>
      <w:r>
        <w:rPr>
          <w:color w:val="404040"/>
        </w:rPr>
        <w:t xml:space="preserve"> Office 365 </w:t>
      </w:r>
      <w:r>
        <w:rPr>
          <w:color w:val="404040"/>
        </w:rPr>
        <w:t>和企业移动性</w:t>
      </w:r>
      <w:r>
        <w:rPr>
          <w:color w:val="404040"/>
        </w:rPr>
        <w:t xml:space="preserve"> + </w:t>
      </w:r>
      <w:r>
        <w:rPr>
          <w:color w:val="404040"/>
        </w:rPr>
        <w:t>安全性组合许可的合格客户对</w:t>
      </w:r>
      <w:r>
        <w:rPr>
          <w:color w:val="404040"/>
        </w:rPr>
        <w:t xml:space="preserve"> Exchange Online Archiving for Exchange Server </w:t>
      </w:r>
      <w:r>
        <w:rPr>
          <w:color w:val="404040"/>
        </w:rPr>
        <w:t>的访问权限与</w:t>
      </w:r>
      <w:r>
        <w:rPr>
          <w:color w:val="404040"/>
        </w:rPr>
        <w:t xml:space="preserve"> Enterprise CAL Suite </w:t>
      </w:r>
      <w:r>
        <w:rPr>
          <w:color w:val="404040"/>
        </w:rPr>
        <w:t>提供的访问权限相同。</w:t>
      </w:r>
      <w:r>
        <w:rPr>
          <w:color w:val="404040"/>
        </w:rPr>
        <w:t>“</w:t>
      </w:r>
      <w:r>
        <w:rPr>
          <w:color w:val="404040"/>
        </w:rPr>
        <w:t>合格客户</w:t>
      </w:r>
      <w:r>
        <w:rPr>
          <w:color w:val="404040"/>
        </w:rPr>
        <w:t>”</w:t>
      </w:r>
      <w:r>
        <w:rPr>
          <w:color w:val="404040"/>
        </w:rPr>
        <w:t>指自</w:t>
      </w:r>
      <w:r>
        <w:rPr>
          <w:color w:val="404040"/>
        </w:rPr>
        <w:t xml:space="preserve"> 2014 </w:t>
      </w:r>
      <w:r>
        <w:rPr>
          <w:color w:val="404040"/>
        </w:rPr>
        <w:t>年</w:t>
      </w:r>
      <w:r>
        <w:rPr>
          <w:color w:val="404040"/>
        </w:rPr>
        <w:t xml:space="preserve"> 11 </w:t>
      </w:r>
      <w:r>
        <w:rPr>
          <w:color w:val="404040"/>
        </w:rPr>
        <w:t>月</w:t>
      </w:r>
      <w:r>
        <w:rPr>
          <w:color w:val="404040"/>
        </w:rPr>
        <w:t xml:space="preserve"> 30 </w:t>
      </w:r>
      <w:r>
        <w:rPr>
          <w:color w:val="404040"/>
        </w:rPr>
        <w:t>日起，具有有效</w:t>
      </w:r>
      <w:r>
        <w:rPr>
          <w:color w:val="404040"/>
        </w:rPr>
        <w:t xml:space="preserve"> Enterprise CAL Suite </w:t>
      </w:r>
      <w:r>
        <w:rPr>
          <w:color w:val="404040"/>
        </w:rPr>
        <w:t>软件保障范围的企业许可登记表、企业订购许可登记表或教育解决方案许可登记表客户。</w:t>
      </w:r>
    </w:p>
    <w:p w:rsidR="00F17832" w:rsidRDefault="00F17832">
      <w:pPr>
        <w:pStyle w:val="ProductList-Body"/>
      </w:pPr>
    </w:p>
    <w:p w:rsidR="00F17832" w:rsidRDefault="00787596">
      <w:pPr>
        <w:pStyle w:val="ProductList-ClauseHeading"/>
        <w:outlineLvl w:val="3"/>
      </w:pPr>
      <w:r>
        <w:t xml:space="preserve">4.2 Enterprise CAL Suite </w:t>
      </w:r>
      <w:r>
        <w:t>附带的在线服务</w:t>
      </w:r>
    </w:p>
    <w:p w:rsidR="00F17832" w:rsidRDefault="00787596">
      <w:pPr>
        <w:pStyle w:val="ProductList-Body"/>
      </w:pPr>
      <w:r>
        <w:rPr>
          <w:color w:val="404040"/>
        </w:rPr>
        <w:t>具有效软件保障范围的</w:t>
      </w:r>
      <w:r>
        <w:rPr>
          <w:color w:val="404040"/>
        </w:rPr>
        <w:t xml:space="preserve"> Enterprise CAL Suite </w:t>
      </w:r>
      <w:r>
        <w:rPr>
          <w:color w:val="404040"/>
        </w:rPr>
        <w:t>许可还包含对</w:t>
      </w:r>
      <w:r>
        <w:rPr>
          <w:color w:val="404040"/>
        </w:rPr>
        <w:t xml:space="preserve"> Exchange Online Archiving for Exchange Server</w:t>
      </w:r>
      <w:r>
        <w:rPr>
          <w:color w:val="404040"/>
        </w:rPr>
        <w:t>、数据丢失防护和</w:t>
      </w:r>
      <w:r>
        <w:rPr>
          <w:color w:val="404040"/>
        </w:rPr>
        <w:t xml:space="preserve"> Exchange Online Protection </w:t>
      </w:r>
      <w:r>
        <w:rPr>
          <w:color w:val="404040"/>
        </w:rPr>
        <w:t>的使用权利。</w:t>
      </w:r>
    </w:p>
    <w:p w:rsidR="00F17832" w:rsidRDefault="00F17832">
      <w:pPr>
        <w:pStyle w:val="ProductList-Body"/>
      </w:pP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53" w:name="_Sec602"/>
      <w:r>
        <w:t>核心基础设施服务器</w:t>
      </w:r>
      <w:r>
        <w:t xml:space="preserve"> (CIS) </w:t>
      </w:r>
      <w:r>
        <w:t>套件</w:t>
      </w:r>
      <w:bookmarkEnd w:id="53"/>
      <w:r>
        <w:fldChar w:fldCharType="begin"/>
      </w:r>
      <w:r>
        <w:instrText xml:space="preserve"> TC "</w:instrText>
      </w:r>
      <w:bookmarkStart w:id="54" w:name="_Toc4615578"/>
      <w:r>
        <w:instrText>核心基础设施服务器</w:instrText>
      </w:r>
      <w:r>
        <w:instrText xml:space="preserve"> (CIS) </w:instrText>
      </w:r>
      <w:r>
        <w:instrText>套件</w:instrText>
      </w:r>
      <w:bookmarkEnd w:id="54"/>
      <w:r>
        <w:instrText>" \l 2</w:instrText>
      </w:r>
      <w:r>
        <w:fldChar w:fldCharType="end"/>
      </w:r>
    </w:p>
    <w:p w:rsidR="00F17832" w:rsidRDefault="00787596">
      <w:pPr>
        <w:pStyle w:val="ProductList-Offering1SubSection"/>
        <w:outlineLvl w:val="2"/>
      </w:pPr>
      <w:bookmarkStart w:id="55" w:name="_Sec603"/>
      <w:r>
        <w:t>1.</w:t>
      </w:r>
      <w:r>
        <w:t>计划可用性</w:t>
      </w:r>
      <w:bookmarkEnd w:id="55"/>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color w:val="000000"/>
                <w:lang w:val="fr-FR"/>
              </w:rPr>
              <w:t>Core Infrastructure Server Suite Standard</w:t>
            </w:r>
            <w:r w:rsidRPr="00A4159C">
              <w:rPr>
                <w:color w:val="000000"/>
                <w:lang w:val="fr-FR"/>
              </w:rPr>
              <w:t>（</w:t>
            </w:r>
            <w:r w:rsidRPr="00A4159C">
              <w:rPr>
                <w:color w:val="000000"/>
                <w:lang w:val="fr-FR"/>
              </w:rPr>
              <w:t xml:space="preserve">2 </w:t>
            </w:r>
            <w:r>
              <w:rPr>
                <w:color w:val="000000"/>
              </w:rPr>
              <w:t>个内核许可包</w:t>
            </w:r>
            <w:r w:rsidRPr="00A4159C">
              <w:rPr>
                <w:color w:val="000000"/>
                <w:lang w:val="fr-FR"/>
              </w:rPr>
              <w:t>）</w:t>
            </w:r>
            <w:r>
              <w:fldChar w:fldCharType="begin"/>
            </w:r>
            <w:r w:rsidRPr="00A4159C">
              <w:rPr>
                <w:lang w:val="fr-FR"/>
              </w:rPr>
              <w:instrText xml:space="preserve"> XE "Core Infrastructure Server Suite Standard</w:instrText>
            </w:r>
            <w:r w:rsidRPr="00A4159C">
              <w:rPr>
                <w:lang w:val="fr-FR"/>
              </w:rPr>
              <w:instrText>（</w:instrText>
            </w:r>
            <w:r w:rsidRPr="00A4159C">
              <w:rPr>
                <w:lang w:val="fr-FR"/>
              </w:rPr>
              <w:instrText xml:space="preserve">2 </w:instrText>
            </w:r>
            <w:r>
              <w:instrText>个内核许可包</w:instrText>
            </w:r>
            <w:r w:rsidRPr="00A4159C">
              <w:rPr>
                <w:lang w:val="fr-FR"/>
              </w:rPr>
              <w:instrText>）</w:instrText>
            </w:r>
            <w:r w:rsidRPr="00A4159C">
              <w:rPr>
                <w:lang w:val="fr-FR"/>
              </w:rP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Pr="00A4159C" w:rsidRDefault="00F1783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F17832" w:rsidRPr="00A4159C" w:rsidRDefault="00F17832">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lang w:val="fr-FR"/>
              </w:rPr>
              <w:t>Core Infrastructure Server Suite Standard</w:t>
            </w:r>
            <w:r w:rsidRPr="00A4159C">
              <w:rPr>
                <w:lang w:val="fr-FR"/>
              </w:rPr>
              <w:t>（</w:t>
            </w:r>
            <w:r w:rsidRPr="00A4159C">
              <w:rPr>
                <w:lang w:val="fr-FR"/>
              </w:rPr>
              <w:t xml:space="preserve">16 </w:t>
            </w:r>
            <w:r>
              <w:t>个包内核许可</w:t>
            </w:r>
            <w:r w:rsidRPr="00A4159C">
              <w:rPr>
                <w:lang w:val="fr-FR"/>
              </w:rPr>
              <w:t>）</w:t>
            </w:r>
            <w:r>
              <w:fldChar w:fldCharType="begin"/>
            </w:r>
            <w:r w:rsidRPr="00A4159C">
              <w:rPr>
                <w:lang w:val="fr-FR"/>
              </w:rPr>
              <w:instrText xml:space="preserve"> XE "Core Infrastructure Server Suite Standard</w:instrText>
            </w:r>
            <w:r w:rsidRPr="00A4159C">
              <w:rPr>
                <w:lang w:val="fr-FR"/>
              </w:rPr>
              <w:instrText>（</w:instrText>
            </w:r>
            <w:r w:rsidRPr="00A4159C">
              <w:rPr>
                <w:lang w:val="fr-FR"/>
              </w:rPr>
              <w:instrText xml:space="preserve">16 </w:instrText>
            </w:r>
            <w:r>
              <w:instrText>个包内核许可</w:instrText>
            </w:r>
            <w:r w:rsidRPr="00A4159C">
              <w:rPr>
                <w:lang w:val="fr-FR"/>
              </w:rPr>
              <w:instrText>）</w:instrText>
            </w:r>
            <w:r w:rsidRPr="00A4159C">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Pr="00A4159C" w:rsidRDefault="00F1783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F17832" w:rsidRPr="00A4159C" w:rsidRDefault="00F1783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color w:val="000000"/>
                <w:lang w:val="fr-FR"/>
              </w:rPr>
              <w:t>Core Infrastructure Server Suite Datacenter</w:t>
            </w:r>
            <w:r w:rsidRPr="00A4159C">
              <w:rPr>
                <w:color w:val="000000"/>
                <w:lang w:val="fr-FR"/>
              </w:rPr>
              <w:t>（</w:t>
            </w:r>
            <w:r w:rsidRPr="00A4159C">
              <w:rPr>
                <w:color w:val="000000"/>
                <w:lang w:val="fr-FR"/>
              </w:rPr>
              <w:t xml:space="preserve">2 </w:t>
            </w:r>
            <w:r>
              <w:rPr>
                <w:color w:val="000000"/>
              </w:rPr>
              <w:t>个内核许可包</w:t>
            </w:r>
            <w:r w:rsidRPr="00A4159C">
              <w:rPr>
                <w:color w:val="000000"/>
                <w:lang w:val="fr-FR"/>
              </w:rPr>
              <w:t>）</w:t>
            </w:r>
            <w:r>
              <w:fldChar w:fldCharType="begin"/>
            </w:r>
            <w:r w:rsidRPr="00A4159C">
              <w:rPr>
                <w:lang w:val="fr-FR"/>
              </w:rPr>
              <w:instrText xml:space="preserve"> XE "Core Infrastructure Server Suite Datacenter</w:instrText>
            </w:r>
            <w:r w:rsidRPr="00A4159C">
              <w:rPr>
                <w:lang w:val="fr-FR"/>
              </w:rPr>
              <w:instrText>（</w:instrText>
            </w:r>
            <w:r w:rsidRPr="00A4159C">
              <w:rPr>
                <w:lang w:val="fr-FR"/>
              </w:rPr>
              <w:instrText xml:space="preserve">2 </w:instrText>
            </w:r>
            <w:r>
              <w:instrText>个内核许可包</w:instrText>
            </w:r>
            <w:r w:rsidRPr="00A4159C">
              <w:rPr>
                <w:lang w:val="fr-FR"/>
              </w:rPr>
              <w:instrText>）</w:instrText>
            </w:r>
            <w:r w:rsidRPr="00A4159C">
              <w:rPr>
                <w:lang w:val="fr-FR"/>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Pr="00A4159C" w:rsidRDefault="00F1783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F17832" w:rsidRPr="00A4159C" w:rsidRDefault="00F17832">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Pr="00A4159C" w:rsidRDefault="00787596">
            <w:pPr>
              <w:pStyle w:val="ProductList-TableBody"/>
              <w:rPr>
                <w:lang w:val="fr-FR"/>
              </w:rPr>
            </w:pPr>
            <w:r w:rsidRPr="00A4159C">
              <w:rPr>
                <w:color w:val="000000"/>
                <w:lang w:val="fr-FR"/>
              </w:rPr>
              <w:t>Core Infrastructure Server Suite Datacenter</w:t>
            </w:r>
            <w:r w:rsidRPr="00A4159C">
              <w:rPr>
                <w:color w:val="000000"/>
                <w:lang w:val="fr-FR"/>
              </w:rPr>
              <w:t>（</w:t>
            </w:r>
            <w:r w:rsidRPr="00A4159C">
              <w:rPr>
                <w:color w:val="000000"/>
                <w:lang w:val="fr-FR"/>
              </w:rPr>
              <w:t xml:space="preserve">16 </w:t>
            </w:r>
            <w:r>
              <w:rPr>
                <w:color w:val="000000"/>
              </w:rPr>
              <w:t>个包内核许可</w:t>
            </w:r>
            <w:r w:rsidRPr="00A4159C">
              <w:rPr>
                <w:color w:val="000000"/>
                <w:lang w:val="fr-FR"/>
              </w:rPr>
              <w:t>）</w:t>
            </w:r>
            <w:r>
              <w:fldChar w:fldCharType="begin"/>
            </w:r>
            <w:r w:rsidRPr="00A4159C">
              <w:rPr>
                <w:lang w:val="fr-FR"/>
              </w:rPr>
              <w:instrText xml:space="preserve"> XE "Core Infrastructure Server Suite Datacenter</w:instrText>
            </w:r>
            <w:r w:rsidRPr="00A4159C">
              <w:rPr>
                <w:lang w:val="fr-FR"/>
              </w:rPr>
              <w:instrText>（</w:instrText>
            </w:r>
            <w:r w:rsidRPr="00A4159C">
              <w:rPr>
                <w:lang w:val="fr-FR"/>
              </w:rPr>
              <w:instrText xml:space="preserve">16 </w:instrText>
            </w:r>
            <w:r>
              <w:instrText>个包内核许可</w:instrText>
            </w:r>
            <w:r w:rsidRPr="00A4159C">
              <w:rPr>
                <w:lang w:val="fr-FR"/>
              </w:rPr>
              <w:instrText>）</w:instrText>
            </w:r>
            <w:r w:rsidRPr="00A4159C">
              <w:rPr>
                <w:lang w:val="fr-FR"/>
              </w:rPr>
              <w:instrText xml:space="preserv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17832" w:rsidRPr="00A4159C" w:rsidRDefault="00F1783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F17832" w:rsidRPr="00A4159C" w:rsidRDefault="00F17832">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F17832" w:rsidRDefault="00787596">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F17832" w:rsidRDefault="00787596">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2"/>
      </w:pPr>
      <w:bookmarkStart w:id="56" w:name="_Sec604"/>
      <w:r>
        <w:t>2.</w:t>
      </w:r>
      <w:r>
        <w:t>产品条件</w:t>
      </w:r>
      <w:bookmarkEnd w:id="56"/>
    </w:p>
    <w:tbl>
      <w:tblPr>
        <w:tblStyle w:val="PURTable"/>
        <w:tblW w:w="0" w:type="dxa"/>
        <w:tblLook w:val="04A0" w:firstRow="1" w:lastRow="0" w:firstColumn="1" w:lastColumn="0" w:noHBand="0" w:noVBand="1"/>
      </w:tblPr>
      <w:tblGrid>
        <w:gridCol w:w="3610"/>
        <w:gridCol w:w="359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早期版本：不适用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2.1 CIS Suite Standard </w:t>
      </w:r>
      <w:r>
        <w:t>包括的软件</w:t>
      </w:r>
    </w:p>
    <w:p w:rsidR="00F17832" w:rsidRDefault="00787596">
      <w:pPr>
        <w:pStyle w:val="ProductList-Body"/>
      </w:pPr>
      <w:r>
        <w:t xml:space="preserve">CIS Suite Standard </w:t>
      </w:r>
      <w:r>
        <w:t>包括在客户软件保障范围有效期内提供的</w:t>
      </w:r>
      <w:r>
        <w:t xml:space="preserve"> Windows Server Standard </w:t>
      </w:r>
      <w:r>
        <w:t>和</w:t>
      </w:r>
      <w:r>
        <w:t xml:space="preserve"> System Center Standard </w:t>
      </w:r>
      <w:r>
        <w:t>最新版本。</w:t>
      </w:r>
    </w:p>
    <w:p w:rsidR="00F17832" w:rsidRDefault="00F17832">
      <w:pPr>
        <w:pStyle w:val="ProductList-Body"/>
      </w:pPr>
    </w:p>
    <w:p w:rsidR="00F17832" w:rsidRDefault="00787596">
      <w:pPr>
        <w:pStyle w:val="ProductList-ClauseHeading"/>
        <w:outlineLvl w:val="3"/>
      </w:pPr>
      <w:r>
        <w:lastRenderedPageBreak/>
        <w:t xml:space="preserve">2.2 CIS Suite Datacenter </w:t>
      </w:r>
      <w:r>
        <w:t>包括的软件</w:t>
      </w:r>
    </w:p>
    <w:p w:rsidR="00F17832" w:rsidRDefault="00787596">
      <w:pPr>
        <w:pStyle w:val="ProductList-Body"/>
      </w:pPr>
      <w:r>
        <w:t xml:space="preserve">CIS Suite Datacenter </w:t>
      </w:r>
      <w:r>
        <w:t>包括在客户软件保障范围有效期内提供的</w:t>
      </w:r>
      <w:r>
        <w:t xml:space="preserve"> Windows Server Datacenter </w:t>
      </w:r>
      <w:r>
        <w:t>和</w:t>
      </w:r>
      <w:r>
        <w:t xml:space="preserve"> System Center Datacenter </w:t>
      </w:r>
      <w:r>
        <w:t>最新版本。</w:t>
      </w:r>
    </w:p>
    <w:p w:rsidR="00F17832" w:rsidRDefault="00787596">
      <w:pPr>
        <w:pStyle w:val="ProductList-Offering1SubSection"/>
        <w:outlineLvl w:val="2"/>
      </w:pPr>
      <w:bookmarkStart w:id="57" w:name="_Sec605"/>
      <w:r>
        <w:t>3.</w:t>
      </w:r>
      <w:r>
        <w:t>使用权利</w:t>
      </w:r>
      <w:bookmarkEnd w:id="57"/>
    </w:p>
    <w:tbl>
      <w:tblPr>
        <w:tblStyle w:val="PURTable"/>
        <w:tblW w:w="0" w:type="dxa"/>
        <w:tblLook w:val="04A0" w:firstRow="1" w:lastRow="0" w:firstColumn="1" w:lastColumn="0" w:noHBand="0" w:noVBand="1"/>
      </w:tblPr>
      <w:tblGrid>
        <w:gridCol w:w="3596"/>
        <w:gridCol w:w="3597"/>
        <w:gridCol w:w="359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3.1 </w:t>
      </w:r>
      <w:r>
        <w:t>适用的使用权利</w:t>
      </w:r>
    </w:p>
    <w:p w:rsidR="00F17832" w:rsidRDefault="00787596">
      <w:pPr>
        <w:pStyle w:val="ProductList-Body"/>
      </w:pPr>
      <w:r>
        <w:t>客户使用</w:t>
      </w:r>
      <w:r>
        <w:t xml:space="preserve"> CIS Suite </w:t>
      </w:r>
      <w:r>
        <w:t>软件时，应受</w:t>
      </w:r>
      <w:r>
        <w:t xml:space="preserve"> CIS Suite </w:t>
      </w:r>
      <w:r>
        <w:t>软件中具体产品的适用许可条款约束，并应根据这些许可条款调整自己的使用行为。对于客户运行</w:t>
      </w:r>
      <w:r>
        <w:t xml:space="preserve"> CIS Suite </w:t>
      </w:r>
      <w:r>
        <w:t>软件的每个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数量等于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中的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数量，但应符合每个</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 xml:space="preserve"> 8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 xml:space="preserve"> 16 </w:t>
      </w:r>
      <w:r>
        <w:t>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的最低要求。客户可将额外的</w:t>
      </w:r>
      <w:r>
        <w:t xml:space="preserve"> CIS Suite Standard </w:t>
      </w:r>
      <w:r>
        <w:t>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分配给满足前一句中数量要求的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，然后在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中运行服务器软件以及管理两个额外的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F17832">
      <w:pPr>
        <w:pStyle w:val="ProductList-Body"/>
      </w:pPr>
    </w:p>
    <w:p w:rsidR="00F17832" w:rsidRDefault="00787596">
      <w:pPr>
        <w:pStyle w:val="ProductList-ClauseHeading"/>
        <w:outlineLvl w:val="3"/>
      </w:pPr>
      <w:r>
        <w:t xml:space="preserve">3.2 </w:t>
      </w:r>
      <w:r>
        <w:t>服务器许可和管理许可分配</w:t>
      </w:r>
    </w:p>
    <w:p w:rsidR="00F17832" w:rsidRDefault="00787596">
      <w:pPr>
        <w:pStyle w:val="ProductList-Body"/>
      </w:pPr>
      <w:r>
        <w:t>为将</w:t>
      </w:r>
      <w:r>
        <w:t xml:space="preserve"> Windows Server </w:t>
      </w:r>
      <w:r>
        <w:t>和</w:t>
      </w:r>
      <w:r>
        <w:t xml:space="preserve"> System Center </w:t>
      </w:r>
      <w:r>
        <w:t>的许可条款应用于客户对</w:t>
      </w:r>
      <w:r>
        <w:t xml:space="preserve"> CIS Suite </w:t>
      </w:r>
      <w:r>
        <w:t>的使用，我们会认为客户为</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分配的</w:t>
      </w:r>
      <w:r>
        <w:t xml:space="preserve"> Windows Server </w:t>
      </w:r>
      <w:r>
        <w:t>和</w:t>
      </w:r>
      <w:r>
        <w:t xml:space="preserve"> System Center </w:t>
      </w:r>
      <w:r>
        <w:t>许可数量与为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分配的</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数量相同。</w:t>
      </w:r>
    </w:p>
    <w:p w:rsidR="00F17832" w:rsidRDefault="00F17832">
      <w:pPr>
        <w:pStyle w:val="ProductList-Body"/>
      </w:pPr>
    </w:p>
    <w:p w:rsidR="00F17832" w:rsidRDefault="00787596">
      <w:pPr>
        <w:pStyle w:val="ProductList-ClauseHeading"/>
        <w:outlineLvl w:val="3"/>
      </w:pPr>
      <w:r>
        <w:t xml:space="preserve">3.3 </w:t>
      </w:r>
      <w:r>
        <w:t>附加条款</w:t>
      </w:r>
    </w:p>
    <w:p w:rsidR="00F17832" w:rsidRDefault="00787596">
      <w:pPr>
        <w:pStyle w:val="ProductList-Body"/>
      </w:pPr>
      <w:r>
        <w:t>按照这些产品条款中适用于该产品的许可条款，客户可以运行</w:t>
      </w:r>
      <w:r>
        <w:t xml:space="preserve"> CIS Suite </w:t>
      </w:r>
      <w:r>
        <w:t>中包括的各个产品的早期版本或降级版本。</w:t>
      </w:r>
    </w:p>
    <w:p w:rsidR="00F17832" w:rsidRDefault="00F17832">
      <w:pPr>
        <w:pStyle w:val="ProductList-Body"/>
      </w:pPr>
    </w:p>
    <w:p w:rsidR="00F17832" w:rsidRDefault="00787596">
      <w:pPr>
        <w:pStyle w:val="ProductList-Body"/>
      </w:pPr>
      <w:r>
        <w:t>这些产品条款中规定的关于获取并向用户或设备分配</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以用于访问和管理的所有其他要求仍然具有完全效力。</w:t>
      </w:r>
    </w:p>
    <w:p w:rsidR="00F17832" w:rsidRDefault="00787596">
      <w:pPr>
        <w:pStyle w:val="ProductList-Offering1SubSection"/>
        <w:outlineLvl w:val="2"/>
      </w:pPr>
      <w:bookmarkStart w:id="58" w:name="_Sec606"/>
      <w:r>
        <w:t>4.</w:t>
      </w:r>
      <w:r>
        <w:t>软件保障</w:t>
      </w:r>
      <w:bookmarkEnd w:id="58"/>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3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38">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4.1 </w:t>
      </w:r>
      <w:r>
        <w:t>适用于</w:t>
      </w:r>
      <w:r>
        <w:t xml:space="preserve"> Windows Server </w:t>
      </w:r>
      <w:r>
        <w:t>的</w:t>
      </w:r>
      <w:r>
        <w:t xml:space="preserve"> Microsoft Azure </w:t>
      </w:r>
      <w:r>
        <w:t>混合权益</w:t>
      </w:r>
    </w:p>
    <w:p w:rsidR="00F17832" w:rsidRDefault="00787596">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F17832" w:rsidRDefault="00F17832">
      <w:pPr>
        <w:pStyle w:val="ProductList-Body"/>
      </w:pPr>
    </w:p>
    <w:p w:rsidR="00F17832" w:rsidRDefault="00787596">
      <w:pPr>
        <w:pStyle w:val="ProductList-ClauseHeading"/>
        <w:outlineLvl w:val="3"/>
      </w:pPr>
      <w:r>
        <w:t xml:space="preserve">4.2 </w:t>
      </w:r>
      <w:r>
        <w:t>半年频道发布内容</w:t>
      </w:r>
    </w:p>
    <w:p w:rsidR="00F17832" w:rsidRDefault="00787596">
      <w:pPr>
        <w:pStyle w:val="ProductList-Body"/>
      </w:pPr>
      <w:r>
        <w:t>如果客户拥有</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基本访问许可和</w:t>
      </w:r>
      <w:r>
        <w:t xml:space="preserve"> Windows Server </w:t>
      </w:r>
      <w:r>
        <w:t>附加访问许可（视情况而定）的有效软件保障，则其可在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上安装、使用和管理半年频道发布内容（包括试点发布内容和广泛发布内容）。</w:t>
      </w:r>
    </w:p>
    <w:p w:rsidR="00F17832" w:rsidRDefault="00F17832">
      <w:pPr>
        <w:pStyle w:val="ProductList-Body"/>
      </w:pPr>
    </w:p>
    <w:p w:rsidR="00F17832" w:rsidRDefault="00787596">
      <w:pPr>
        <w:pStyle w:val="ProductList-ClauseHeading"/>
        <w:outlineLvl w:val="3"/>
      </w:pPr>
      <w:r>
        <w:t xml:space="preserve">4.3 System Center Configuration Manager </w:t>
      </w:r>
      <w:r>
        <w:t>当前分支权利</w:t>
      </w:r>
    </w:p>
    <w:p w:rsidR="00F17832" w:rsidRDefault="00787596">
      <w:pPr>
        <w:pStyle w:val="ProductList-Body"/>
      </w:pPr>
      <w:r>
        <w:t>对于</w:t>
      </w:r>
      <w:r>
        <w:t xml:space="preserve"> CIS Suite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拥有有效软件保障的客户可安装和使用</w:t>
      </w:r>
      <w:r>
        <w:t xml:space="preserve"> System Center Configuration Manager </w:t>
      </w:r>
      <w:r>
        <w:t>的当前分支选项。</w:t>
      </w:r>
    </w:p>
    <w:p w:rsidR="00F17832" w:rsidRDefault="00F17832">
      <w:pPr>
        <w:pStyle w:val="ProductList-Body"/>
      </w:pPr>
    </w:p>
    <w:p w:rsidR="00F17832" w:rsidRDefault="00787596">
      <w:pPr>
        <w:pStyle w:val="ProductList-ClauseHeading"/>
        <w:outlineLvl w:val="3"/>
      </w:pPr>
      <w:r>
        <w:t xml:space="preserve">4.4 </w:t>
      </w:r>
      <w:r>
        <w:t>订购许可的软件保障权利和权益</w:t>
      </w:r>
    </w:p>
    <w:p w:rsidR="00F17832" w:rsidRDefault="00787596">
      <w:pPr>
        <w:pStyle w:val="ProductList-Body"/>
      </w:pPr>
      <w:r>
        <w:t>客户通过</w:t>
      </w:r>
      <w:r>
        <w:t xml:space="preserve"> SCE </w:t>
      </w:r>
      <w:r>
        <w:t>获得的任何订购许可授予与在订购期内通过软件保障范围获得的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F17832" w:rsidRDefault="00F17832">
      <w:pPr>
        <w:pStyle w:val="ProductList-Body"/>
      </w:pPr>
    </w:p>
    <w:p w:rsidR="00F17832" w:rsidRDefault="00787596">
      <w:pPr>
        <w:pStyle w:val="ProductList-ClauseHeading"/>
        <w:outlineLvl w:val="3"/>
      </w:pPr>
      <w:r>
        <w:t xml:space="preserve">4.5 </w:t>
      </w:r>
      <w:r>
        <w:t>服务器和云许可登记表</w:t>
      </w:r>
      <w:r>
        <w:t xml:space="preserve"> (SCE) - </w:t>
      </w:r>
      <w:r>
        <w:t>依据</w:t>
      </w:r>
      <w:r>
        <w:t xml:space="preserve"> CIS Suite </w:t>
      </w:r>
      <w:r>
        <w:t>许可在</w:t>
      </w:r>
      <w:r>
        <w:t xml:space="preserve"> Microsoft Azure </w:t>
      </w:r>
      <w:r>
        <w:t>上管理</w:t>
      </w:r>
      <w:r>
        <w:t xml:space="preserve"> OSE </w:t>
      </w:r>
      <w:r>
        <w:t>的权利</w:t>
      </w:r>
    </w:p>
    <w:p w:rsidR="00F17832" w:rsidRDefault="00787596">
      <w:pPr>
        <w:pStyle w:val="ProductList-Body"/>
      </w:pPr>
      <w:r>
        <w:t>符合许可登记表范围要求并且获得许可、可以使用</w:t>
      </w:r>
      <w:r>
        <w:t xml:space="preserve"> CIS Suite </w:t>
      </w:r>
      <w:r>
        <w:t>管理其数据中心的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w:t>
      </w:r>
      <w:r>
        <w:t xml:space="preserve"> SCE </w:t>
      </w:r>
      <w:r>
        <w:t>客户，还可以使用依据</w:t>
      </w:r>
      <w:r>
        <w:t xml:space="preserve"> CIS </w:t>
      </w:r>
      <w:r>
        <w:t>获得许可的</w:t>
      </w:r>
      <w:r>
        <w:t xml:space="preserve"> System Center </w:t>
      </w:r>
      <w:r>
        <w:t>软件来管理在</w:t>
      </w:r>
      <w:r>
        <w:t xml:space="preserve"> Microsoft Azure </w:t>
      </w:r>
      <w:r>
        <w:t>内运行的合格</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。对于客户的</w:t>
      </w:r>
      <w:r>
        <w:t xml:space="preserve"> SCE </w:t>
      </w:r>
      <w:r>
        <w:t>包含的每</w:t>
      </w:r>
      <w:r>
        <w:t xml:space="preserve"> 16 </w:t>
      </w:r>
      <w:r>
        <w:t>个</w:t>
      </w:r>
      <w:r>
        <w:t xml:space="preserve"> CIS Suite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或每个</w:t>
      </w:r>
      <w:r>
        <w:t xml:space="preserve"> CIS Suite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，客户可以最多管理</w:t>
      </w:r>
      <w:r>
        <w:t xml:space="preserve"> 10 </w:t>
      </w:r>
      <w:r>
        <w:t>个在</w:t>
      </w:r>
      <w:r>
        <w:t xml:space="preserve"> Microsoft Azure </w:t>
      </w:r>
      <w:r>
        <w:t>内运行的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。合格的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包括：</w:t>
      </w:r>
    </w:p>
    <w:p w:rsidR="00F17832" w:rsidRDefault="00787596">
      <w:pPr>
        <w:pStyle w:val="ProductList-Body"/>
        <w:ind w:left="720"/>
      </w:pPr>
      <w:r>
        <w:lastRenderedPageBreak/>
        <w:t xml:space="preserve">• Windows Server </w:t>
      </w:r>
      <w:r>
        <w:t>虚拟机实例（包括在</w:t>
      </w:r>
      <w:r>
        <w:t xml:space="preserve"> Azure HUB </w:t>
      </w:r>
      <w:r>
        <w:t>下部署的实例）</w:t>
      </w:r>
    </w:p>
    <w:p w:rsidR="00F17832" w:rsidRDefault="00787596">
      <w:pPr>
        <w:pStyle w:val="ProductList-Body"/>
        <w:ind w:left="720"/>
      </w:pPr>
      <w:r>
        <w:t xml:space="preserve">• </w:t>
      </w:r>
      <w:r>
        <w:t>云服务实例（</w:t>
      </w:r>
      <w:r>
        <w:t xml:space="preserve">Web </w:t>
      </w:r>
      <w:r>
        <w:t>角色和</w:t>
      </w:r>
      <w:r>
        <w:t xml:space="preserve"> Worker </w:t>
      </w:r>
      <w:r>
        <w:t>角色）</w:t>
      </w:r>
    </w:p>
    <w:p w:rsidR="00F17832" w:rsidRDefault="00787596">
      <w:pPr>
        <w:pStyle w:val="ProductList-Body"/>
        <w:ind w:left="720"/>
      </w:pPr>
      <w:r>
        <w:t xml:space="preserve">• </w:t>
      </w:r>
      <w:r>
        <w:t>存储帐户</w:t>
      </w:r>
    </w:p>
    <w:p w:rsidR="00F17832" w:rsidRDefault="00787596">
      <w:pPr>
        <w:pStyle w:val="ProductList-Body"/>
        <w:ind w:left="720"/>
      </w:pPr>
      <w:r>
        <w:t xml:space="preserve">• SQL </w:t>
      </w:r>
      <w:r>
        <w:t>数据库</w:t>
      </w:r>
    </w:p>
    <w:p w:rsidR="00F17832" w:rsidRDefault="00787596">
      <w:pPr>
        <w:pStyle w:val="ProductList-Body"/>
        <w:ind w:left="720"/>
      </w:pPr>
      <w:r>
        <w:t xml:space="preserve">• </w:t>
      </w:r>
      <w:r>
        <w:t>网站实例</w:t>
      </w:r>
    </w:p>
    <w:p w:rsidR="00F17832" w:rsidRDefault="00F17832">
      <w:pPr>
        <w:pStyle w:val="ProductList-Body"/>
      </w:pPr>
    </w:p>
    <w:p w:rsidR="00F17832" w:rsidRDefault="00787596">
      <w:pPr>
        <w:pStyle w:val="ProductList-ClauseHeading"/>
        <w:outlineLvl w:val="3"/>
      </w:pPr>
      <w:r>
        <w:t xml:space="preserve">4.6 Windows Server </w:t>
      </w:r>
      <w:r>
        <w:t>和</w:t>
      </w:r>
      <w:r>
        <w:t xml:space="preserve"> System Center </w:t>
      </w:r>
      <w:r>
        <w:t>的软件保障续签优惠</w:t>
      </w:r>
    </w:p>
    <w:p w:rsidR="00F17832" w:rsidRDefault="00787596">
      <w:pPr>
        <w:pStyle w:val="ProductList-Body"/>
      </w:pPr>
      <w:r>
        <w:t>如果客户拥有下表</w:t>
      </w:r>
      <w:r>
        <w:t xml:space="preserve"> A </w:t>
      </w:r>
      <w:r>
        <w:t>列中两个产品的具有有效软件保障的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，则在保障范围期满时，客户可以获得</w:t>
      </w:r>
      <w:r>
        <w:t xml:space="preserve"> B </w:t>
      </w:r>
      <w:r>
        <w:t>列中相应</w:t>
      </w:r>
      <w:r>
        <w:t xml:space="preserve"> CIS Suite </w:t>
      </w:r>
      <w:r>
        <w:t>的软件保障，而不必获取基础</w:t>
      </w:r>
      <w:r>
        <w:t xml:space="preserve"> CIS Suite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tbl>
      <w:tblPr>
        <w:tblStyle w:val="PURTable"/>
        <w:tblW w:w="0" w:type="dxa"/>
        <w:tblLook w:val="04A0" w:firstRow="1" w:lastRow="0" w:firstColumn="1" w:lastColumn="0" w:noHBand="0" w:noVBand="1"/>
      </w:tblPr>
      <w:tblGrid>
        <w:gridCol w:w="5383"/>
        <w:gridCol w:w="5407"/>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 xml:space="preserve">A </w:t>
            </w:r>
            <w:r>
              <w:rPr>
                <w:color w:val="FFFFFF"/>
              </w:rPr>
              <w:t>列</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 xml:space="preserve">B </w:t>
            </w:r>
            <w:r>
              <w:rPr>
                <w:color w:val="FFFFFF"/>
              </w:rPr>
              <w:t>列</w:t>
            </w:r>
          </w:p>
        </w:tc>
      </w:tr>
      <w:tr w:rsidR="00F17832" w:rsidRPr="00A4159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Server Standard</w:t>
            </w:r>
            <w:r>
              <w:t>（</w:t>
            </w:r>
            <w:r>
              <w:t xml:space="preserve">2 </w:t>
            </w:r>
            <w:r>
              <w:t>个内核许可包）</w:t>
            </w:r>
            <w:r>
              <w:t>System Center Standard</w:t>
            </w:r>
            <w:r>
              <w:t>（</w:t>
            </w:r>
            <w:r>
              <w:t xml:space="preserve">2 </w:t>
            </w:r>
            <w:r>
              <w:t>个内核许可包）</w:t>
            </w:r>
            <w:r>
              <w:fldChar w:fldCharType="begin"/>
            </w:r>
            <w:r>
              <w:instrText xml:space="preserve"> XE "System Center Standard</w:instrText>
            </w:r>
            <w:r>
              <w:instrText>（</w:instrText>
            </w:r>
            <w:r>
              <w:instrText xml:space="preserve">2 </w:instrText>
            </w:r>
            <w:r>
              <w:instrText>个内核许可包）</w:instrText>
            </w:r>
            <w:r>
              <w:instrText xml:space="preserve">" </w:instrText>
            </w:r>
            <w:r>
              <w:fldChar w:fldCharType="end"/>
            </w:r>
            <w:r>
              <w:fldChar w:fldCharType="begin"/>
            </w:r>
            <w:r>
              <w:instrText xml:space="preserve"> XE "Windows Server Standard</w:instrText>
            </w:r>
            <w:r>
              <w:instrText>（</w:instrText>
            </w:r>
            <w:r>
              <w:instrText xml:space="preserve">2 </w:instrText>
            </w:r>
            <w:r>
              <w:instrText>个内核许可包）</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rsidRPr="00A4159C">
              <w:rPr>
                <w:lang w:val="fr-FR"/>
              </w:rPr>
              <w:t>Core Infrastructure Server Suite Standard</w:t>
            </w:r>
            <w:r w:rsidRPr="00A4159C">
              <w:rPr>
                <w:lang w:val="fr-FR"/>
              </w:rPr>
              <w:t>（</w:t>
            </w:r>
            <w:r w:rsidRPr="00A4159C">
              <w:rPr>
                <w:lang w:val="fr-FR"/>
              </w:rPr>
              <w:t xml:space="preserve">2 </w:t>
            </w:r>
            <w:r>
              <w:t>个内核许可包</w:t>
            </w:r>
            <w:r w:rsidRPr="00A4159C">
              <w:rPr>
                <w:lang w:val="fr-FR"/>
              </w:rPr>
              <w:t>）</w:t>
            </w:r>
          </w:p>
        </w:tc>
      </w:tr>
      <w:tr w:rsidR="00F17832" w:rsidRPr="00A4159C">
        <w:tc>
          <w:tcPr>
            <w:tcW w:w="612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rsidRPr="00A4159C">
              <w:rPr>
                <w:lang w:val="fr-FR"/>
              </w:rPr>
              <w:t>Windows Server Datacenter</w:t>
            </w:r>
            <w:r w:rsidRPr="00A4159C">
              <w:rPr>
                <w:lang w:val="fr-FR"/>
              </w:rPr>
              <w:t>（</w:t>
            </w:r>
            <w:r w:rsidRPr="00A4159C">
              <w:rPr>
                <w:lang w:val="fr-FR"/>
              </w:rPr>
              <w:t xml:space="preserve">2 </w:t>
            </w:r>
            <w:r>
              <w:t>个内核许可包</w:t>
            </w:r>
            <w:r w:rsidRPr="00A4159C">
              <w:rPr>
                <w:lang w:val="fr-FR"/>
              </w:rPr>
              <w:t>）</w:t>
            </w:r>
            <w:r w:rsidRPr="00A4159C">
              <w:rPr>
                <w:lang w:val="fr-FR"/>
              </w:rPr>
              <w:t>System Center Datacenter</w:t>
            </w:r>
            <w:r w:rsidRPr="00A4159C">
              <w:rPr>
                <w:lang w:val="fr-FR"/>
              </w:rPr>
              <w:t>（</w:t>
            </w:r>
            <w:r w:rsidRPr="00A4159C">
              <w:rPr>
                <w:lang w:val="fr-FR"/>
              </w:rPr>
              <w:t xml:space="preserve">2 </w:t>
            </w:r>
            <w:r>
              <w:t>个内核许可包</w:t>
            </w:r>
            <w:r w:rsidRPr="00A4159C">
              <w:rPr>
                <w:lang w:val="fr-FR"/>
              </w:rPr>
              <w:t>）</w:t>
            </w:r>
            <w:r>
              <w:fldChar w:fldCharType="begin"/>
            </w:r>
            <w:r w:rsidRPr="00A4159C">
              <w:rPr>
                <w:lang w:val="fr-FR"/>
              </w:rPr>
              <w:instrText xml:space="preserve"> XE "System Center Datacenter</w:instrText>
            </w:r>
            <w:r w:rsidRPr="00A4159C">
              <w:rPr>
                <w:lang w:val="fr-FR"/>
              </w:rPr>
              <w:instrText>（</w:instrText>
            </w:r>
            <w:r w:rsidRPr="00A4159C">
              <w:rPr>
                <w:lang w:val="fr-FR"/>
              </w:rPr>
              <w:instrText xml:space="preserve">2 </w:instrText>
            </w:r>
            <w:r>
              <w:instrText>个内核许可包</w:instrText>
            </w:r>
            <w:r w:rsidRPr="00A4159C">
              <w:rPr>
                <w:lang w:val="fr-FR"/>
              </w:rPr>
              <w:instrText>）</w:instrText>
            </w:r>
            <w:r w:rsidRPr="00A4159C">
              <w:rPr>
                <w:lang w:val="fr-FR"/>
              </w:rPr>
              <w:instrText xml:space="preserve">" </w:instrText>
            </w:r>
            <w:r>
              <w:fldChar w:fldCharType="end"/>
            </w:r>
            <w:r>
              <w:fldChar w:fldCharType="begin"/>
            </w:r>
            <w:r w:rsidRPr="00A4159C">
              <w:rPr>
                <w:lang w:val="fr-FR"/>
              </w:rPr>
              <w:instrText xml:space="preserve"> XE "Windows Server Datacenter</w:instrText>
            </w:r>
            <w:r w:rsidRPr="00A4159C">
              <w:rPr>
                <w:lang w:val="fr-FR"/>
              </w:rPr>
              <w:instrText>（</w:instrText>
            </w:r>
            <w:r w:rsidRPr="00A4159C">
              <w:rPr>
                <w:lang w:val="fr-FR"/>
              </w:rPr>
              <w:instrText xml:space="preserve">2 </w:instrText>
            </w:r>
            <w:r>
              <w:instrText>个内核许可包</w:instrText>
            </w:r>
            <w:r w:rsidRPr="00A4159C">
              <w:rPr>
                <w:lang w:val="fr-FR"/>
              </w:rPr>
              <w:instrText>）</w:instrText>
            </w:r>
            <w:r w:rsidRPr="00A4159C">
              <w:rPr>
                <w:lang w:val="fr-FR"/>
              </w:rP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Pr="00A4159C" w:rsidRDefault="00787596">
            <w:pPr>
              <w:pStyle w:val="ProductList-TableBody"/>
              <w:rPr>
                <w:lang w:val="fr-FR"/>
              </w:rPr>
            </w:pPr>
            <w:r w:rsidRPr="00A4159C">
              <w:rPr>
                <w:lang w:val="fr-FR"/>
              </w:rPr>
              <w:t>Core Infrastructure Server Suite Datacenter</w:t>
            </w:r>
            <w:r w:rsidRPr="00A4159C">
              <w:rPr>
                <w:lang w:val="fr-FR"/>
              </w:rPr>
              <w:t>（</w:t>
            </w:r>
            <w:r w:rsidRPr="00A4159C">
              <w:rPr>
                <w:lang w:val="fr-FR"/>
              </w:rPr>
              <w:t xml:space="preserve">2 </w:t>
            </w:r>
            <w:r>
              <w:t>个内核许可包</w:t>
            </w:r>
            <w:r w:rsidRPr="00A4159C">
              <w:rPr>
                <w:lang w:val="fr-FR"/>
              </w:rPr>
              <w:t>）</w:t>
            </w:r>
          </w:p>
        </w:tc>
      </w:tr>
    </w:tbl>
    <w:p w:rsidR="00F17832" w:rsidRDefault="00787596">
      <w:pPr>
        <w:pStyle w:val="ProductList-Body"/>
      </w:pPr>
      <w:r>
        <w:t>一旦客户根据此优惠获得许可并使用</w:t>
      </w:r>
      <w:r w:rsidRPr="00A4159C">
        <w:rPr>
          <w:lang w:val="fr-FR"/>
        </w:rPr>
        <w:t xml:space="preserve"> CIS</w:t>
      </w:r>
      <w:r w:rsidRPr="00A4159C">
        <w:rPr>
          <w:lang w:val="fr-FR"/>
        </w:rPr>
        <w:t>（</w:t>
      </w:r>
      <w:r w:rsidRPr="00A4159C">
        <w:rPr>
          <w:lang w:val="fr-FR"/>
        </w:rPr>
        <w:t xml:space="preserve">Standard </w:t>
      </w:r>
      <w:r>
        <w:t>或</w:t>
      </w:r>
      <w:r w:rsidRPr="00A4159C">
        <w:rPr>
          <w:lang w:val="fr-FR"/>
        </w:rPr>
        <w:t xml:space="preserve"> Datacenter</w:t>
      </w:r>
      <w:r w:rsidRPr="00A4159C">
        <w:rPr>
          <w:lang w:val="fr-FR"/>
        </w:rPr>
        <w:t>），</w:t>
      </w:r>
      <w:r>
        <w:t>就不可再凭其合格</w:t>
      </w:r>
      <w:r>
        <w:fldChar w:fldCharType="begin"/>
      </w:r>
      <w:r w:rsidRPr="00A4159C">
        <w:rPr>
          <w:lang w:val="fr-FR"/>
        </w:rPr>
        <w:instrText xml:space="preserve"> AutoTextList   \s NoStyle \t "</w:instrText>
      </w:r>
      <w:r>
        <w:instrText>许可是指下载、安装、访问和使用某个产品的权利。</w:instrText>
      </w:r>
      <w:r w:rsidRPr="00A4159C">
        <w:rPr>
          <w:lang w:val="fr-FR"/>
        </w:rPr>
        <w:instrText xml:space="preserve">" </w:instrText>
      </w:r>
      <w:r>
        <w:fldChar w:fldCharType="separate"/>
      </w:r>
      <w:r>
        <w:rPr>
          <w:color w:val="0563C1"/>
        </w:rPr>
        <w:t>许可</w:t>
      </w:r>
      <w:r>
        <w:fldChar w:fldCharType="end"/>
      </w:r>
      <w:r w:rsidRPr="00A4159C">
        <w:rPr>
          <w:lang w:val="fr-FR"/>
        </w:rPr>
        <w:t>（</w:t>
      </w:r>
      <w:r>
        <w:t>如</w:t>
      </w:r>
      <w:r w:rsidRPr="00A4159C">
        <w:rPr>
          <w:lang w:val="fr-FR"/>
        </w:rPr>
        <w:t xml:space="preserve"> A </w:t>
      </w:r>
      <w:r>
        <w:t>列中所示</w:t>
      </w:r>
      <w:r w:rsidRPr="00A4159C">
        <w:rPr>
          <w:lang w:val="fr-FR"/>
        </w:rPr>
        <w:t>）</w:t>
      </w:r>
      <w:r>
        <w:t>使用此软件。通过订购协议获取的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和软件保障不符合此优惠的条件。</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59" w:name="_Sec862"/>
      <w:r>
        <w:t>Forefront</w:t>
      </w:r>
      <w:bookmarkEnd w:id="59"/>
      <w:r>
        <w:fldChar w:fldCharType="begin"/>
      </w:r>
      <w:r>
        <w:instrText xml:space="preserve"> TC "</w:instrText>
      </w:r>
      <w:bookmarkStart w:id="60" w:name="_Toc4615579"/>
      <w:r>
        <w:instrText>Forefront</w:instrText>
      </w:r>
      <w:bookmarkEnd w:id="60"/>
      <w:r>
        <w:instrText>" \l 2</w:instrText>
      </w:r>
      <w:r>
        <w:fldChar w:fldCharType="end"/>
      </w:r>
    </w:p>
    <w:p w:rsidR="00F17832" w:rsidRDefault="00787596">
      <w:pPr>
        <w:pStyle w:val="ProductList-Offering1SubSection"/>
        <w:outlineLvl w:val="2"/>
      </w:pPr>
      <w:bookmarkStart w:id="61" w:name="_Sec863"/>
      <w:r>
        <w:t>1.</w:t>
      </w:r>
      <w:r>
        <w:t>计划可用性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BFBFBF"/>
              <w:bottom w:val="none" w:sz="4" w:space="0" w:color="BFBFBF"/>
              <w:right w:val="none" w:sz="4" w:space="0" w:color="6E6E6E"/>
            </w:tcBorders>
          </w:tcPr>
          <w:p w:rsidR="00F17832" w:rsidRDefault="00787596">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F17832" w:rsidRDefault="00787596">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F17832" w:rsidRDefault="00787596">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F17832" w:rsidRDefault="00787596">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F17832" w:rsidRDefault="00787596">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2"/>
      </w:pPr>
      <w:bookmarkStart w:id="62" w:name="_Sec864"/>
      <w:r>
        <w:t>2.</w:t>
      </w:r>
      <w:r>
        <w:t>产品条件</w:t>
      </w:r>
      <w:bookmarkEnd w:id="62"/>
    </w:p>
    <w:tbl>
      <w:tblPr>
        <w:tblStyle w:val="PURTable"/>
        <w:tblW w:w="0" w:type="dxa"/>
        <w:tblLook w:val="04A0" w:firstRow="1" w:lastRow="0" w:firstColumn="1" w:lastColumn="0" w:noHBand="0" w:noVBand="1"/>
      </w:tblPr>
      <w:tblGrid>
        <w:gridCol w:w="3634"/>
        <w:gridCol w:w="3578"/>
        <w:gridCol w:w="357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2.1 Forefront Identity Manager 2010 – Windows Live Edition</w:t>
      </w:r>
    </w:p>
    <w:p w:rsidR="00F17832" w:rsidRDefault="00787596">
      <w:pPr>
        <w:pStyle w:val="ProductList-Body"/>
      </w:pPr>
      <w:r>
        <w:t xml:space="preserve">Forefront Identity Manager 2010 – Windows Live Edition </w:t>
      </w:r>
      <w:r>
        <w:t>是</w:t>
      </w:r>
      <w:r>
        <w:t xml:space="preserve"> Identity Lifecycle Manager 2007 – Windows Live Edition </w:t>
      </w:r>
      <w:r>
        <w:t>的下一版本。</w:t>
      </w:r>
    </w:p>
    <w:p w:rsidR="00F17832" w:rsidRDefault="00787596">
      <w:pPr>
        <w:pStyle w:val="ProductList-Offering1SubSection"/>
        <w:outlineLvl w:val="2"/>
      </w:pPr>
      <w:bookmarkStart w:id="63" w:name="_Sec865"/>
      <w:r>
        <w:t>3.</w:t>
      </w:r>
      <w:r>
        <w:t>使用权利</w:t>
      </w:r>
      <w:bookmarkEnd w:id="63"/>
    </w:p>
    <w:tbl>
      <w:tblPr>
        <w:tblStyle w:val="PURTable"/>
        <w:tblW w:w="0" w:type="dxa"/>
        <w:tblLook w:val="04A0" w:firstRow="1" w:lastRow="0" w:firstColumn="1" w:lastColumn="0" w:noHBand="0" w:noVBand="1"/>
      </w:tblPr>
      <w:tblGrid>
        <w:gridCol w:w="3596"/>
        <w:gridCol w:w="3597"/>
        <w:gridCol w:w="359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39">
              <w:r>
                <w:rPr>
                  <w:color w:val="00467F"/>
                  <w:u w:val="single"/>
                </w:rPr>
                <w:t>通用</w:t>
              </w:r>
            </w:hyperlink>
            <w:r>
              <w:t>；</w:t>
            </w:r>
            <w:hyperlink w:anchor="_Sec545">
              <w:r>
                <w:rPr>
                  <w:color w:val="00467F"/>
                  <w:u w:val="single"/>
                </w:rPr>
                <w:t>专业服务器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3.1 </w:t>
      </w:r>
      <w:r>
        <w:t>导入身份数据：</w:t>
      </w:r>
      <w:r>
        <w:t>Forefront Identity Manager 2010 R2 Windows Live Edition</w:t>
      </w:r>
    </w:p>
    <w:p w:rsidR="00F17832" w:rsidRDefault="00787596">
      <w:pPr>
        <w:pStyle w:val="ProductList-Body"/>
      </w:pPr>
      <w:r>
        <w:t>客户可以使用该软件从一个或多个连接数据源中导入标识数据及对这些数据的更改，以及促进这些数据在客户的连接数据源和</w:t>
      </w:r>
      <w:r>
        <w:t xml:space="preserve"> Microsoft Passport Network/Windows Live ID </w:t>
      </w:r>
      <w:r>
        <w:t>服务之间的同步和传输。客户不能出于任何其他目的使用该软件。</w:t>
      </w:r>
    </w:p>
    <w:p w:rsidR="00F17832" w:rsidRDefault="00F17832">
      <w:pPr>
        <w:pStyle w:val="ProductList-Body"/>
      </w:pPr>
    </w:p>
    <w:p w:rsidR="00F17832" w:rsidRDefault="00787596">
      <w:pPr>
        <w:pStyle w:val="ProductList-ClauseHeading"/>
        <w:outlineLvl w:val="3"/>
      </w:pPr>
      <w:r>
        <w:lastRenderedPageBreak/>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Offering1SubSection"/>
        <w:outlineLvl w:val="2"/>
      </w:pPr>
      <w:bookmarkStart w:id="64" w:name="_Sec866"/>
      <w:r>
        <w:t>4.</w:t>
      </w:r>
      <w:r>
        <w:t>软件保障</w:t>
      </w:r>
      <w:bookmarkEnd w:id="64"/>
    </w:p>
    <w:tbl>
      <w:tblPr>
        <w:tblStyle w:val="PURTable"/>
        <w:tblW w:w="0" w:type="dxa"/>
        <w:tblLook w:val="04A0" w:firstRow="1" w:lastRow="0" w:firstColumn="1" w:lastColumn="0" w:noHBand="0" w:noVBand="1"/>
      </w:tblPr>
      <w:tblGrid>
        <w:gridCol w:w="3596"/>
        <w:gridCol w:w="3597"/>
        <w:gridCol w:w="359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65" w:name="_Sec610"/>
      <w:r>
        <w:t>Microsoft Dynamics 365 On-premises</w:t>
      </w:r>
      <w:bookmarkEnd w:id="65"/>
      <w:r>
        <w:fldChar w:fldCharType="begin"/>
      </w:r>
      <w:r>
        <w:instrText xml:space="preserve"> TC "</w:instrText>
      </w:r>
      <w:bookmarkStart w:id="66" w:name="_Toc4615580"/>
      <w:r>
        <w:instrText>Microsoft Dynamics 365 On-premises</w:instrText>
      </w:r>
      <w:bookmarkEnd w:id="66"/>
      <w:r>
        <w:instrText>" \l 2</w:instrText>
      </w:r>
      <w:r>
        <w:fldChar w:fldCharType="end"/>
      </w:r>
    </w:p>
    <w:p w:rsidR="00F17832" w:rsidRDefault="00787596">
      <w:pPr>
        <w:pStyle w:val="ProductList-Offering1SubSection"/>
        <w:outlineLvl w:val="2"/>
      </w:pPr>
      <w:bookmarkStart w:id="67" w:name="_Sec679"/>
      <w:r>
        <w:t>1.</w:t>
      </w:r>
      <w:r>
        <w:t>计划可用性</w:t>
      </w:r>
      <w:bookmarkEnd w:id="67"/>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Dynamics 365 for Team Members On-premises CAL</w:t>
            </w:r>
            <w:r>
              <w:fldChar w:fldCharType="begin"/>
            </w:r>
            <w:r>
              <w:instrText xml:space="preserve"> XE "Dynamics 365 for Team Members On-premises CAL" </w:instrText>
            </w:r>
            <w:r>
              <w:fldChar w:fldCharType="end"/>
            </w:r>
            <w:r>
              <w:t>（设备和用户）</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Customer Service On-premises CAL</w:t>
            </w:r>
            <w:r>
              <w:fldChar w:fldCharType="begin"/>
            </w:r>
            <w:r>
              <w:instrText xml:space="preserve"> XE "Dynamics 365 for Customer Service On-premises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dashed" w:sz="4" w:space="0" w:color="9F9F9F"/>
              <w:right w:val="none" w:sz="4" w:space="0" w:color="6E6E6E"/>
            </w:tcBorders>
          </w:tcPr>
          <w:p w:rsidR="00F17832" w:rsidRDefault="00787596">
            <w:pPr>
              <w:pStyle w:val="ProductList-TableBody"/>
            </w:pPr>
            <w:r>
              <w:t>Dynamics 365 for Sales On-premises CAL</w:t>
            </w:r>
            <w:r>
              <w:fldChar w:fldCharType="begin"/>
            </w:r>
            <w:r>
              <w:instrText xml:space="preserve"> XE "Dynamics 365 for Sales On-premises CAL" </w:instrText>
            </w:r>
            <w:r>
              <w:fldChar w:fldCharType="end"/>
            </w:r>
            <w:r>
              <w:t>（设备和用户）</w:t>
            </w:r>
          </w:p>
        </w:tc>
        <w:tc>
          <w:tcPr>
            <w:tcW w:w="620" w:type="dxa"/>
            <w:tcBorders>
              <w:top w:val="dashed" w:sz="4" w:space="0" w:color="BFBFBF"/>
              <w:left w:val="none" w:sz="4" w:space="0" w:color="6E6E6E"/>
              <w:bottom w:val="dashed" w:sz="4" w:space="0" w:color="9F9F9F"/>
              <w:right w:val="none" w:sz="4" w:space="0" w:color="6E6E6E"/>
            </w:tcBorders>
          </w:tcPr>
          <w:p w:rsidR="00F17832" w:rsidRDefault="00787596">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9F9F9F"/>
              <w:left w:val="none" w:sz="4" w:space="0" w:color="6E6E6E"/>
              <w:bottom w:val="dashed" w:sz="4" w:space="0" w:color="BFBFBF"/>
              <w:right w:val="none" w:sz="4" w:space="0" w:color="6E6E6E"/>
            </w:tcBorders>
          </w:tcPr>
          <w:p w:rsidR="00F17832" w:rsidRDefault="00787596">
            <w:pPr>
              <w:pStyle w:val="ProductList-TableBody"/>
            </w:pPr>
            <w:r>
              <w:t>Dynamics 365 for Operations On-premises CAL</w:t>
            </w:r>
            <w:r>
              <w:fldChar w:fldCharType="begin"/>
            </w:r>
            <w:r>
              <w:instrText xml:space="preserve"> XE "Dynamics 365 for Operations On-premises CAL" </w:instrText>
            </w:r>
            <w:r>
              <w:fldChar w:fldCharType="end"/>
            </w:r>
            <w:r>
              <w:t>（用户）</w:t>
            </w:r>
          </w:p>
        </w:tc>
        <w:tc>
          <w:tcPr>
            <w:tcW w:w="620" w:type="dxa"/>
            <w:tcBorders>
              <w:top w:val="dashed" w:sz="4" w:space="0" w:color="9F9F9F"/>
              <w:left w:val="none" w:sz="4" w:space="0" w:color="6E6E6E"/>
              <w:bottom w:val="dashed" w:sz="4" w:space="0" w:color="BFBFBF"/>
              <w:right w:val="none" w:sz="4" w:space="0" w:color="6E6E6E"/>
            </w:tcBorders>
          </w:tcPr>
          <w:p w:rsidR="00F17832" w:rsidRDefault="00787596">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F17832" w:rsidRDefault="00787596">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Operations Activity On-premises CAL</w:t>
            </w:r>
            <w:r>
              <w:fldChar w:fldCharType="begin"/>
            </w:r>
            <w:r>
              <w:instrText xml:space="preserve"> XE "Dynamics 365 for Operations Activity On-premises CAL" </w:instrText>
            </w:r>
            <w:r>
              <w:fldChar w:fldCharType="end"/>
            </w:r>
            <w:r>
              <w:t>（用户）</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Operations Device On-premises CAL</w:t>
            </w:r>
            <w:r>
              <w:fldChar w:fldCharType="begin"/>
            </w:r>
            <w:r>
              <w:instrText xml:space="preserve"> XE "Dynamics 365 for Operations Device On-premises CAL" </w:instrText>
            </w:r>
            <w:r>
              <w:fldChar w:fldCharType="end"/>
            </w:r>
            <w:r>
              <w:t>（设备）</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2"/>
      </w:pPr>
      <w:bookmarkStart w:id="68" w:name="_Sec735"/>
      <w:r>
        <w:t>2.</w:t>
      </w:r>
      <w:r>
        <w:t>产品条件</w:t>
      </w:r>
      <w:bookmarkEnd w:id="68"/>
    </w:p>
    <w:tbl>
      <w:tblPr>
        <w:tblStyle w:val="PURTable"/>
        <w:tblW w:w="0" w:type="dxa"/>
        <w:tblLook w:val="04A0" w:firstRow="1" w:lastRow="0" w:firstColumn="1" w:lastColumn="0" w:noHBand="0" w:noVBand="1"/>
      </w:tblPr>
      <w:tblGrid>
        <w:gridCol w:w="3634"/>
        <w:gridCol w:w="3578"/>
        <w:gridCol w:w="357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Dynamics CRM 2016</w:t>
            </w:r>
            <w:r>
              <w:fldChar w:fldCharType="begin"/>
            </w:r>
            <w:r>
              <w:instrText xml:space="preserve"> XE "Dynamics CRM 2016" </w:instrText>
            </w:r>
            <w:r>
              <w:fldChar w:fldCharType="end"/>
            </w:r>
            <w:r>
              <w:t xml:space="preserve"> (12/15)</w:t>
            </w:r>
            <w:r>
              <w:t>、</w:t>
            </w:r>
            <w:r>
              <w:t>Dynamics CRM 2015</w:t>
            </w:r>
            <w:r>
              <w:fldChar w:fldCharType="begin"/>
            </w:r>
            <w:r>
              <w:instrText xml:space="preserve"> XE "Dynamics CRM 2015" </w:instrText>
            </w:r>
            <w:r>
              <w:fldChar w:fldCharType="end"/>
            </w:r>
            <w:r>
              <w:t xml:space="preserve"> (12/14)</w:t>
            </w:r>
            <w:r>
              <w:t>、</w:t>
            </w:r>
            <w:r>
              <w:t>Dynamics AX 2012 R3</w:t>
            </w:r>
            <w:r>
              <w:fldChar w:fldCharType="begin"/>
            </w:r>
            <w:r>
              <w:instrText xml:space="preserve"> XE "Dynamics AX 2012 R3" </w:instrText>
            </w:r>
            <w:r>
              <w:fldChar w:fldCharType="end"/>
            </w:r>
            <w:r>
              <w:t xml:space="preserve"> (5/14)</w:t>
            </w:r>
            <w:r>
              <w:t>、</w:t>
            </w:r>
            <w:r>
              <w:t>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787596">
      <w:pPr>
        <w:pStyle w:val="ProductList-Offering1SubSection"/>
        <w:outlineLvl w:val="2"/>
      </w:pPr>
      <w:bookmarkStart w:id="69" w:name="_Sec790"/>
      <w:r>
        <w:t>3.</w:t>
      </w:r>
      <w:r>
        <w:t>使用权利</w:t>
      </w:r>
      <w:bookmarkEnd w:id="69"/>
    </w:p>
    <w:tbl>
      <w:tblPr>
        <w:tblStyle w:val="PURTable"/>
        <w:tblW w:w="0" w:type="dxa"/>
        <w:tblLook w:val="04A0" w:firstRow="1" w:lastRow="0" w:firstColumn="1" w:lastColumn="0" w:noHBand="0" w:noVBand="1"/>
      </w:tblPr>
      <w:tblGrid>
        <w:gridCol w:w="3605"/>
        <w:gridCol w:w="3628"/>
        <w:gridCol w:w="355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：使用</w:t>
            </w:r>
            <w:r>
              <w:t xml:space="preserve"> Sales CAL </w:t>
            </w:r>
            <w:r>
              <w:t>和</w:t>
            </w:r>
            <w:r>
              <w:t xml:space="preserve"> Customer Service CAL </w:t>
            </w:r>
            <w:r>
              <w:t>授予许可，但以下情形除外：</w:t>
            </w:r>
            <w:r>
              <w:t xml:space="preserve">(i) </w:t>
            </w:r>
            <w:r>
              <w:t>客户或其关联公司的承包商或代理；</w:t>
            </w:r>
            <w:r>
              <w:t xml:space="preserve">(ii) </w:t>
            </w:r>
            <w:r>
              <w:t>通过</w:t>
            </w:r>
            <w:r>
              <w:t xml:space="preserve"> Dynamics 365 </w:t>
            </w:r>
            <w:r>
              <w:t>客户端访问；或</w:t>
            </w:r>
            <w:r>
              <w:t xml:space="preserve"> (iii) </w:t>
            </w:r>
            <w:r>
              <w:t>随</w:t>
            </w:r>
            <w:r>
              <w:t xml:space="preserve"> Operations Server </w:t>
            </w:r>
            <w:r>
              <w:t>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lastRenderedPageBreak/>
        <w:t xml:space="preserve">3.1 Dynamics 365 for Team Members On-premises CAL </w:t>
      </w:r>
      <w:r>
        <w:t>服务器软件访问权限</w:t>
      </w:r>
    </w:p>
    <w:p w:rsidR="00F17832" w:rsidRDefault="00787596">
      <w:pPr>
        <w:pStyle w:val="ProductList-Body"/>
      </w:pPr>
      <w:r>
        <w:t>供团队成员使用的服务器软件访问权限，但设备</w:t>
      </w:r>
      <w:r>
        <w:t xml:space="preserve"> CAL </w:t>
      </w:r>
      <w:r>
        <w:t>不包括对运营功能的访问权限。</w:t>
      </w:r>
    </w:p>
    <w:tbl>
      <w:tblPr>
        <w:tblStyle w:val="PURTable"/>
        <w:tblW w:w="0" w:type="dxa"/>
        <w:tblLook w:val="04A0" w:firstRow="1" w:lastRow="0" w:firstColumn="1" w:lastColumn="0" w:noHBand="0" w:noVBand="1"/>
      </w:tblPr>
      <w:tblGrid>
        <w:gridCol w:w="3558"/>
        <w:gridCol w:w="3616"/>
        <w:gridCol w:w="361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Dynamics 365 for Team Members On-premises CAL</w:t>
            </w:r>
            <w:r>
              <w:t>（设备和用户）</w:t>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r>
    </w:tbl>
    <w:p w:rsidR="00F17832" w:rsidRDefault="00F17832">
      <w:pPr>
        <w:pStyle w:val="ProductList-Body"/>
      </w:pPr>
    </w:p>
    <w:p w:rsidR="00F17832" w:rsidRDefault="00787596">
      <w:pPr>
        <w:pStyle w:val="ProductList-ClauseHeading"/>
        <w:outlineLvl w:val="3"/>
      </w:pPr>
      <w:r>
        <w:t xml:space="preserve">3.2 Dynamics 365 for Sales On-premises CAL </w:t>
      </w:r>
      <w:r>
        <w:t>服务器软件访问权限</w:t>
      </w:r>
    </w:p>
    <w:p w:rsidR="00F17832" w:rsidRDefault="00787596">
      <w:pPr>
        <w:pStyle w:val="ProductList-Body"/>
      </w:pPr>
      <w:r>
        <w:t>用于销售用途的服务器软件访问权限。</w:t>
      </w:r>
    </w:p>
    <w:tbl>
      <w:tblPr>
        <w:tblStyle w:val="PURTable"/>
        <w:tblW w:w="0" w:type="dxa"/>
        <w:tblLook w:val="04A0" w:firstRow="1" w:lastRow="0" w:firstColumn="1" w:lastColumn="0" w:noHBand="0" w:noVBand="1"/>
      </w:tblPr>
      <w:tblGrid>
        <w:gridCol w:w="3558"/>
        <w:gridCol w:w="3616"/>
        <w:gridCol w:w="361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Dynamics 365 for Sales On-premises CAL</w:t>
            </w:r>
            <w:r>
              <w:t>（设备和用户）</w:t>
            </w:r>
          </w:p>
          <w:p w:rsidR="00F17832" w:rsidRDefault="00787596">
            <w:pPr>
              <w:pStyle w:val="ProductList-TableBody"/>
            </w:pPr>
            <w:r>
              <w:t xml:space="preserve">CAL </w:t>
            </w:r>
            <w:r>
              <w:t>等效许可（请参阅</w:t>
            </w:r>
            <w:hyperlink r:id="rId40">
              <w:r>
                <w:rPr>
                  <w:color w:val="00467F"/>
                  <w:u w:val="single"/>
                </w:rPr>
                <w:t>附录</w:t>
              </w:r>
              <w:r>
                <w:rPr>
                  <w:color w:val="00467F"/>
                  <w:u w:val="single"/>
                </w:rPr>
                <w:t xml:space="preserv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Dynamics 365 for Sales</w:t>
            </w:r>
            <w:r>
              <w:fldChar w:fldCharType="begin"/>
            </w:r>
            <w:r>
              <w:instrText xml:space="preserve"> XE "Dynamics 365 for Sales" </w:instrText>
            </w:r>
            <w:r>
              <w:fldChar w:fldCharType="end"/>
            </w:r>
            <w:r>
              <w:t>（用户</w:t>
            </w:r>
            <w:r>
              <w:t xml:space="preserve"> SL</w:t>
            </w:r>
            <w:r>
              <w:t>）</w:t>
            </w:r>
          </w:p>
        </w:tc>
      </w:tr>
    </w:tbl>
    <w:p w:rsidR="00F17832" w:rsidRDefault="00F17832">
      <w:pPr>
        <w:pStyle w:val="ProductList-Body"/>
      </w:pPr>
    </w:p>
    <w:p w:rsidR="00F17832" w:rsidRDefault="00787596">
      <w:pPr>
        <w:pStyle w:val="ProductList-ClauseHeading"/>
        <w:outlineLvl w:val="3"/>
      </w:pPr>
      <w:r>
        <w:t xml:space="preserve">3.3 Dynamics 365 for Customer Service On-premises CAL </w:t>
      </w:r>
      <w:r>
        <w:t>服务器软件访问权限</w:t>
      </w:r>
    </w:p>
    <w:p w:rsidR="00F17832" w:rsidRDefault="00787596">
      <w:pPr>
        <w:pStyle w:val="ProductList-Body"/>
      </w:pPr>
      <w:r>
        <w:t>用于客户服务用途的服务器软件访问权限。</w:t>
      </w:r>
    </w:p>
    <w:tbl>
      <w:tblPr>
        <w:tblStyle w:val="PURTable"/>
        <w:tblW w:w="0" w:type="dxa"/>
        <w:tblLook w:val="04A0" w:firstRow="1" w:lastRow="0" w:firstColumn="1" w:lastColumn="0" w:noHBand="0" w:noVBand="1"/>
      </w:tblPr>
      <w:tblGrid>
        <w:gridCol w:w="3556"/>
        <w:gridCol w:w="3617"/>
        <w:gridCol w:w="361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Dynamics 365 for Customer Service On-premises CAL</w:t>
            </w:r>
            <w:r>
              <w:t>（设备和用户）</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Dynamics 365 for Customer Service</w:t>
            </w:r>
            <w:r>
              <w:fldChar w:fldCharType="begin"/>
            </w:r>
            <w:r>
              <w:instrText xml:space="preserve"> XE "Dynamics 365 for Customer Service" </w:instrText>
            </w:r>
            <w:r>
              <w:fldChar w:fldCharType="end"/>
            </w:r>
            <w:r>
              <w:t>（用户</w:t>
            </w:r>
            <w:r>
              <w:t xml:space="preserve"> SL</w:t>
            </w:r>
            <w:r>
              <w:t>）</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3.4 Dynamics 365 for Operations On-premises CAL </w:t>
      </w:r>
      <w:r>
        <w:t>服务器软件访问权限</w:t>
      </w:r>
    </w:p>
    <w:p w:rsidR="00F17832" w:rsidRDefault="00787596">
      <w:pPr>
        <w:pStyle w:val="ProductList-Body"/>
      </w:pPr>
      <w:r>
        <w:t>用于运营用途的服务器软件访问权限。</w:t>
      </w:r>
    </w:p>
    <w:tbl>
      <w:tblPr>
        <w:tblStyle w:val="PURTable"/>
        <w:tblW w:w="0" w:type="dxa"/>
        <w:tblLook w:val="04A0" w:firstRow="1" w:lastRow="0" w:firstColumn="1" w:lastColumn="0" w:noHBand="0" w:noVBand="1"/>
      </w:tblPr>
      <w:tblGrid>
        <w:gridCol w:w="3570"/>
        <w:gridCol w:w="3639"/>
        <w:gridCol w:w="358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Dynamics 365 for Operations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 xml:space="preserve">CAL </w:t>
            </w:r>
            <w:r>
              <w:t>等效许可（请参阅</w:t>
            </w:r>
            <w:hyperlink r:id="rId41">
              <w:r>
                <w:rPr>
                  <w:color w:val="00467F"/>
                  <w:u w:val="single"/>
                </w:rPr>
                <w:t>附录</w:t>
              </w:r>
              <w:r>
                <w:rPr>
                  <w:color w:val="00467F"/>
                  <w:u w:val="single"/>
                </w:rPr>
                <w:t xml:space="preserve"> A</w:t>
              </w:r>
            </w:hyperlink>
            <w:r>
              <w:t>）</w:t>
            </w:r>
          </w:p>
        </w:tc>
      </w:tr>
    </w:tbl>
    <w:p w:rsidR="00F17832" w:rsidRDefault="00F17832">
      <w:pPr>
        <w:pStyle w:val="ProductList-Body"/>
      </w:pPr>
    </w:p>
    <w:p w:rsidR="00F17832" w:rsidRDefault="00787596">
      <w:pPr>
        <w:pStyle w:val="ProductList-ClauseHeading"/>
        <w:outlineLvl w:val="3"/>
      </w:pPr>
      <w:r>
        <w:t xml:space="preserve">3.5 Dynamics 365 for Operations Activity On-premises CAL </w:t>
      </w:r>
      <w:r>
        <w:t>服务器软件访问权限</w:t>
      </w:r>
    </w:p>
    <w:p w:rsidR="00F17832" w:rsidRDefault="00787596">
      <w:pPr>
        <w:pStyle w:val="ProductList-Body"/>
      </w:pPr>
      <w:r>
        <w:t>用于运营活动用途的服务器软件访问权限。</w:t>
      </w:r>
    </w:p>
    <w:tbl>
      <w:tblPr>
        <w:tblStyle w:val="PURTable"/>
        <w:tblW w:w="0" w:type="dxa"/>
        <w:tblLook w:val="04A0" w:firstRow="1" w:lastRow="0" w:firstColumn="1" w:lastColumn="0" w:noHBand="0" w:noVBand="1"/>
      </w:tblPr>
      <w:tblGrid>
        <w:gridCol w:w="3548"/>
        <w:gridCol w:w="3621"/>
        <w:gridCol w:w="362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Dynamics 365 for Operations Activity On-premises CAL</w:t>
            </w:r>
            <w:r>
              <w:t>（用户）</w:t>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Dynamics 365 for Operations Activity</w:t>
            </w:r>
            <w:r>
              <w:fldChar w:fldCharType="begin"/>
            </w:r>
            <w:r>
              <w:instrText xml:space="preserve"> XE "Dynamics 365 for Operations Activity" </w:instrText>
            </w:r>
            <w:r>
              <w:fldChar w:fldCharType="end"/>
            </w:r>
            <w:r>
              <w:t>（用户</w:t>
            </w:r>
            <w:r>
              <w:t xml:space="preserve"> SL</w:t>
            </w:r>
            <w:r>
              <w:t>）</w:t>
            </w:r>
          </w:p>
        </w:tc>
      </w:tr>
    </w:tbl>
    <w:p w:rsidR="00F17832" w:rsidRDefault="00F17832">
      <w:pPr>
        <w:pStyle w:val="ProductList-Body"/>
      </w:pPr>
    </w:p>
    <w:p w:rsidR="00F17832" w:rsidRDefault="00787596">
      <w:pPr>
        <w:pStyle w:val="ProductList-ClauseHeading"/>
        <w:outlineLvl w:val="3"/>
      </w:pPr>
      <w:r>
        <w:t xml:space="preserve">3.6 Dynamics 365 for Operations Device On-premises CAL </w:t>
      </w:r>
      <w:r>
        <w:t>服务器软件访问权限</w:t>
      </w:r>
    </w:p>
    <w:p w:rsidR="00F17832" w:rsidRDefault="00787596">
      <w:pPr>
        <w:pStyle w:val="ProductList-Body"/>
      </w:pPr>
      <w:r>
        <w:t>用于运营设备用途的服务器软件访问权限。</w:t>
      </w:r>
    </w:p>
    <w:tbl>
      <w:tblPr>
        <w:tblStyle w:val="PURTable"/>
        <w:tblW w:w="0" w:type="dxa"/>
        <w:tblLook w:val="04A0" w:firstRow="1" w:lastRow="0" w:firstColumn="1" w:lastColumn="0" w:noHBand="0" w:noVBand="1"/>
      </w:tblPr>
      <w:tblGrid>
        <w:gridCol w:w="3548"/>
        <w:gridCol w:w="3621"/>
        <w:gridCol w:w="362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Dynamics 365 for Operations Device On-premises CAL</w:t>
            </w:r>
            <w:r>
              <w:t>（设备）</w:t>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Dynamics 365 for Operations Device</w:t>
            </w:r>
            <w:r>
              <w:fldChar w:fldCharType="begin"/>
            </w:r>
            <w:r>
              <w:instrText xml:space="preserve"> XE "Dynamics 365 for Operations Device" </w:instrText>
            </w:r>
            <w:r>
              <w:fldChar w:fldCharType="end"/>
            </w:r>
            <w:r>
              <w:t>（用户</w:t>
            </w:r>
            <w:r>
              <w:t xml:space="preserve"> SL</w:t>
            </w:r>
            <w:r>
              <w:t>）</w:t>
            </w:r>
          </w:p>
        </w:tc>
      </w:tr>
    </w:tbl>
    <w:p w:rsidR="00F17832" w:rsidRDefault="00F17832">
      <w:pPr>
        <w:pStyle w:val="ProductList-ClauseHeading"/>
        <w:outlineLvl w:val="3"/>
      </w:pPr>
    </w:p>
    <w:p w:rsidR="00F17832" w:rsidRDefault="00787596">
      <w:pPr>
        <w:pStyle w:val="ProductList-ClauseHeading"/>
        <w:outlineLvl w:val="3"/>
      </w:pPr>
      <w:r>
        <w:t xml:space="preserve">3.7 Dynamics 365 for Operations Server </w:t>
      </w:r>
      <w:r>
        <w:t>使用权利</w:t>
      </w:r>
    </w:p>
    <w:p w:rsidR="00F17832" w:rsidRDefault="00787596">
      <w:pPr>
        <w:pStyle w:val="ProductList-Body"/>
      </w:pPr>
      <w:r>
        <w:rPr>
          <w:color w:val="000000"/>
        </w:rPr>
        <w:t>软件可能包括插件、运行时和印刷文档或联机文档中列出的其他组件，客户可以使用这些组件扩展软件功能。客户可修改这些组件或创建其衍生作品，并使用这些衍生作品，但只能出于客户的内部目的与软件一起使用。</w:t>
      </w:r>
    </w:p>
    <w:p w:rsidR="00F17832" w:rsidRDefault="00F17832">
      <w:pPr>
        <w:pStyle w:val="ProductList-Body"/>
      </w:pPr>
    </w:p>
    <w:p w:rsidR="00F17832" w:rsidRDefault="00787596">
      <w:pPr>
        <w:pStyle w:val="ProductList-ClauseHeading"/>
        <w:outlineLvl w:val="3"/>
      </w:pPr>
      <w:r>
        <w:t xml:space="preserve">3.8 Dynamics 365 On-Premises </w:t>
      </w:r>
      <w:r>
        <w:t>使用权利</w:t>
      </w:r>
    </w:p>
    <w:p w:rsidR="00F17832" w:rsidRDefault="00787596">
      <w:pPr>
        <w:pStyle w:val="ProductList-SubClauseHeading"/>
        <w:outlineLvl w:val="4"/>
      </w:pPr>
      <w:r>
        <w:t xml:space="preserve">3.8.1 Dynamics 365 CAL </w:t>
      </w:r>
      <w:r>
        <w:t>的服务器使用权利</w:t>
      </w:r>
    </w:p>
    <w:p w:rsidR="00F17832" w:rsidRDefault="00787596">
      <w:pPr>
        <w:pStyle w:val="ProductList-BodyIndented"/>
      </w:pPr>
      <w:r>
        <w:t>具备</w:t>
      </w:r>
      <w:r>
        <w:t xml:space="preserve"> Dynamics 365 CAL </w:t>
      </w:r>
      <w:r>
        <w:t>的客户可以在一台专供客户使用的服务器上安装和使用相应</w:t>
      </w:r>
      <w:r>
        <w:t xml:space="preserve"> Dynamics 365 Server </w:t>
      </w:r>
      <w:r>
        <w:t>软件的任意数量的副本。此权利不适用于</w:t>
      </w:r>
      <w:r>
        <w:t xml:space="preserve"> Dynamics 365 for Operations Server</w:t>
      </w:r>
      <w:r>
        <w:t>。</w:t>
      </w:r>
    </w:p>
    <w:p w:rsidR="00F17832" w:rsidRDefault="00F17832">
      <w:pPr>
        <w:pStyle w:val="ProductList-BodyIndented"/>
      </w:pPr>
    </w:p>
    <w:p w:rsidR="00F17832" w:rsidRDefault="00787596">
      <w:pPr>
        <w:pStyle w:val="ProductList-SubClauseHeading"/>
        <w:outlineLvl w:val="4"/>
      </w:pPr>
      <w:r>
        <w:t xml:space="preserve">3.8.2 </w:t>
      </w:r>
      <w:r>
        <w:t>合格优惠的资格</w:t>
      </w:r>
    </w:p>
    <w:p w:rsidR="00F17832" w:rsidRDefault="00787596">
      <w:pPr>
        <w:pStyle w:val="ProductList-BodyIndented"/>
      </w:pPr>
      <w:r>
        <w:t>如果客户在</w:t>
      </w:r>
      <w:r>
        <w:t xml:space="preserve"> 2016 </w:t>
      </w:r>
      <w:r>
        <w:t>年</w:t>
      </w:r>
      <w:r>
        <w:t xml:space="preserve"> 11 </w:t>
      </w:r>
      <w:r>
        <w:t>月</w:t>
      </w:r>
      <w:r>
        <w:t xml:space="preserve"> 1 </w:t>
      </w:r>
      <w:r>
        <w:t>日后续签包含</w:t>
      </w:r>
      <w:r>
        <w:t xml:space="preserve"> Dynamics CRM CAL </w:t>
      </w:r>
      <w:r>
        <w:t>许可的协议，那么在</w:t>
      </w:r>
      <w:r>
        <w:t xml:space="preserve"> 2019 </w:t>
      </w:r>
      <w:r>
        <w:t>年</w:t>
      </w:r>
      <w:r>
        <w:t xml:space="preserve"> 10 </w:t>
      </w:r>
      <w:r>
        <w:t>月</w:t>
      </w:r>
      <w:r>
        <w:t xml:space="preserve"> 31 </w:t>
      </w:r>
      <w:r>
        <w:t>日之前，客户可以在协议续签中获得</w:t>
      </w:r>
      <w:r>
        <w:t xml:space="preserve"> Dynamics 365 On-premises CAL </w:t>
      </w:r>
      <w:r>
        <w:t>合格优惠许可。</w:t>
      </w:r>
    </w:p>
    <w:p w:rsidR="00F17832" w:rsidRDefault="00F17832">
      <w:pPr>
        <w:pStyle w:val="ProductList-BodyIndented"/>
      </w:pPr>
    </w:p>
    <w:p w:rsidR="00F17832" w:rsidRDefault="00787596">
      <w:pPr>
        <w:pStyle w:val="ProductList-ClauseHeading"/>
        <w:outlineLvl w:val="3"/>
      </w:pPr>
      <w:r>
        <w:t xml:space="preserve">3.6 </w:t>
      </w:r>
      <w:r>
        <w:t>附加软件</w:t>
      </w:r>
    </w:p>
    <w:tbl>
      <w:tblPr>
        <w:tblStyle w:val="PURTable"/>
        <w:tblW w:w="0" w:type="dxa"/>
        <w:tblLook w:val="04A0" w:firstRow="1" w:lastRow="0" w:firstColumn="1" w:lastColumn="0" w:noHBand="0" w:noVBand="1"/>
      </w:tblPr>
      <w:tblGrid>
        <w:gridCol w:w="3623"/>
        <w:gridCol w:w="3576"/>
        <w:gridCol w:w="359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MarketingPilot Connector for Dynamics CRM</w:t>
            </w:r>
            <w:r>
              <w:t>（仅</w:t>
            </w:r>
            <w:r>
              <w:t xml:space="preserve"> Workgroup Server 2016</w:t>
            </w:r>
            <w:r>
              <w:t>）</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 xml:space="preserve">Dynamics CRM 2016 </w:t>
            </w:r>
            <w:r>
              <w:t>最佳实践分析工具</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Dynamics CRM 2016 Microsoft Office Outlook</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t xml:space="preserve">Dynamics CRM 2016 </w:t>
            </w:r>
            <w:r>
              <w:t>多语言用户界面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Dynamics CRM 2016 </w:t>
            </w:r>
            <w:r>
              <w:t>报表创作扩展</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Dynamics CRM Reporting Extensions for Dynamics CRM 2016</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适用于受支持设备的</w:t>
            </w:r>
            <w:r>
              <w:t xml:space="preserve"> Dynamics CRM</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适用于</w:t>
            </w:r>
            <w:r>
              <w:t xml:space="preserve"> Dynamics CRM 2016 </w:t>
            </w:r>
            <w:r>
              <w:t>的</w:t>
            </w:r>
            <w:r>
              <w:t xml:space="preserve"> Microsoft </w:t>
            </w:r>
            <w:r>
              <w:t>电子邮件路由器和规则部署向导</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Dynamics Marketing Connector for Dynamics CRM</w:t>
            </w:r>
            <w:r>
              <w:t>（非</w:t>
            </w:r>
            <w:r>
              <w:t xml:space="preserve"> Workgroup Server</w:t>
            </w:r>
            <w:r>
              <w: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Offering1SubSection"/>
        <w:outlineLvl w:val="2"/>
      </w:pPr>
      <w:bookmarkStart w:id="70" w:name="_Sec818"/>
      <w:r>
        <w:t>4.</w:t>
      </w:r>
      <w:r>
        <w:t>软件保障</w:t>
      </w:r>
      <w:bookmarkEnd w:id="70"/>
    </w:p>
    <w:tbl>
      <w:tblPr>
        <w:tblStyle w:val="PURTable"/>
        <w:tblW w:w="0" w:type="dxa"/>
        <w:tblLook w:val="04A0" w:firstRow="1" w:lastRow="0" w:firstColumn="1" w:lastColumn="0" w:noHBand="0" w:noVBand="1"/>
      </w:tblPr>
      <w:tblGrid>
        <w:gridCol w:w="3596"/>
        <w:gridCol w:w="3597"/>
        <w:gridCol w:w="359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w:t>
            </w:r>
            <w:r>
              <w:t>Operations Server</w:t>
            </w:r>
          </w:p>
        </w:tc>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w:t>
            </w:r>
            <w:r>
              <w:t>Operations Server</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2">
              <w:r>
                <w:rPr>
                  <w:color w:val="00467F"/>
                  <w:u w:val="single"/>
                </w:rPr>
                <w:t>产品列表</w:t>
              </w:r>
              <w:r>
                <w:rPr>
                  <w:color w:val="00467F"/>
                  <w:u w:val="single"/>
                </w:rPr>
                <w:t xml:space="preserve"> - 2014 </w:t>
              </w:r>
              <w:r>
                <w:rPr>
                  <w:color w:val="00467F"/>
                  <w:u w:val="single"/>
                </w:rPr>
                <w:t>年</w:t>
              </w:r>
              <w:r>
                <w:rPr>
                  <w:color w:val="00467F"/>
                  <w:u w:val="single"/>
                </w:rPr>
                <w:t xml:space="preserve"> 11 </w:t>
              </w:r>
              <w:r>
                <w:rPr>
                  <w:color w:val="00467F"/>
                  <w:u w:val="single"/>
                </w:rPr>
                <w:t>月和</w:t>
              </w:r>
              <w:r>
                <w:rPr>
                  <w:color w:val="00467F"/>
                  <w:u w:val="single"/>
                </w:rPr>
                <w:t xml:space="preserve"> 2015 </w:t>
              </w:r>
              <w:r>
                <w:rPr>
                  <w:color w:val="00467F"/>
                  <w:u w:val="single"/>
                </w:rPr>
                <w:t>年</w:t>
              </w:r>
              <w:r>
                <w:rPr>
                  <w:color w:val="00467F"/>
                  <w:u w:val="single"/>
                </w:rPr>
                <w:t xml:space="preserve"> 6 </w:t>
              </w:r>
              <w:r>
                <w:rPr>
                  <w:color w:val="00467F"/>
                  <w:u w:val="single"/>
                </w:rPr>
                <w:t>月</w:t>
              </w:r>
            </w:hyperlink>
            <w:r>
              <w:t>；</w:t>
            </w:r>
            <w:hyperlink r:id="rId43">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r>
              <w:t>；</w:t>
            </w:r>
            <w:hyperlink r:id="rId44">
              <w:r>
                <w:rPr>
                  <w:color w:val="00467F"/>
                  <w:u w:val="single"/>
                </w:rPr>
                <w:t>产品条款</w:t>
              </w:r>
              <w:r>
                <w:rPr>
                  <w:color w:val="00467F"/>
                  <w:u w:val="single"/>
                </w:rPr>
                <w:t xml:space="preserve"> 2017 </w:t>
              </w:r>
              <w:r>
                <w:rPr>
                  <w:color w:val="00467F"/>
                  <w:u w:val="single"/>
                </w:rPr>
                <w:t>年</w:t>
              </w:r>
              <w:r>
                <w:rPr>
                  <w:color w:val="00467F"/>
                  <w:u w:val="single"/>
                </w:rPr>
                <w:t xml:space="preserve"> 7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w:t>
            </w:r>
            <w:r>
              <w:t>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4.1 Dynamics 365 Server </w:t>
      </w:r>
      <w:r>
        <w:t>权利</w:t>
      </w:r>
    </w:p>
    <w:p w:rsidR="00F17832" w:rsidRDefault="00787596">
      <w:pPr>
        <w:pStyle w:val="ProductList-Body"/>
      </w:pPr>
      <w:r>
        <w:t>具备</w:t>
      </w:r>
      <w:r>
        <w:t xml:space="preserve"> Dynamics 365 CAL </w:t>
      </w:r>
      <w:r>
        <w:t>和有效软件保障的客户可以在一台网络服务器或共享服务器上安装和使用相应</w:t>
      </w:r>
      <w:r>
        <w:t xml:space="preserve"> Dynamics 365 Server </w:t>
      </w:r>
      <w:r>
        <w:t>软件的任意数量的副本。此权利不适用于</w:t>
      </w:r>
      <w:r>
        <w:t xml:space="preserve"> Dynamics 365 for Operations Server</w:t>
      </w:r>
      <w:r>
        <w:t>。</w:t>
      </w:r>
    </w:p>
    <w:p w:rsidR="00F17832" w:rsidRDefault="00F17832">
      <w:pPr>
        <w:pStyle w:val="ProductList-Body"/>
      </w:pPr>
    </w:p>
    <w:p w:rsidR="00F17832" w:rsidRDefault="00787596">
      <w:pPr>
        <w:pStyle w:val="ProductList-ClauseHeading"/>
        <w:outlineLvl w:val="3"/>
      </w:pPr>
      <w:r>
        <w:t xml:space="preserve">4.2 Dynamics 365 for Operations Server </w:t>
      </w:r>
      <w:r>
        <w:t>权利</w:t>
      </w:r>
    </w:p>
    <w:p w:rsidR="00F17832" w:rsidRDefault="00787596">
      <w:pPr>
        <w:pStyle w:val="ProductList-Body"/>
      </w:pPr>
      <w:r>
        <w:t>只有具备有效软件保障或等效许可的客户可以使用</w:t>
      </w:r>
      <w:r>
        <w:t xml:space="preserve"> Dynamics 365 for Operations Server</w:t>
      </w:r>
      <w:r>
        <w:t>。如果客户的软件保障或等效许可已经失效，则客户必须卸载服务器软件。拥有永久权利的客户可安装</w:t>
      </w:r>
      <w:r>
        <w:t xml:space="preserve"> Dynamics AX 2012 R3 Server </w:t>
      </w:r>
      <w:r>
        <w:t>或</w:t>
      </w:r>
      <w:r>
        <w:t xml:space="preserve"> Commerce Server </w:t>
      </w:r>
      <w:r>
        <w:t>软件在失效时可用的最新更新。</w:t>
      </w:r>
    </w:p>
    <w:p w:rsidR="00F17832" w:rsidRDefault="00F17832">
      <w:pPr>
        <w:pStyle w:val="ProductList-Body"/>
      </w:pPr>
    </w:p>
    <w:p w:rsidR="00F17832" w:rsidRDefault="00787596">
      <w:pPr>
        <w:pStyle w:val="ProductList-ClauseHeading"/>
        <w:outlineLvl w:val="3"/>
      </w:pPr>
      <w:r>
        <w:t xml:space="preserve">4.3 </w:t>
      </w:r>
      <w:r>
        <w:t>本地化和更新</w:t>
      </w:r>
    </w:p>
    <w:p w:rsidR="00F17832" w:rsidRDefault="00787596">
      <w:pPr>
        <w:pStyle w:val="ProductList-Body"/>
      </w:pPr>
      <w:r>
        <w:t>只要客户具有</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的有效软件保障或等效许可以及</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，那么其便有资格在许可服务器上接收和使用与政府税收和法规要求相关的更新。</w:t>
      </w:r>
    </w:p>
    <w:p w:rsidR="00F17832" w:rsidRDefault="00F17832">
      <w:pPr>
        <w:pStyle w:val="ProductList-Body"/>
      </w:pPr>
    </w:p>
    <w:p w:rsidR="00F17832" w:rsidRDefault="00787596">
      <w:pPr>
        <w:pStyle w:val="ProductList-ClauseHeading"/>
        <w:outlineLvl w:val="3"/>
      </w:pPr>
      <w:r>
        <w:t>4.4 Unified Service Desk (USD)</w:t>
      </w:r>
    </w:p>
    <w:p w:rsidR="00F17832" w:rsidRDefault="00787596">
      <w:pPr>
        <w:pStyle w:val="ProductList-Body"/>
      </w:pPr>
      <w:r>
        <w:t>对于客户具有软件保障的每个</w:t>
      </w:r>
      <w:r>
        <w:t xml:space="preserve"> Dynamics 365 for Sales On-premises CAL </w:t>
      </w:r>
      <w:r>
        <w:t>或</w:t>
      </w:r>
      <w:r>
        <w:t xml:space="preserve"> Dynamics 365 for Customer Service On-premises CAL</w:t>
      </w: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上安装和使用</w:t>
      </w:r>
      <w:r>
        <w:t xml:space="preserve"> USD</w:t>
      </w:r>
      <w:r>
        <w:t>。</w:t>
      </w:r>
      <w:r>
        <w:t xml:space="preserve">USD </w:t>
      </w:r>
      <w:r>
        <w:t>的使用权利仅限于分配有合格</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的用户或设备。</w:t>
      </w:r>
    </w:p>
    <w:p w:rsidR="00F17832" w:rsidRDefault="00F17832">
      <w:pPr>
        <w:pStyle w:val="ProductList-Body"/>
      </w:pPr>
    </w:p>
    <w:p w:rsidR="00F17832" w:rsidRDefault="00787596">
      <w:pPr>
        <w:pStyle w:val="ProductList-ClauseHeading"/>
        <w:outlineLvl w:val="3"/>
      </w:pPr>
      <w:r>
        <w:t>4.5 Dynamics CustomerSource</w:t>
      </w:r>
    </w:p>
    <w:p w:rsidR="00F17832" w:rsidRDefault="00787596">
      <w:pPr>
        <w:pStyle w:val="ProductList-Body"/>
      </w:pPr>
      <w:r>
        <w:t>具有有效软件保障的</w:t>
      </w:r>
      <w:r>
        <w:t xml:space="preserve"> Dynamics 365 On-premises CAL </w:t>
      </w:r>
      <w:r>
        <w:t>客户有权访问</w:t>
      </w:r>
      <w:r>
        <w:t xml:space="preserve"> CustomerSource</w:t>
      </w:r>
      <w:r>
        <w:t>。</w:t>
      </w: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71" w:name="_Sec607"/>
      <w:r>
        <w:t>Microsoft Identity Manager</w:t>
      </w:r>
      <w:bookmarkEnd w:id="71"/>
      <w:r>
        <w:fldChar w:fldCharType="begin"/>
      </w:r>
      <w:r>
        <w:instrText xml:space="preserve"> TC "</w:instrText>
      </w:r>
      <w:bookmarkStart w:id="72" w:name="_Toc4615581"/>
      <w:r>
        <w:instrText>Microsoft Identity Manager</w:instrText>
      </w:r>
      <w:bookmarkEnd w:id="72"/>
      <w:r>
        <w:instrText>" \l 2</w:instrText>
      </w:r>
      <w:r>
        <w:fldChar w:fldCharType="end"/>
      </w:r>
    </w:p>
    <w:p w:rsidR="00F17832" w:rsidRDefault="00787596">
      <w:pPr>
        <w:pStyle w:val="ProductList-Offering1SubSection"/>
        <w:outlineLvl w:val="2"/>
      </w:pPr>
      <w:bookmarkStart w:id="73" w:name="_Sec677"/>
      <w:r>
        <w:t>1.</w:t>
      </w:r>
      <w:r>
        <w:t>计划可用性</w:t>
      </w:r>
      <w:bookmarkEnd w:id="73"/>
    </w:p>
    <w:tbl>
      <w:tblPr>
        <w:tblStyle w:val="PURTable"/>
        <w:tblW w:w="0" w:type="dxa"/>
        <w:tblLook w:val="04A0" w:firstRow="1" w:lastRow="0" w:firstColumn="1" w:lastColumn="0" w:noHBand="0" w:noVBand="1"/>
      </w:tblPr>
      <w:tblGrid>
        <w:gridCol w:w="4033"/>
        <w:gridCol w:w="612"/>
        <w:gridCol w:w="610"/>
        <w:gridCol w:w="612"/>
        <w:gridCol w:w="607"/>
        <w:gridCol w:w="610"/>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BFBFBF"/>
              <w:bottom w:val="dashed" w:sz="4" w:space="0" w:color="BFBFBF"/>
              <w:right w:val="none" w:sz="4" w:space="0" w:color="6E6E6E"/>
            </w:tcBorders>
          </w:tcPr>
          <w:p w:rsidR="00F17832" w:rsidRDefault="00787596">
            <w:pPr>
              <w:pStyle w:val="ProductList-TableBody"/>
            </w:pPr>
            <w:r>
              <w:t>Microsoft Identity Manager 2016 CAL</w:t>
            </w:r>
            <w:r>
              <w:fldChar w:fldCharType="begin"/>
            </w:r>
            <w:r>
              <w:instrText xml:space="preserve"> XE "Microsoft Identity Manager 2016 CAL" </w:instrText>
            </w:r>
            <w:r>
              <w:fldChar w:fldCharType="end"/>
            </w:r>
            <w:r>
              <w:t>（用户）</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BFBFBF"/>
              <w:bottom w:val="none" w:sz="4" w:space="0" w:color="BFBFBF"/>
              <w:right w:val="none" w:sz="4" w:space="0" w:color="6E6E6E"/>
            </w:tcBorders>
          </w:tcPr>
          <w:p w:rsidR="00F17832" w:rsidRDefault="00787596">
            <w:pPr>
              <w:pStyle w:val="ProductList-TableBody"/>
            </w:pPr>
            <w:r>
              <w:rPr>
                <w:color w:val="000000"/>
              </w:rPr>
              <w:t xml:space="preserve">Microsoft Identity Manager 2016 </w:t>
            </w:r>
            <w:r>
              <w:rPr>
                <w:color w:val="000000"/>
              </w:rPr>
              <w:t>外部连接器</w:t>
            </w:r>
            <w:r>
              <w:fldChar w:fldCharType="begin"/>
            </w:r>
            <w:r>
              <w:instrText xml:space="preserve"> XE "Microsoft Identity Manager 2016 </w:instrText>
            </w:r>
            <w:r>
              <w:instrText>外部连接器</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2"/>
      </w:pPr>
      <w:bookmarkStart w:id="74" w:name="_Sec733"/>
      <w:r>
        <w:t>2.</w:t>
      </w:r>
      <w:r>
        <w:t>产品条件</w:t>
      </w:r>
      <w:bookmarkEnd w:id="74"/>
    </w:p>
    <w:tbl>
      <w:tblPr>
        <w:tblStyle w:val="PURTable"/>
        <w:tblW w:w="0" w:type="dxa"/>
        <w:tblLook w:val="04A0" w:firstRow="1" w:lastRow="0" w:firstColumn="1" w:lastColumn="0" w:noHBand="0" w:noVBand="1"/>
      </w:tblPr>
      <w:tblGrid>
        <w:gridCol w:w="3634"/>
        <w:gridCol w:w="3578"/>
        <w:gridCol w:w="357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787596">
      <w:pPr>
        <w:pStyle w:val="ProductList-Offering1SubSection"/>
        <w:outlineLvl w:val="2"/>
      </w:pPr>
      <w:bookmarkStart w:id="75" w:name="_Sec788"/>
      <w:r>
        <w:lastRenderedPageBreak/>
        <w:t>3.</w:t>
      </w:r>
      <w:r>
        <w:t>使用权利</w:t>
      </w:r>
      <w:bookmarkEnd w:id="75"/>
    </w:p>
    <w:tbl>
      <w:tblPr>
        <w:tblStyle w:val="PURTable"/>
        <w:tblW w:w="0" w:type="dxa"/>
        <w:tblLook w:val="04A0" w:firstRow="1" w:lastRow="0" w:firstColumn="1" w:lastColumn="0" w:noHBand="0" w:noVBand="1"/>
      </w:tblPr>
      <w:tblGrid>
        <w:gridCol w:w="3596"/>
        <w:gridCol w:w="3597"/>
        <w:gridCol w:w="359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3.1 </w:t>
      </w:r>
      <w:r>
        <w:t>附加软件</w:t>
      </w:r>
    </w:p>
    <w:tbl>
      <w:tblPr>
        <w:tblStyle w:val="PURTable"/>
        <w:tblW w:w="0" w:type="dxa"/>
        <w:tblLook w:val="04A0" w:firstRow="1" w:lastRow="0" w:firstColumn="1" w:lastColumn="0" w:noHBand="0" w:noVBand="1"/>
      </w:tblPr>
      <w:tblGrid>
        <w:gridCol w:w="3608"/>
        <w:gridCol w:w="3591"/>
        <w:gridCol w:w="359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客户端软件</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F17832" w:rsidRDefault="00F17832">
            <w:pPr>
              <w:pStyle w:val="ProductList-TableBody"/>
            </w:pPr>
          </w:p>
        </w:tc>
      </w:tr>
    </w:tbl>
    <w:p w:rsidR="00F17832" w:rsidRDefault="00787596">
      <w:pPr>
        <w:pStyle w:val="ProductList-Offering1SubSection"/>
        <w:outlineLvl w:val="2"/>
      </w:pPr>
      <w:bookmarkStart w:id="76" w:name="_Sec815"/>
      <w:r>
        <w:t>4.</w:t>
      </w:r>
      <w:r>
        <w:t>软件保障</w:t>
      </w:r>
      <w:bookmarkEnd w:id="76"/>
    </w:p>
    <w:tbl>
      <w:tblPr>
        <w:tblStyle w:val="PURTable"/>
        <w:tblW w:w="0" w:type="dxa"/>
        <w:tblLook w:val="04A0" w:firstRow="1" w:lastRow="0" w:firstColumn="1" w:lastColumn="0" w:noHBand="0" w:noVBand="1"/>
      </w:tblPr>
      <w:tblGrid>
        <w:gridCol w:w="3596"/>
        <w:gridCol w:w="3597"/>
        <w:gridCol w:w="359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77" w:name="_Sec611"/>
      <w:r>
        <w:t xml:space="preserve">Office </w:t>
      </w:r>
      <w:r>
        <w:t>应用程序</w:t>
      </w:r>
      <w:bookmarkEnd w:id="77"/>
      <w:r>
        <w:fldChar w:fldCharType="begin"/>
      </w:r>
      <w:r>
        <w:instrText xml:space="preserve"> TC "</w:instrText>
      </w:r>
      <w:bookmarkStart w:id="78" w:name="_Toc4615582"/>
      <w:r>
        <w:instrText xml:space="preserve">Office </w:instrText>
      </w:r>
      <w:r>
        <w:instrText>应用程序</w:instrText>
      </w:r>
      <w:bookmarkEnd w:id="78"/>
      <w:r>
        <w:instrText>" \l 2</w:instrText>
      </w:r>
      <w:r>
        <w:fldChar w:fldCharType="end"/>
      </w:r>
    </w:p>
    <w:p w:rsidR="00F17832" w:rsidRDefault="00787596">
      <w:pPr>
        <w:pStyle w:val="ProductList-Offering2HeadingNoBorder"/>
        <w:outlineLvl w:val="2"/>
      </w:pPr>
      <w:bookmarkStart w:id="79" w:name="_Sec636"/>
      <w:r>
        <w:t xml:space="preserve">Office </w:t>
      </w:r>
      <w:r>
        <w:t>桌面应用程序</w:t>
      </w:r>
      <w:bookmarkEnd w:id="79"/>
      <w:r>
        <w:fldChar w:fldCharType="begin"/>
      </w:r>
      <w:r>
        <w:instrText xml:space="preserve"> TC "</w:instrText>
      </w:r>
      <w:bookmarkStart w:id="80" w:name="_Toc4615583"/>
      <w:r>
        <w:instrText xml:space="preserve">Office </w:instrText>
      </w:r>
      <w:r>
        <w:instrText>桌面应用程序</w:instrText>
      </w:r>
      <w:bookmarkEnd w:id="80"/>
      <w:r>
        <w:instrText>" \l 3</w:instrText>
      </w:r>
      <w:r>
        <w:fldChar w:fldCharType="end"/>
      </w:r>
    </w:p>
    <w:p w:rsidR="00F17832" w:rsidRDefault="00787596">
      <w:pPr>
        <w:pStyle w:val="ProductList-Offering1SubSection"/>
        <w:outlineLvl w:val="3"/>
      </w:pPr>
      <w:bookmarkStart w:id="81" w:name="_Sec681"/>
      <w:r>
        <w:t>1.</w:t>
      </w:r>
      <w:r>
        <w:t>计划可用性</w:t>
      </w:r>
      <w:bookmarkEnd w:id="81"/>
    </w:p>
    <w:tbl>
      <w:tblPr>
        <w:tblStyle w:val="PURTable"/>
        <w:tblW w:w="0" w:type="dxa"/>
        <w:tblLook w:val="04A0" w:firstRow="1" w:lastRow="0" w:firstColumn="1" w:lastColumn="0" w:noHBand="0" w:noVBand="1"/>
      </w:tblPr>
      <w:tblGrid>
        <w:gridCol w:w="3898"/>
        <w:gridCol w:w="610"/>
        <w:gridCol w:w="600"/>
        <w:gridCol w:w="603"/>
        <w:gridCol w:w="703"/>
        <w:gridCol w:w="594"/>
        <w:gridCol w:w="602"/>
        <w:gridCol w:w="720"/>
        <w:gridCol w:w="634"/>
        <w:gridCol w:w="617"/>
        <w:gridCol w:w="605"/>
        <w:gridCol w:w="598"/>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000000"/>
              <w:bottom w:val="dashed" w:sz="4" w:space="0" w:color="BFBFBF"/>
              <w:right w:val="single" w:sz="6" w:space="0" w:color="FFFFFF"/>
            </w:tcBorders>
          </w:tcPr>
          <w:p w:rsidR="00F17832" w:rsidRDefault="00787596">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 xml:space="preserve">Office </w:t>
            </w:r>
            <w:r>
              <w:rPr>
                <w:color w:val="000000"/>
              </w:rPr>
              <w:t>标准版</w:t>
            </w:r>
            <w:r>
              <w:rPr>
                <w:color w:val="000000"/>
              </w:rPr>
              <w:t xml:space="preserve"> 2019</w:t>
            </w:r>
            <w:r>
              <w:fldChar w:fldCharType="begin"/>
            </w:r>
            <w:r>
              <w:instrText xml:space="preserve"> XE "Office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 xml:space="preserve">Office </w:t>
            </w:r>
            <w:r>
              <w:rPr>
                <w:color w:val="000000"/>
              </w:rPr>
              <w:t>专业增强版</w:t>
            </w:r>
            <w:r>
              <w:rPr>
                <w:color w:val="000000"/>
              </w:rPr>
              <w:t xml:space="preserve"> 2019</w:t>
            </w:r>
            <w:r>
              <w:fldChar w:fldCharType="begin"/>
            </w:r>
            <w:r>
              <w:instrText xml:space="preserve"> XE "Office </w:instrText>
            </w:r>
            <w:r>
              <w:instrText>专业增强版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 xml:space="preserve">Office Home &amp; Student 2013 RT </w:t>
            </w:r>
            <w:r>
              <w:rPr>
                <w:color w:val="000000"/>
              </w:rPr>
              <w:t>商业使用</w:t>
            </w:r>
            <w:r>
              <w:fldChar w:fldCharType="begin"/>
            </w:r>
            <w:r>
              <w:instrText xml:space="preserve"> XE "Office Home &amp; Student 2013 RT </w:instrText>
            </w:r>
            <w:r>
              <w:instrText>商业使用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 xml:space="preserve">Office </w:t>
            </w:r>
            <w:r>
              <w:rPr>
                <w:color w:val="000000"/>
              </w:rPr>
              <w:t>多语言包</w:t>
            </w:r>
            <w:r>
              <w:rPr>
                <w:color w:val="000000"/>
              </w:rPr>
              <w:t xml:space="preserve"> 2013</w:t>
            </w:r>
            <w:r>
              <w:fldChar w:fldCharType="begin"/>
            </w:r>
            <w:r>
              <w:instrText xml:space="preserve"> XE "Office </w:instrText>
            </w:r>
            <w:r>
              <w:instrText>多语言包</w:instrText>
            </w:r>
            <w:r>
              <w:instrText xml:space="preserv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 xml:space="preserve">Project </w:t>
            </w:r>
            <w:r>
              <w:rPr>
                <w:color w:val="000000"/>
              </w:rPr>
              <w:t>标准版</w:t>
            </w:r>
            <w:r>
              <w:rPr>
                <w:color w:val="000000"/>
              </w:rPr>
              <w:t xml:space="preserve"> 2019</w:t>
            </w:r>
            <w:r>
              <w:fldChar w:fldCharType="begin"/>
            </w:r>
            <w:r>
              <w:instrText xml:space="preserve"> XE "Project </w:instrText>
            </w:r>
            <w:r>
              <w:instrText>标准版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 xml:space="preserve">Project </w:t>
            </w:r>
            <w:r>
              <w:rPr>
                <w:color w:val="000000"/>
              </w:rPr>
              <w:t>专业版</w:t>
            </w:r>
            <w:r>
              <w:rPr>
                <w:color w:val="000000"/>
              </w:rPr>
              <w:t xml:space="preserve"> 2019</w:t>
            </w:r>
            <w:r>
              <w:fldChar w:fldCharType="begin"/>
            </w:r>
            <w:r>
              <w:instrText xml:space="preserve"> XE "Project </w:instrText>
            </w:r>
            <w:r>
              <w:instrText>专业版</w:instrText>
            </w:r>
            <w:r>
              <w:instrText xml:space="preserve">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 xml:space="preserve">Visio 2019 </w:t>
            </w:r>
            <w:r>
              <w:rPr>
                <w:color w:val="000000"/>
              </w:rPr>
              <w:t>标准版</w:t>
            </w:r>
            <w:r>
              <w:fldChar w:fldCharType="begin"/>
            </w:r>
            <w:r>
              <w:instrText xml:space="preserve"> XE "Visio 2019 </w:instrText>
            </w:r>
            <w:r>
              <w:instrText>标准版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 xml:space="preserve">Visio 2019 </w:t>
            </w:r>
            <w:r>
              <w:rPr>
                <w:color w:val="000000"/>
              </w:rPr>
              <w:t>专业版</w:t>
            </w:r>
            <w:r>
              <w:fldChar w:fldCharType="begin"/>
            </w:r>
            <w:r>
              <w:instrText xml:space="preserve"> XE "Visio 2019 </w:instrText>
            </w:r>
            <w:r>
              <w:instrText>专业版</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dashed" w:sz="4" w:space="0" w:color="BFBFBF"/>
              <w:right w:val="single" w:sz="6" w:space="0" w:color="FFFFFF"/>
            </w:tcBorders>
          </w:tcPr>
          <w:p w:rsidR="00F17832" w:rsidRDefault="00787596">
            <w:pPr>
              <w:pStyle w:val="ProductList-TableBody"/>
            </w:pPr>
            <w:r>
              <w:rPr>
                <w:color w:val="000000"/>
              </w:rPr>
              <w:t xml:space="preserve">Office </w:t>
            </w:r>
            <w:r>
              <w:rPr>
                <w:color w:val="000000"/>
              </w:rPr>
              <w:t>标准版</w:t>
            </w:r>
            <w:r>
              <w:rPr>
                <w:color w:val="000000"/>
              </w:rPr>
              <w:t xml:space="preserve"> 2019 </w:t>
            </w:r>
            <w:r>
              <w:rPr>
                <w:color w:val="000000"/>
              </w:rPr>
              <w:t>在家工作</w:t>
            </w:r>
            <w:r>
              <w:fldChar w:fldCharType="begin"/>
            </w:r>
            <w:r>
              <w:instrText xml:space="preserve"> XE "Office </w:instrText>
            </w:r>
            <w:r>
              <w:instrText>标准版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F17832" w:rsidRDefault="00F17832">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000000"/>
              <w:bottom w:val="none" w:sz="4" w:space="0" w:color="BFBFBF"/>
              <w:right w:val="single" w:sz="6" w:space="0" w:color="FFFFFF"/>
            </w:tcBorders>
          </w:tcPr>
          <w:p w:rsidR="00F17832" w:rsidRDefault="00787596">
            <w:pPr>
              <w:pStyle w:val="ProductList-TableBody"/>
            </w:pPr>
            <w:r>
              <w:rPr>
                <w:color w:val="000000"/>
              </w:rPr>
              <w:t xml:space="preserve">Office </w:t>
            </w:r>
            <w:r>
              <w:rPr>
                <w:color w:val="000000"/>
              </w:rPr>
              <w:t>专业增强版</w:t>
            </w:r>
            <w:r>
              <w:rPr>
                <w:color w:val="000000"/>
              </w:rPr>
              <w:t xml:space="preserve"> 2019 </w:t>
            </w:r>
            <w:r>
              <w:rPr>
                <w:color w:val="000000"/>
              </w:rPr>
              <w:t>在家工作</w:t>
            </w:r>
            <w:r>
              <w:fldChar w:fldCharType="begin"/>
            </w:r>
            <w:r>
              <w:instrText xml:space="preserve"> XE "Office </w:instrText>
            </w:r>
            <w:r>
              <w:instrText>专业增强版</w:instrText>
            </w:r>
            <w:r>
              <w:instrText xml:space="preserve"> 2019 </w:instrText>
            </w:r>
            <w:r>
              <w:instrText>在家工作</w:instrText>
            </w:r>
            <w:r>
              <w:instrText xml:space="preserve">"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F17832" w:rsidRDefault="00787596">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F17832" w:rsidRDefault="00F17832">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82" w:name="_Sec736"/>
      <w:r>
        <w:lastRenderedPageBreak/>
        <w:t>2.</w:t>
      </w:r>
      <w:r>
        <w:t>产品条件</w:t>
      </w:r>
      <w:bookmarkEnd w:id="82"/>
    </w:p>
    <w:tbl>
      <w:tblPr>
        <w:tblStyle w:val="PURTable"/>
        <w:tblW w:w="0" w:type="dxa"/>
        <w:tblLook w:val="04A0" w:firstRow="1" w:lastRow="0" w:firstColumn="1" w:lastColumn="0" w:noHBand="0" w:noVBand="1"/>
      </w:tblPr>
      <w:tblGrid>
        <w:gridCol w:w="3622"/>
        <w:gridCol w:w="3584"/>
        <w:gridCol w:w="358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2016</w:t>
            </w:r>
            <w:r>
              <w:fldChar w:fldCharType="begin"/>
            </w:r>
            <w:r>
              <w:instrText xml:space="preserve"> XE "Office 2016" </w:instrText>
            </w:r>
            <w:r>
              <w:fldChar w:fldCharType="end"/>
            </w:r>
            <w:r>
              <w:t xml:space="preserve"> </w:t>
            </w:r>
            <w:r>
              <w:t>和</w:t>
            </w:r>
            <w:r>
              <w:t xml:space="preserve"> Office 2016 </w:t>
            </w:r>
            <w:r>
              <w:t>应用程序</w:t>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w:t>
            </w:r>
            <w:hyperlink w:anchor="_Sec1230">
              <w:r>
                <w:rPr>
                  <w:color w:val="00467F"/>
                  <w:u w:val="single"/>
                </w:rPr>
                <w:t>请参阅附录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最新折扣：最新折扣是适用于在协议的第一年订购产品许可且拥有相应的合格产品的许可的开放式价值订购客户的折扣。</w:instrText>
            </w:r>
            <w:r>
              <w:instrText xml:space="preserve">" </w:instrText>
            </w:r>
            <w:r>
              <w:fldChar w:fldCharType="separate"/>
            </w:r>
            <w:r>
              <w:rPr>
                <w:color w:val="0563C1"/>
              </w:rPr>
              <w:t>最新折扣</w:t>
            </w:r>
            <w:r>
              <w:fldChar w:fldCharType="end"/>
            </w:r>
            <w:r>
              <w:t>：</w:t>
            </w:r>
            <w:r>
              <w:t xml:space="preserve">Office </w:t>
            </w:r>
            <w:r>
              <w:t>专业增强版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附加和来自软件保障：</w:t>
            </w:r>
            <w:hyperlink w:anchor="_Sec1237">
              <w:r>
                <w:rPr>
                  <w:color w:val="00467F"/>
                  <w:u w:val="single"/>
                </w:rPr>
                <w:t>请参阅附录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4"/>
      </w:pPr>
      <w:r>
        <w:t xml:space="preserve">2.1 </w:t>
      </w:r>
      <w:r>
        <w:t>在家工作</w:t>
      </w:r>
    </w:p>
    <w:p w:rsidR="00F17832" w:rsidRDefault="00787596">
      <w:pPr>
        <w:pStyle w:val="ProductList-Body"/>
      </w:pPr>
      <w:r>
        <w:t>可为下表中的合格产品获取在家工作许可。合格产品的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可以在客户或其关联公司的内部工作场所之外（例如，用户家中）的一台设备上安装和使用在家工作软件。</w:t>
      </w:r>
    </w:p>
    <w:tbl>
      <w:tblPr>
        <w:tblStyle w:val="PURTable"/>
        <w:tblW w:w="0" w:type="dxa"/>
        <w:tblLook w:val="04A0" w:firstRow="1" w:lastRow="0" w:firstColumn="1" w:lastColumn="0" w:noHBand="0" w:noVBand="1"/>
      </w:tblPr>
      <w:tblGrid>
        <w:gridCol w:w="5237"/>
        <w:gridCol w:w="5553"/>
      </w:tblGrid>
      <w:tr w:rsidR="00F1783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F17832" w:rsidRDefault="00787596">
            <w:pPr>
              <w:pStyle w:val="ProductList-TableBody"/>
            </w:pPr>
            <w:r>
              <w:rPr>
                <w:color w:val="FFFFFF"/>
              </w:rPr>
              <w:t>合格产品</w:t>
            </w:r>
          </w:p>
        </w:tc>
        <w:tc>
          <w:tcPr>
            <w:tcW w:w="6240" w:type="dxa"/>
            <w:tcBorders>
              <w:top w:val="single" w:sz="4" w:space="0" w:color="6E6E6E"/>
              <w:left w:val="single" w:sz="4" w:space="0" w:color="6E6E6E"/>
              <w:right w:val="single" w:sz="4" w:space="0" w:color="6E6E6E"/>
            </w:tcBorders>
            <w:shd w:val="clear" w:color="auto" w:fill="0072C6"/>
          </w:tcPr>
          <w:p w:rsidR="00F17832" w:rsidRDefault="00787596">
            <w:pPr>
              <w:pStyle w:val="ProductList-TableBody"/>
            </w:pPr>
            <w:r>
              <w:rPr>
                <w:color w:val="FFFFFF"/>
              </w:rPr>
              <w:t>合格在家工作许可</w:t>
            </w:r>
          </w:p>
        </w:tc>
      </w:tr>
      <w:tr w:rsidR="00F17832">
        <w:tc>
          <w:tcPr>
            <w:tcW w:w="5880" w:type="dxa"/>
            <w:tcBorders>
              <w:left w:val="single" w:sz="4" w:space="0" w:color="6E6E6E"/>
              <w:right w:val="single" w:sz="4" w:space="0" w:color="6E6E6E"/>
            </w:tcBorders>
          </w:tcPr>
          <w:p w:rsidR="00F17832" w:rsidRDefault="00787596">
            <w:pPr>
              <w:pStyle w:val="ProductList-TableBody"/>
            </w:pPr>
            <w:r>
              <w:t xml:space="preserve">Office </w:t>
            </w:r>
            <w:r>
              <w:t>标准版</w:t>
            </w:r>
            <w:r>
              <w:t xml:space="preserve"> 2019</w:t>
            </w:r>
          </w:p>
        </w:tc>
        <w:tc>
          <w:tcPr>
            <w:tcW w:w="6240" w:type="dxa"/>
            <w:tcBorders>
              <w:left w:val="single" w:sz="4" w:space="0" w:color="6E6E6E"/>
              <w:right w:val="single" w:sz="4" w:space="0" w:color="6E6E6E"/>
            </w:tcBorders>
          </w:tcPr>
          <w:p w:rsidR="00F17832" w:rsidRDefault="00787596">
            <w:pPr>
              <w:pStyle w:val="ProductList-TableBody"/>
            </w:pPr>
            <w:r>
              <w:t xml:space="preserve">Office </w:t>
            </w:r>
            <w:r>
              <w:t>标准版</w:t>
            </w:r>
            <w:r>
              <w:t xml:space="preserve"> 2019 </w:t>
            </w:r>
            <w:r>
              <w:t>在家工作</w:t>
            </w:r>
          </w:p>
        </w:tc>
      </w:tr>
      <w:tr w:rsidR="00F17832">
        <w:tc>
          <w:tcPr>
            <w:tcW w:w="5880" w:type="dxa"/>
            <w:tcBorders>
              <w:left w:val="single" w:sz="4" w:space="0" w:color="6E6E6E"/>
              <w:right w:val="single" w:sz="4" w:space="0" w:color="6E6E6E"/>
            </w:tcBorders>
          </w:tcPr>
          <w:p w:rsidR="00F17832" w:rsidRDefault="00787596">
            <w:pPr>
              <w:pStyle w:val="ProductList-TableBody"/>
            </w:pPr>
            <w:r>
              <w:t xml:space="preserve">Office </w:t>
            </w:r>
            <w:r>
              <w:t>专业增强版</w:t>
            </w:r>
            <w:r>
              <w:t xml:space="preserve"> 2019</w:t>
            </w:r>
          </w:p>
        </w:tc>
        <w:tc>
          <w:tcPr>
            <w:tcW w:w="6240" w:type="dxa"/>
            <w:tcBorders>
              <w:left w:val="single" w:sz="4" w:space="0" w:color="6E6E6E"/>
              <w:right w:val="single" w:sz="4" w:space="0" w:color="6E6E6E"/>
            </w:tcBorders>
          </w:tcPr>
          <w:p w:rsidR="00F17832" w:rsidRDefault="00787596">
            <w:pPr>
              <w:pStyle w:val="ProductList-TableBody"/>
            </w:pPr>
            <w:r>
              <w:t xml:space="preserve">Office </w:t>
            </w:r>
            <w:r>
              <w:t>专业增强版</w:t>
            </w:r>
            <w:r>
              <w:t xml:space="preserve"> 2019 </w:t>
            </w:r>
            <w:r>
              <w:t>在家工作</w:t>
            </w:r>
          </w:p>
        </w:tc>
      </w:tr>
    </w:tbl>
    <w:p w:rsidR="00F17832" w:rsidRDefault="00F17832">
      <w:pPr>
        <w:pStyle w:val="ProductList-Body"/>
      </w:pPr>
    </w:p>
    <w:p w:rsidR="00F17832" w:rsidRDefault="00787596">
      <w:pPr>
        <w:pStyle w:val="ProductList-ClauseHeading"/>
        <w:outlineLvl w:val="4"/>
      </w:pPr>
      <w:r>
        <w:t xml:space="preserve">2.2 </w:t>
      </w:r>
      <w:r>
        <w:t>独立于平台</w:t>
      </w:r>
    </w:p>
    <w:p w:rsidR="00F17832" w:rsidRDefault="00787596">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许可的软件保障允许客户使用在保障有效期内推出的产品的平台版本的最新版本，来代替许可的产品。</w:t>
      </w:r>
    </w:p>
    <w:p w:rsidR="00F17832" w:rsidRDefault="00F17832">
      <w:pPr>
        <w:pStyle w:val="ProductList-Body"/>
      </w:pPr>
    </w:p>
    <w:p w:rsidR="00F17832" w:rsidRDefault="00787596">
      <w:pPr>
        <w:pStyle w:val="ProductList-ClauseHeading"/>
        <w:outlineLvl w:val="4"/>
      </w:pPr>
      <w:r>
        <w:t>2.3 Office Online Server</w:t>
      </w:r>
    </w:p>
    <w:p w:rsidR="00F17832" w:rsidRDefault="00787596">
      <w:pPr>
        <w:pStyle w:val="ProductList-Body"/>
      </w:pPr>
      <w:r>
        <w:t xml:space="preserve">2016 </w:t>
      </w:r>
      <w:r>
        <w:t>年</w:t>
      </w:r>
      <w:r>
        <w:t xml:space="preserve"> 8 </w:t>
      </w:r>
      <w:r>
        <w:t>月</w:t>
      </w:r>
      <w:r>
        <w:t xml:space="preserve"> 1 </w:t>
      </w:r>
      <w:r>
        <w:t>日之前购买</w:t>
      </w:r>
      <w:r>
        <w:t xml:space="preserve"> Office </w:t>
      </w:r>
      <w:r>
        <w:t>标准版</w:t>
      </w:r>
      <w:r>
        <w:t xml:space="preserve"> 2016 </w:t>
      </w:r>
      <w:r>
        <w:t>或</w:t>
      </w:r>
      <w:r>
        <w:t xml:space="preserve"> Office </w:t>
      </w:r>
      <w:r>
        <w:t>专业增强版</w:t>
      </w:r>
      <w:r>
        <w:t xml:space="preserve"> 2016 </w:t>
      </w:r>
      <w:r>
        <w:t>许可的客户可以利用其许可使用</w:t>
      </w:r>
      <w:r>
        <w:t xml:space="preserve"> Office Online </w:t>
      </w:r>
      <w:r>
        <w:t>部分</w:t>
      </w:r>
      <w:hyperlink w:anchor="_Sec564">
        <w:r>
          <w:rPr>
            <w:color w:val="00467F"/>
            <w:u w:val="single"/>
          </w:rPr>
          <w:t>附录</w:t>
        </w:r>
        <w:r>
          <w:rPr>
            <w:color w:val="00467F"/>
            <w:u w:val="single"/>
          </w:rPr>
          <w:t xml:space="preserve"> B</w:t>
        </w:r>
      </w:hyperlink>
      <w:r>
        <w:t xml:space="preserve"> </w:t>
      </w:r>
      <w:r>
        <w:t>中描述的编辑功能。该权利将于</w:t>
      </w:r>
      <w:r>
        <w:t xml:space="preserve"> 2019 </w:t>
      </w:r>
      <w:r>
        <w:t>年</w:t>
      </w:r>
      <w:r>
        <w:t xml:space="preserve"> 8 </w:t>
      </w:r>
      <w:r>
        <w:t>月</w:t>
      </w:r>
      <w:r>
        <w:t xml:space="preserve"> 1 </w:t>
      </w:r>
      <w:r>
        <w:t>日到期。</w:t>
      </w:r>
    </w:p>
    <w:p w:rsidR="00F17832" w:rsidRDefault="00787596">
      <w:pPr>
        <w:pStyle w:val="ProductList-Offering1SubSection"/>
        <w:outlineLvl w:val="3"/>
      </w:pPr>
      <w:bookmarkStart w:id="83" w:name="_Sec791"/>
      <w:r>
        <w:t>3.</w:t>
      </w:r>
      <w:r>
        <w:t>使用权利</w:t>
      </w:r>
      <w:bookmarkEnd w:id="83"/>
    </w:p>
    <w:tbl>
      <w:tblPr>
        <w:tblStyle w:val="PURTable"/>
        <w:tblW w:w="0" w:type="dxa"/>
        <w:tblLook w:val="04A0" w:firstRow="1" w:lastRow="0" w:firstColumn="1" w:lastColumn="0" w:noHBand="0" w:noVBand="1"/>
      </w:tblPr>
      <w:tblGrid>
        <w:gridCol w:w="3640"/>
        <w:gridCol w:w="3573"/>
        <w:gridCol w:w="357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 xml:space="preserve">Office </w:t>
            </w:r>
            <w:r>
              <w:t>套件和</w:t>
            </w:r>
            <w:r>
              <w:t xml:space="preserve"> Office </w:t>
            </w:r>
            <w:r>
              <w:t>家庭和学生版</w:t>
            </w:r>
            <w:r>
              <w:t xml:space="preserve"> RT </w:t>
            </w:r>
            <w:r>
              <w:t>商业使用权利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必应地图</w:t>
              </w:r>
            </w:hyperlink>
            <w:r>
              <w:t>（</w:t>
            </w:r>
            <w:r>
              <w:t xml:space="preserve">Excel </w:t>
            </w:r>
            <w:r>
              <w:t>和</w:t>
            </w:r>
            <w:r>
              <w:t xml:space="preserve"> Office </w:t>
            </w:r>
            <w:r>
              <w:t>专业增强版）；</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(Skype for Business)</w:t>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Office Home &amp; Student 2013 RT </w:t>
      </w:r>
      <w:r>
        <w:t>商业使用权利</w:t>
      </w:r>
    </w:p>
    <w:p w:rsidR="00F17832" w:rsidRDefault="00787596">
      <w:pPr>
        <w:pStyle w:val="ProductList-Body"/>
      </w:pPr>
      <w:r>
        <w:t>为以下对象免除了</w:t>
      </w:r>
      <w:r>
        <w:t xml:space="preserve"> Office Home &amp; Student 2013 RT </w:t>
      </w:r>
      <w:r>
        <w:t>的商业使用限制：</w:t>
      </w:r>
    </w:p>
    <w:p w:rsidR="00F17832" w:rsidRDefault="00787596" w:rsidP="00787596">
      <w:pPr>
        <w:pStyle w:val="ProductList-Bullet"/>
        <w:numPr>
          <w:ilvl w:val="0"/>
          <w:numId w:val="20"/>
        </w:numPr>
      </w:pPr>
      <w:r>
        <w:t>运行</w:t>
      </w:r>
      <w:r>
        <w:t xml:space="preserve"> Office </w:t>
      </w:r>
      <w:r>
        <w:t>专业增强版或标准版</w:t>
      </w:r>
      <w:r>
        <w:t xml:space="preserve"> 2019/2016 </w:t>
      </w:r>
      <w:r>
        <w:t>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；以及</w:t>
      </w:r>
    </w:p>
    <w:p w:rsidR="00F17832" w:rsidRDefault="00787596" w:rsidP="00787596">
      <w:pPr>
        <w:pStyle w:val="ProductList-Bullet"/>
        <w:numPr>
          <w:ilvl w:val="0"/>
          <w:numId w:val="20"/>
        </w:numPr>
      </w:pPr>
      <w:r>
        <w:t>安装在分配有</w:t>
      </w:r>
      <w:r>
        <w:t xml:space="preserve"> Office </w:t>
      </w:r>
      <w:r>
        <w:t>专业增强版或标准版</w:t>
      </w:r>
      <w:r>
        <w:t xml:space="preserve"> 2019/2016 </w:t>
      </w:r>
      <w:r>
        <w:t>或</w:t>
      </w:r>
      <w:r>
        <w:t xml:space="preserve"> Office Home</w:t>
      </w:r>
      <w:r>
        <w:t>＆</w:t>
      </w:r>
      <w:r>
        <w:t xml:space="preserve">Student 2013 RT </w:t>
      </w:r>
      <w:r>
        <w:t>商业使用许可的设备上的</w:t>
      </w:r>
      <w:r>
        <w:t xml:space="preserve"> Office Home</w:t>
      </w:r>
      <w:r>
        <w:t>＆</w:t>
      </w:r>
      <w:r>
        <w:t>Student 2013 RT</w:t>
      </w:r>
      <w:r>
        <w:t>。</w:t>
      </w:r>
    </w:p>
    <w:p w:rsidR="00F17832" w:rsidRDefault="00787596">
      <w:pPr>
        <w:pStyle w:val="ProductList-Body"/>
      </w:pPr>
      <w:r>
        <w:t>除本节中规定的内容之外，应以随</w:t>
      </w:r>
      <w:r>
        <w:t xml:space="preserve"> Office Home &amp; Student 2013 RT </w:t>
      </w:r>
      <w:r>
        <w:t>许可提供的条款为准。</w:t>
      </w:r>
    </w:p>
    <w:p w:rsidR="00F17832" w:rsidRDefault="00F17832">
      <w:pPr>
        <w:pStyle w:val="ProductList-Body"/>
      </w:pPr>
    </w:p>
    <w:p w:rsidR="00F17832" w:rsidRDefault="00787596">
      <w:pPr>
        <w:pStyle w:val="ProductList-ClauseHeading"/>
        <w:outlineLvl w:val="4"/>
      </w:pPr>
      <w:r>
        <w:t xml:space="preserve">3.2 </w:t>
      </w:r>
      <w:r>
        <w:t>学术计划</w:t>
      </w:r>
    </w:p>
    <w:p w:rsidR="00F17832" w:rsidRDefault="00787596">
      <w:pPr>
        <w:pStyle w:val="ProductList-Body"/>
      </w:pPr>
      <w:r>
        <w:t>以下条款适用于学术批量许可计划的客户。</w:t>
      </w:r>
    </w:p>
    <w:p w:rsidR="00F17832" w:rsidRDefault="00F17832">
      <w:pPr>
        <w:pStyle w:val="ProductList-Body"/>
      </w:pPr>
    </w:p>
    <w:p w:rsidR="00F17832" w:rsidRDefault="00787596">
      <w:pPr>
        <w:pStyle w:val="ProductList-SubClauseHeading"/>
        <w:outlineLvl w:val="5"/>
      </w:pPr>
      <w:r>
        <w:t xml:space="preserve">3.2.1 Office 365 ProPlus </w:t>
      </w:r>
      <w:r>
        <w:t>扩展使用权利</w:t>
      </w:r>
    </w:p>
    <w:p w:rsidR="00F17832" w:rsidRDefault="00787596">
      <w:pPr>
        <w:pStyle w:val="ProductList-BodyIndented"/>
      </w:pPr>
      <w:r>
        <w:t>如果机构依据教育解决方案开放式价值订购协议或教育解决方案许可登记表（</w:t>
      </w:r>
      <w:r>
        <w:t xml:space="preserve">2017 </w:t>
      </w:r>
      <w:r>
        <w:t>版之前版本），为其定义的组织内的所有教员和职员购买了</w:t>
      </w:r>
      <w:r>
        <w:t xml:space="preserve"> Office </w:t>
      </w:r>
      <w:r>
        <w:t>专业增强版的许可，则每个许可用户可以使用仅限每个</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在协议的有效期内使用的</w:t>
      </w:r>
      <w:r>
        <w:t xml:space="preserve"> Office </w:t>
      </w:r>
      <w:r>
        <w:t>订购。通过本优惠免费获得的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F17832" w:rsidRDefault="00F17832">
      <w:pPr>
        <w:pStyle w:val="ProductList-BodyIndented"/>
      </w:pPr>
    </w:p>
    <w:p w:rsidR="00F17832" w:rsidRDefault="00787596">
      <w:pPr>
        <w:pStyle w:val="ProductList-SubClauseHeading"/>
        <w:outlineLvl w:val="5"/>
      </w:pPr>
      <w:r>
        <w:lastRenderedPageBreak/>
        <w:t xml:space="preserve">3.2.2 </w:t>
      </w:r>
      <w:r>
        <w:t>毕业权益</w:t>
      </w:r>
    </w:p>
    <w:p w:rsidR="00F17832" w:rsidRDefault="00787596">
      <w:pPr>
        <w:pStyle w:val="ProductList-BodyIndented"/>
      </w:pPr>
      <w:r>
        <w:t>具有有效的教育解决方案许可登记表的机构可以在登记有效期内的任意时间，将学生的</w:t>
      </w:r>
      <w:r>
        <w:t xml:space="preserve"> Office </w:t>
      </w:r>
      <w:r>
        <w:t>专业增强版许可转让给成为毕业生的此学生。机构必须为每个这样的毕业生提供一份采用</w:t>
      </w:r>
      <w:r>
        <w:t xml:space="preserve"> Microsoft </w:t>
      </w:r>
      <w:r>
        <w:t>提供的格式的许可协议。在毕业生接受许可协议的条款后，毕业生运行</w:t>
      </w:r>
      <w:r>
        <w:t xml:space="preserve"> Office </w:t>
      </w:r>
      <w:r>
        <w:t>专业增强版的权利将变为永久权利。</w:t>
      </w:r>
    </w:p>
    <w:p w:rsidR="00F17832" w:rsidRDefault="00787596">
      <w:pPr>
        <w:pStyle w:val="ProductList-Offering1SubSection"/>
        <w:outlineLvl w:val="3"/>
      </w:pPr>
      <w:bookmarkStart w:id="84" w:name="_Sec819"/>
      <w:r>
        <w:t>4.</w:t>
      </w:r>
      <w:r>
        <w:t>软件保障</w:t>
      </w:r>
      <w:bookmarkEnd w:id="84"/>
    </w:p>
    <w:tbl>
      <w:tblPr>
        <w:tblStyle w:val="PURTable"/>
        <w:tblW w:w="0" w:type="dxa"/>
        <w:tblLook w:val="04A0" w:firstRow="1" w:lastRow="0" w:firstColumn="1" w:lastColumn="0" w:noHBand="0" w:noVBand="1"/>
      </w:tblPr>
      <w:tblGrid>
        <w:gridCol w:w="3566"/>
        <w:gridCol w:w="3620"/>
        <w:gridCol w:w="360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5">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Office </w:t>
            </w:r>
            <w:r>
              <w:t>多语言包和</w:t>
            </w:r>
            <w:r>
              <w:t xml:space="preserve"> Visio Premium 2010</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r>
              <w:t>Office</w:t>
            </w:r>
            <w:r>
              <w:t>、</w:t>
            </w:r>
            <w:r>
              <w:t xml:space="preserve">Project </w:t>
            </w:r>
            <w:r>
              <w:t>和</w:t>
            </w:r>
            <w:r>
              <w:t xml:space="preserve"> Visio</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85" w:name="_Sec680"/>
      <w:r>
        <w:t>Office for Mac</w:t>
      </w:r>
      <w:bookmarkEnd w:id="85"/>
      <w:r>
        <w:fldChar w:fldCharType="begin"/>
      </w:r>
      <w:r>
        <w:instrText xml:space="preserve"> TC "</w:instrText>
      </w:r>
      <w:bookmarkStart w:id="86" w:name="_Toc4615584"/>
      <w:r>
        <w:instrText>Office for Mac</w:instrText>
      </w:r>
      <w:bookmarkEnd w:id="86"/>
      <w:r>
        <w:instrText>" \l 3</w:instrText>
      </w:r>
      <w:r>
        <w:fldChar w:fldCharType="end"/>
      </w:r>
    </w:p>
    <w:p w:rsidR="00F17832" w:rsidRDefault="00787596">
      <w:pPr>
        <w:pStyle w:val="ProductList-Offering1SubSection"/>
        <w:outlineLvl w:val="3"/>
      </w:pPr>
      <w:bookmarkStart w:id="87" w:name="_Sec682"/>
      <w:r>
        <w:t>1.</w:t>
      </w:r>
      <w:r>
        <w:t>计划可用性</w:t>
      </w:r>
      <w:bookmarkEnd w:id="87"/>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Excel 2019 for Mac</w:t>
            </w:r>
            <w:r>
              <w:fldChar w:fldCharType="begin"/>
            </w:r>
            <w:r>
              <w:instrText xml:space="preserve"> XE "Excel 2019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Skype for Business for Mac 2019</w:t>
            </w:r>
            <w:r>
              <w:fldChar w:fldCharType="begin"/>
            </w:r>
            <w:r>
              <w:instrText xml:space="preserve"> XE "Skype for Business for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Office 2019 for Mac </w:t>
            </w:r>
            <w:r>
              <w:rPr>
                <w:color w:val="000000"/>
              </w:rPr>
              <w:t>标准版</w:t>
            </w:r>
            <w:r>
              <w:fldChar w:fldCharType="begin"/>
            </w:r>
            <w:r>
              <w:instrText xml:space="preserve"> XE "Office 2019 for Mac </w:instrText>
            </w:r>
            <w:r>
              <w:instrText>标准版</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Outlook 2019 for Mac</w:t>
            </w:r>
            <w:r>
              <w:fldChar w:fldCharType="begin"/>
            </w:r>
            <w:r>
              <w:instrText xml:space="preserve"> XE "Outlook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PowerPoint 2019 for Mac</w:t>
            </w:r>
            <w:r>
              <w:fldChar w:fldCharType="begin"/>
            </w:r>
            <w:r>
              <w:instrText xml:space="preserve"> XE "PowerPoint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Word 2019 for Mac</w:t>
            </w:r>
            <w:r>
              <w:fldChar w:fldCharType="begin"/>
            </w:r>
            <w:r>
              <w:instrText xml:space="preserve"> XE "Word 2019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rPr>
                <w:color w:val="000000"/>
              </w:rPr>
              <w:t xml:space="preserve">Mac 2019 </w:t>
            </w:r>
            <w:r>
              <w:rPr>
                <w:color w:val="000000"/>
              </w:rPr>
              <w:t>在家工作</w:t>
            </w:r>
            <w:r>
              <w:fldChar w:fldCharType="begin"/>
            </w:r>
            <w:r>
              <w:instrText xml:space="preserve"> XE "Mac 2019 </w:instrText>
            </w:r>
            <w:r>
              <w:instrText>在家工作</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88" w:name="_Sec737"/>
      <w:r>
        <w:t>2.</w:t>
      </w:r>
      <w:r>
        <w:t>产品条件</w:t>
      </w:r>
      <w:bookmarkEnd w:id="88"/>
    </w:p>
    <w:tbl>
      <w:tblPr>
        <w:tblStyle w:val="PURTable"/>
        <w:tblW w:w="0" w:type="dxa"/>
        <w:tblLook w:val="04A0" w:firstRow="1" w:lastRow="0" w:firstColumn="1" w:lastColumn="0" w:noHBand="0" w:noVBand="1"/>
      </w:tblPr>
      <w:tblGrid>
        <w:gridCol w:w="3616"/>
        <w:gridCol w:w="3587"/>
        <w:gridCol w:w="358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Office for Mac 2016</w:t>
            </w:r>
            <w:r>
              <w:fldChar w:fldCharType="begin"/>
            </w:r>
            <w:r>
              <w:instrText xml:space="preserve"> XE "Office for Mac 2016" </w:instrText>
            </w:r>
            <w:r>
              <w:fldChar w:fldCharType="end"/>
            </w:r>
            <w:r>
              <w:t xml:space="preserve"> </w:t>
            </w:r>
            <w:r>
              <w:t>和</w:t>
            </w:r>
            <w:r>
              <w:t xml:space="preserve"> Office for Mac 2016 </w:t>
            </w:r>
            <w:r>
              <w:t>应用程序</w:t>
            </w:r>
            <w:r>
              <w:t xml:space="preserve"> (9/15)</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t>
      </w:r>
      <w:r>
        <w:t>在家工作</w:t>
      </w:r>
    </w:p>
    <w:p w:rsidR="00F17832" w:rsidRDefault="00787596">
      <w:pPr>
        <w:pStyle w:val="ProductList-Body"/>
      </w:pPr>
      <w:r>
        <w:t>可为</w:t>
      </w:r>
      <w:r>
        <w:t xml:space="preserve"> Office for Mac </w:t>
      </w:r>
      <w:r>
        <w:t>获取在家工作</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Office 2019 for Mac </w:t>
      </w:r>
      <w:r>
        <w:t>标准版软件的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可以在客户或其关联公司的内部工作场所之外（例如，用户家中）的一台设备上安装和使用</w:t>
      </w:r>
      <w:r>
        <w:t xml:space="preserve"> Mac Office 2019 for Mac </w:t>
      </w:r>
      <w:r>
        <w:t>标准版在家工作软件。</w:t>
      </w:r>
    </w:p>
    <w:p w:rsidR="00F17832" w:rsidRDefault="00F17832">
      <w:pPr>
        <w:pStyle w:val="ProductList-Body"/>
      </w:pPr>
    </w:p>
    <w:p w:rsidR="00F17832" w:rsidRDefault="00F17832">
      <w:pPr>
        <w:pStyle w:val="ProductList-Body"/>
      </w:pPr>
    </w:p>
    <w:p w:rsidR="00F17832" w:rsidRDefault="00787596">
      <w:pPr>
        <w:pStyle w:val="ProductList-ClauseHeading"/>
        <w:outlineLvl w:val="4"/>
      </w:pPr>
      <w:r>
        <w:t xml:space="preserve">2.2 </w:t>
      </w:r>
      <w:r>
        <w:t>独立于平台</w:t>
      </w:r>
    </w:p>
    <w:p w:rsidR="00F17832" w:rsidRDefault="00787596">
      <w:pPr>
        <w:pStyle w:val="ProductList-Body"/>
      </w:pPr>
      <w:r>
        <w:t>客户可以运行许可的版本，也可以运行不同平台的版本，但前提是最初获得许可的版本可用时，不同平台版本也可用。如果产品套件的组件因平台版本而异，客户可以使用他们选择部署的套件的组件，并且只能使用这些组件，而不能混用不同平台版本的组件。独立于平台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的软件保障允许客户使用在保障有效期内推出的产品的平台版本的最新版本，来代替许可的产品。</w:t>
      </w:r>
    </w:p>
    <w:p w:rsidR="00F17832" w:rsidRDefault="00F17832">
      <w:pPr>
        <w:pStyle w:val="ProductList-Body"/>
      </w:pPr>
    </w:p>
    <w:p w:rsidR="00F17832" w:rsidRDefault="00787596">
      <w:pPr>
        <w:pStyle w:val="ProductList-ClauseHeading"/>
        <w:outlineLvl w:val="4"/>
      </w:pPr>
      <w:r>
        <w:t>2.3 Office Online Server</w:t>
      </w:r>
    </w:p>
    <w:p w:rsidR="00F17832" w:rsidRDefault="00787596">
      <w:pPr>
        <w:pStyle w:val="ProductList-Body"/>
      </w:pPr>
      <w:r>
        <w:t xml:space="preserve">2016 </w:t>
      </w:r>
      <w:r>
        <w:t>年</w:t>
      </w:r>
      <w:r>
        <w:t xml:space="preserve"> 8 </w:t>
      </w:r>
      <w:r>
        <w:t>月</w:t>
      </w:r>
      <w:r>
        <w:t xml:space="preserve"> 1 </w:t>
      </w:r>
      <w:r>
        <w:t>日之前购买</w:t>
      </w:r>
      <w:r>
        <w:t xml:space="preserve"> Office 2016 for Mac </w:t>
      </w:r>
      <w:r>
        <w:t>标准许可的客户可以利用这些许可使用</w:t>
      </w:r>
      <w:hyperlink r:id="rId46">
        <w:r>
          <w:rPr>
            <w:color w:val="00467F"/>
            <w:u w:val="single"/>
          </w:rPr>
          <w:t>附录</w:t>
        </w:r>
        <w:r>
          <w:rPr>
            <w:color w:val="00467F"/>
            <w:u w:val="single"/>
          </w:rPr>
          <w:t xml:space="preserve"> B </w:t>
        </w:r>
        <w:r>
          <w:rPr>
            <w:color w:val="00467F"/>
            <w:u w:val="single"/>
          </w:rPr>
          <w:t>的</w:t>
        </w:r>
        <w:r>
          <w:rPr>
            <w:color w:val="00467F"/>
            <w:u w:val="single"/>
          </w:rPr>
          <w:t xml:space="preserve"> Office Online </w:t>
        </w:r>
        <w:r>
          <w:rPr>
            <w:color w:val="00467F"/>
            <w:u w:val="single"/>
          </w:rPr>
          <w:t>部分</w:t>
        </w:r>
      </w:hyperlink>
      <w:r>
        <w:t>中介绍的编辑功能。该权利将于</w:t>
      </w:r>
      <w:r>
        <w:t xml:space="preserve"> 2019 </w:t>
      </w:r>
      <w:r>
        <w:t>年</w:t>
      </w:r>
      <w:r>
        <w:t xml:space="preserve"> 8 </w:t>
      </w:r>
      <w:r>
        <w:t>月</w:t>
      </w:r>
      <w:r>
        <w:t xml:space="preserve"> 1 </w:t>
      </w:r>
      <w:r>
        <w:t>日到期。</w:t>
      </w:r>
    </w:p>
    <w:p w:rsidR="00F17832" w:rsidRDefault="00787596">
      <w:pPr>
        <w:pStyle w:val="ProductList-Offering1SubSection"/>
        <w:outlineLvl w:val="3"/>
      </w:pPr>
      <w:bookmarkStart w:id="89" w:name="_Sec792"/>
      <w:r>
        <w:lastRenderedPageBreak/>
        <w:t>3.</w:t>
      </w:r>
      <w:r>
        <w:t>使用权利</w:t>
      </w:r>
      <w:bookmarkEnd w:id="89"/>
    </w:p>
    <w:tbl>
      <w:tblPr>
        <w:tblStyle w:val="PURTable"/>
        <w:tblW w:w="0" w:type="dxa"/>
        <w:tblLook w:val="04A0" w:firstRow="1" w:lastRow="0" w:firstColumn="1" w:lastColumn="0" w:noHBand="0" w:noVBand="1"/>
      </w:tblPr>
      <w:tblGrid>
        <w:gridCol w:w="3608"/>
        <w:gridCol w:w="3589"/>
        <w:gridCol w:w="359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39">
              <w:r>
                <w:rPr>
                  <w:color w:val="00467F"/>
                  <w:u w:val="single"/>
                </w:rPr>
                <w:t>桌面应用程序</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Office Web Apps Server 2013</w:t>
            </w:r>
            <w:r>
              <w:t>（仅</w:t>
            </w:r>
            <w:r>
              <w:t xml:space="preserve"> Office </w:t>
            </w:r>
            <w:r>
              <w:t>套件）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Office Home &amp; Student 2013 RT </w:t>
      </w:r>
      <w:r>
        <w:t>商业使用</w:t>
      </w:r>
    </w:p>
    <w:p w:rsidR="00F17832" w:rsidRDefault="00787596">
      <w:pPr>
        <w:pStyle w:val="ProductList-Body"/>
      </w:pPr>
      <w:r>
        <w:t>为运行</w:t>
      </w:r>
      <w:r>
        <w:t xml:space="preserve"> Office 2019/2016 for Mac </w:t>
      </w:r>
      <w:r>
        <w:t>标准版的</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免除了</w:t>
      </w:r>
      <w:r>
        <w:t xml:space="preserve"> Office Home &amp; Student 2013 RT </w:t>
      </w:r>
      <w:r>
        <w:t>的商业使用限制。除本节中规定的内容之外，应以随</w:t>
      </w:r>
      <w:r>
        <w:t xml:space="preserve"> Office Home &amp; Student 2013 RT </w:t>
      </w:r>
      <w:r>
        <w:t>许可提供的条款为准。</w:t>
      </w:r>
    </w:p>
    <w:p w:rsidR="00F17832" w:rsidRDefault="00787596">
      <w:pPr>
        <w:pStyle w:val="ProductList-Offering1SubSection"/>
        <w:outlineLvl w:val="3"/>
      </w:pPr>
      <w:bookmarkStart w:id="90" w:name="_Sec821"/>
      <w:r>
        <w:t>4.</w:t>
      </w:r>
      <w:r>
        <w:t>软件保障</w:t>
      </w:r>
      <w:bookmarkEnd w:id="90"/>
    </w:p>
    <w:tbl>
      <w:tblPr>
        <w:tblStyle w:val="PURTable"/>
        <w:tblW w:w="0" w:type="dxa"/>
        <w:tblLook w:val="04A0" w:firstRow="1" w:lastRow="0" w:firstColumn="1" w:lastColumn="0" w:noHBand="0" w:noVBand="1"/>
      </w:tblPr>
      <w:tblGrid>
        <w:gridCol w:w="3563"/>
        <w:gridCol w:w="3664"/>
        <w:gridCol w:w="356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Communicator for Mac 2010</w:t>
            </w:r>
            <w:r>
              <w:t>、</w:t>
            </w:r>
            <w:r>
              <w:t>Entourage for Mac 2008</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91" w:name="_Sec612"/>
      <w:r>
        <w:t xml:space="preserve">Office </w:t>
      </w:r>
      <w:r>
        <w:t>服务器</w:t>
      </w:r>
      <w:bookmarkEnd w:id="91"/>
      <w:r>
        <w:fldChar w:fldCharType="begin"/>
      </w:r>
      <w:r>
        <w:instrText xml:space="preserve"> TC "</w:instrText>
      </w:r>
      <w:bookmarkStart w:id="92" w:name="_Toc4615585"/>
      <w:r>
        <w:instrText xml:space="preserve">Office </w:instrText>
      </w:r>
      <w:r>
        <w:instrText>服务器</w:instrText>
      </w:r>
      <w:bookmarkEnd w:id="92"/>
      <w:r>
        <w:instrText>" \l 2</w:instrText>
      </w:r>
      <w:r>
        <w:fldChar w:fldCharType="end"/>
      </w:r>
    </w:p>
    <w:p w:rsidR="00F17832" w:rsidRDefault="00787596">
      <w:pPr>
        <w:pStyle w:val="ProductList-Offering2HeadingNoBorder"/>
        <w:outlineLvl w:val="2"/>
      </w:pPr>
      <w:bookmarkStart w:id="93" w:name="_Sec638"/>
      <w:r>
        <w:t>Exchange Server</w:t>
      </w:r>
      <w:bookmarkEnd w:id="93"/>
      <w:r>
        <w:fldChar w:fldCharType="begin"/>
      </w:r>
      <w:r>
        <w:instrText xml:space="preserve"> TC "</w:instrText>
      </w:r>
      <w:bookmarkStart w:id="94" w:name="_Toc4615586"/>
      <w:r>
        <w:instrText>Exchange Server</w:instrText>
      </w:r>
      <w:bookmarkEnd w:id="94"/>
      <w:r>
        <w:instrText>" \l 3</w:instrText>
      </w:r>
      <w:r>
        <w:fldChar w:fldCharType="end"/>
      </w:r>
    </w:p>
    <w:p w:rsidR="00F17832" w:rsidRDefault="00787596">
      <w:pPr>
        <w:pStyle w:val="ProductList-Offering1SubSection"/>
        <w:outlineLvl w:val="3"/>
      </w:pPr>
      <w:bookmarkStart w:id="95" w:name="_Sec683"/>
      <w:r>
        <w:t>1.</w:t>
      </w:r>
      <w:r>
        <w:t>计划可用性</w:t>
      </w:r>
      <w:bookmarkEnd w:id="95"/>
    </w:p>
    <w:tbl>
      <w:tblPr>
        <w:tblStyle w:val="PURTable"/>
        <w:tblW w:w="0" w:type="dxa"/>
        <w:tblLook w:val="04A0" w:firstRow="1" w:lastRow="0" w:firstColumn="1" w:lastColumn="0" w:noHBand="0" w:noVBand="1"/>
      </w:tblPr>
      <w:tblGrid>
        <w:gridCol w:w="4032"/>
        <w:gridCol w:w="615"/>
        <w:gridCol w:w="607"/>
        <w:gridCol w:w="612"/>
        <w:gridCol w:w="607"/>
        <w:gridCol w:w="608"/>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lang w:val="fr-FR"/>
              </w:rPr>
              <w:t>Exchange Server Enterprise 2019 CAL</w:t>
            </w:r>
            <w:r>
              <w:fldChar w:fldCharType="begin"/>
            </w:r>
            <w:r w:rsidRPr="00A4159C">
              <w:rPr>
                <w:lang w:val="fr-FR"/>
              </w:rPr>
              <w:instrText xml:space="preserve"> XE "Exchange Server Enterprise 2019 CAL" </w:instrText>
            </w:r>
            <w:r>
              <w:fldChar w:fldCharType="end"/>
            </w:r>
            <w:r w:rsidRPr="00A4159C">
              <w:rPr>
                <w:lang w:val="fr-FR"/>
              </w:rPr>
              <w:t>（</w:t>
            </w:r>
            <w:r>
              <w:t>设备和用户</w:t>
            </w:r>
            <w:r w:rsidRPr="00A4159C">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Exchange Server Standard 2019 CAL</w:t>
            </w:r>
            <w:r>
              <w:fldChar w:fldCharType="begin"/>
            </w:r>
            <w:r>
              <w:instrText xml:space="preserve"> XE "Exchange Server Standard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17832" w:rsidRDefault="00787596">
      <w:pPr>
        <w:pStyle w:val="ProductList-Offering1SubSection"/>
        <w:outlineLvl w:val="3"/>
      </w:pPr>
      <w:bookmarkStart w:id="96" w:name="_Sec738"/>
      <w:r>
        <w:t>2.</w:t>
      </w:r>
      <w:r>
        <w:t>产品条件</w:t>
      </w:r>
      <w:bookmarkEnd w:id="96"/>
    </w:p>
    <w:tbl>
      <w:tblPr>
        <w:tblStyle w:val="PURTable"/>
        <w:tblW w:w="0" w:type="dxa"/>
        <w:tblLook w:val="04A0" w:firstRow="1" w:lastRow="0" w:firstColumn="1" w:lastColumn="0" w:noHBand="0" w:noVBand="1"/>
      </w:tblPr>
      <w:tblGrid>
        <w:gridCol w:w="3634"/>
        <w:gridCol w:w="3578"/>
        <w:gridCol w:w="357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：企业版降级到标准版</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787596">
      <w:pPr>
        <w:pStyle w:val="ProductList-Offering1SubSection"/>
        <w:outlineLvl w:val="3"/>
      </w:pPr>
      <w:bookmarkStart w:id="97" w:name="_Sec793"/>
      <w:r>
        <w:t>3.</w:t>
      </w:r>
      <w:r>
        <w:t>使用权利</w:t>
      </w:r>
      <w:bookmarkEnd w:id="97"/>
    </w:p>
    <w:tbl>
      <w:tblPr>
        <w:tblStyle w:val="PURTable"/>
        <w:tblW w:w="0" w:type="dxa"/>
        <w:tblLook w:val="04A0" w:firstRow="1" w:lastRow="0" w:firstColumn="1" w:lastColumn="0" w:noHBand="0" w:noVBand="1"/>
      </w:tblPr>
      <w:tblGrid>
        <w:gridCol w:w="3604"/>
        <w:gridCol w:w="3598"/>
        <w:gridCol w:w="358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：随服务器授予许可（访问附加功能同时需要基本</w:t>
            </w:r>
            <w:r>
              <w:t xml:space="preserve"> CAL </w:t>
            </w:r>
            <w:r>
              <w:t>和附加</w:t>
            </w:r>
            <w:r>
              <w:t xml:space="preserve"> CAL</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lastRenderedPageBreak/>
        <w:t xml:space="preserve">3.1 </w:t>
      </w:r>
      <w:r>
        <w:t>服务器软件访问</w:t>
      </w:r>
    </w:p>
    <w:tbl>
      <w:tblPr>
        <w:tblStyle w:val="PURTable"/>
        <w:tblW w:w="0" w:type="dxa"/>
        <w:tblLook w:val="04A0" w:firstRow="1" w:lastRow="0" w:firstColumn="1" w:lastColumn="0" w:noHBand="0" w:noVBand="1"/>
      </w:tblPr>
      <w:tblGrid>
        <w:gridCol w:w="3543"/>
        <w:gridCol w:w="3602"/>
        <w:gridCol w:w="364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7832" w:rsidRDefault="0078759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 xml:space="preserve">Exchange Online </w:t>
            </w:r>
            <w:r>
              <w:t>（计划</w:t>
            </w:r>
            <w:r>
              <w:t xml:space="preserve"> 1/1G/2/2A/2G</w:t>
            </w:r>
            <w:r>
              <w:t>）用户</w:t>
            </w:r>
            <w:r>
              <w:t xml:space="preserve"> SL</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SubClauseHeading"/>
        <w:outlineLvl w:val="5"/>
      </w:pPr>
      <w:r>
        <w:t xml:space="preserve">3.1.1 </w:t>
      </w:r>
      <w:r>
        <w:t>与</w:t>
      </w:r>
      <w:r>
        <w:t xml:space="preserve"> Exchange </w:t>
      </w:r>
      <w:r>
        <w:t>企业</w:t>
      </w:r>
      <w:r>
        <w:t xml:space="preserve"> CAL </w:t>
      </w:r>
      <w:r>
        <w:t>相关的附加功能</w:t>
      </w:r>
    </w:p>
    <w:p w:rsidR="00F17832" w:rsidRDefault="00787596">
      <w:pPr>
        <w:pStyle w:val="ProductList-BodyIndented"/>
      </w:pPr>
      <w:r>
        <w:t>就地存档、就地保留（无限期、基于查询和基于时间）、信息保护及合规性、自定义保留策略、每用户</w:t>
      </w:r>
      <w:r>
        <w:t>/</w:t>
      </w:r>
      <w:r>
        <w:t>分发列表日记、站点邮箱</w:t>
      </w:r>
      <w:r>
        <w:t xml:space="preserve"> – </w:t>
      </w:r>
      <w:r>
        <w:t>合规性、数据丢失防护</w:t>
      </w:r>
    </w:p>
    <w:tbl>
      <w:tblPr>
        <w:tblStyle w:val="PURTable0"/>
        <w:tblW w:w="0" w:type="dxa"/>
        <w:tblLook w:val="04A0" w:firstRow="1" w:lastRow="0" w:firstColumn="1" w:lastColumn="0" w:noHBand="0" w:noVBand="1"/>
      </w:tblPr>
      <w:tblGrid>
        <w:gridCol w:w="3425"/>
        <w:gridCol w:w="3507"/>
        <w:gridCol w:w="349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F17832" w:rsidRDefault="0078759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Exchange Online</w:t>
            </w:r>
            <w:r>
              <w:t>（计划</w:t>
            </w:r>
            <w:r>
              <w:t xml:space="preserve"> 2/2A/2G</w:t>
            </w:r>
            <w:r>
              <w:t>）用户</w:t>
            </w:r>
            <w:r>
              <w:t xml:space="preserve"> SL</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Indented"/>
      </w:pPr>
    </w:p>
    <w:p w:rsidR="00F17832" w:rsidRDefault="00787596">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44"/>
        <w:gridCol w:w="3573"/>
        <w:gridCol w:w="357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 xml:space="preserve">Exchange </w:t>
            </w:r>
            <w:r>
              <w:t>管理工具</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F17832">
      <w:pPr>
        <w:pStyle w:val="ProductList-Body"/>
      </w:pPr>
    </w:p>
    <w:p w:rsidR="00F17832" w:rsidRDefault="00787596">
      <w:pPr>
        <w:pStyle w:val="ProductList-Offering1SubSection"/>
        <w:outlineLvl w:val="3"/>
      </w:pPr>
      <w:bookmarkStart w:id="98" w:name="_Sec824"/>
      <w:r>
        <w:t>4.</w:t>
      </w:r>
      <w:r>
        <w:t>软件保障</w:t>
      </w:r>
      <w:bookmarkEnd w:id="98"/>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：所有版本（仅服务器许可）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8">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一节，了解详细信息。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4.1 Exchange Enterprise CAL with Services 2019 </w:t>
      </w:r>
      <w:r>
        <w:t>补充条款和条件</w:t>
      </w:r>
    </w:p>
    <w:p w:rsidR="00F17832" w:rsidRDefault="00787596">
      <w:pPr>
        <w:pStyle w:val="ProductList-Body"/>
      </w:pPr>
      <w:r>
        <w:t>拥有有效软件保障范围的</w:t>
      </w:r>
      <w:r>
        <w:t xml:space="preserve"> Exchange Server Enterprise CAL </w:t>
      </w:r>
      <w:r>
        <w:t>包含对数据丢失防护</w:t>
      </w:r>
      <w:r>
        <w:fldChar w:fldCharType="begin"/>
      </w:r>
      <w:r>
        <w:instrText xml:space="preserve"> XE "</w:instrText>
      </w:r>
      <w:r>
        <w:instrText>数据丢失防护</w:instrText>
      </w:r>
      <w:r>
        <w:instrText xml:space="preserve">" </w:instrText>
      </w:r>
      <w:r>
        <w:fldChar w:fldCharType="end"/>
      </w:r>
      <w:r>
        <w:t>和</w:t>
      </w:r>
      <w:r>
        <w:t xml:space="preserve"> Exchange Online Protection</w:t>
      </w:r>
      <w:r>
        <w:fldChar w:fldCharType="begin"/>
      </w:r>
      <w:r>
        <w:instrText xml:space="preserve"> XE "Exchange Online Protection" </w:instrText>
      </w:r>
      <w:r>
        <w:fldChar w:fldCharType="end"/>
      </w:r>
      <w:r>
        <w:t xml:space="preserve"> </w:t>
      </w:r>
      <w:r>
        <w:t>的使用权利。</w:t>
      </w:r>
    </w:p>
    <w:p w:rsidR="00F17832" w:rsidRDefault="00F17832">
      <w:pPr>
        <w:pStyle w:val="ProductList-Body"/>
      </w:pPr>
    </w:p>
    <w:p w:rsidR="00F17832" w:rsidRDefault="00787596">
      <w:pPr>
        <w:pStyle w:val="ProductList-ClauseHeading"/>
        <w:outlineLvl w:val="4"/>
      </w:pPr>
      <w:r>
        <w:t>4.2 Exchange Online Voice Mail Service</w:t>
      </w:r>
    </w:p>
    <w:p w:rsidR="00F17832" w:rsidRDefault="00787596">
      <w:pPr>
        <w:pStyle w:val="ProductList-Body"/>
      </w:pPr>
      <w:r>
        <w:t>享有</w:t>
      </w:r>
      <w:r>
        <w:t xml:space="preserve"> Exchange Server Standard 2019 </w:t>
      </w:r>
      <w:r>
        <w:t>或</w:t>
      </w:r>
      <w:r>
        <w:t xml:space="preserve"> Exchange Server Enterprise 2019 </w:t>
      </w:r>
      <w:r>
        <w:t>的有效软件保障范围的客户可以使用</w:t>
      </w:r>
      <w:r>
        <w:t xml:space="preserve"> Exchange Online Voice Mail Service</w:t>
      </w:r>
      <w:r>
        <w:fldChar w:fldCharType="begin"/>
      </w:r>
      <w:r>
        <w:instrText xml:space="preserve"> XE "Exchange Online Voice Mail Service" </w:instrText>
      </w:r>
      <w:r>
        <w:fldChar w:fldCharType="end"/>
      </w:r>
      <w:r>
        <w:t>访问来自</w:t>
      </w:r>
      <w:r>
        <w:t xml:space="preserve"> Outlook </w:t>
      </w:r>
      <w:r>
        <w:t>的语音消息。此在线服务的使用受</w:t>
      </w:r>
      <w:r>
        <w:t xml:space="preserve"> OST </w:t>
      </w:r>
      <w:r>
        <w:t>的约束</w:t>
      </w:r>
    </w:p>
    <w:p w:rsidR="00F17832" w:rsidRDefault="00F17832">
      <w:pPr>
        <w:pStyle w:val="ProductList-Body"/>
      </w:pP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99" w:name="_Sec639"/>
      <w:r>
        <w:t>Project Server</w:t>
      </w:r>
      <w:bookmarkEnd w:id="99"/>
      <w:r>
        <w:fldChar w:fldCharType="begin"/>
      </w:r>
      <w:r>
        <w:instrText xml:space="preserve"> TC "</w:instrText>
      </w:r>
      <w:bookmarkStart w:id="100" w:name="_Toc4615587"/>
      <w:r>
        <w:instrText>Project Server</w:instrText>
      </w:r>
      <w:bookmarkEnd w:id="100"/>
      <w:r>
        <w:instrText>" \l 3</w:instrText>
      </w:r>
      <w:r>
        <w:fldChar w:fldCharType="end"/>
      </w:r>
    </w:p>
    <w:p w:rsidR="00F17832" w:rsidRDefault="00787596">
      <w:pPr>
        <w:pStyle w:val="ProductList-Offering1SubSection"/>
        <w:outlineLvl w:val="3"/>
      </w:pPr>
      <w:bookmarkStart w:id="101" w:name="_Sec684"/>
      <w:r>
        <w:t>1.</w:t>
      </w:r>
      <w:r>
        <w:t>计划可用性</w:t>
      </w:r>
      <w:bookmarkEnd w:id="101"/>
    </w:p>
    <w:tbl>
      <w:tblPr>
        <w:tblStyle w:val="PURTable"/>
        <w:tblW w:w="0" w:type="dxa"/>
        <w:tblLook w:val="04A0" w:firstRow="1" w:lastRow="0" w:firstColumn="1" w:lastColumn="0" w:noHBand="0" w:noVBand="1"/>
      </w:tblPr>
      <w:tblGrid>
        <w:gridCol w:w="4029"/>
        <w:gridCol w:w="616"/>
        <w:gridCol w:w="608"/>
        <w:gridCol w:w="612"/>
        <w:gridCol w:w="608"/>
        <w:gridCol w:w="608"/>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Project Server 2019 CAL</w:t>
            </w:r>
            <w:r>
              <w:fldChar w:fldCharType="begin"/>
            </w:r>
            <w:r>
              <w:instrText xml:space="preserve"> XE "Project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3"/>
      </w:pPr>
      <w:bookmarkStart w:id="102" w:name="_Sec739"/>
      <w:r>
        <w:t>2.</w:t>
      </w:r>
      <w:r>
        <w:t>产品条件</w:t>
      </w:r>
      <w:bookmarkEnd w:id="102"/>
    </w:p>
    <w:tbl>
      <w:tblPr>
        <w:tblStyle w:val="PURTable"/>
        <w:tblW w:w="0" w:type="dxa"/>
        <w:tblLook w:val="04A0" w:firstRow="1" w:lastRow="0" w:firstColumn="1" w:lastColumn="0" w:noHBand="0" w:noVBand="1"/>
      </w:tblPr>
      <w:tblGrid>
        <w:gridCol w:w="3620"/>
        <w:gridCol w:w="3585"/>
        <w:gridCol w:w="358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787596">
      <w:pPr>
        <w:pStyle w:val="ProductList-Offering1SubSection"/>
        <w:outlineLvl w:val="3"/>
      </w:pPr>
      <w:bookmarkStart w:id="103" w:name="_Sec795"/>
      <w:r>
        <w:lastRenderedPageBreak/>
        <w:t>3.</w:t>
      </w:r>
      <w:r>
        <w:t>使用权利</w:t>
      </w:r>
      <w:bookmarkEnd w:id="103"/>
    </w:p>
    <w:tbl>
      <w:tblPr>
        <w:tblStyle w:val="PURTable"/>
        <w:tblW w:w="0" w:type="dxa"/>
        <w:tblLook w:val="04A0" w:firstRow="1" w:lastRow="0" w:firstColumn="1" w:lastColumn="0" w:noHBand="0" w:noVBand="1"/>
      </w:tblPr>
      <w:tblGrid>
        <w:gridCol w:w="3604"/>
        <w:gridCol w:w="3598"/>
        <w:gridCol w:w="358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49"/>
        <w:gridCol w:w="3631"/>
        <w:gridCol w:w="361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F17832" w:rsidRDefault="00787596">
            <w:pPr>
              <w:pStyle w:val="ProductList-TableBody"/>
            </w:pPr>
            <w:r>
              <w:t xml:space="preserve">Project Online Essentials </w:t>
            </w:r>
            <w:r>
              <w:t>用户</w:t>
            </w:r>
            <w:r>
              <w:t xml:space="preserve"> SL</w:t>
            </w:r>
          </w:p>
        </w:tc>
      </w:tr>
      <w:tr w:rsidR="00F17832">
        <w:tc>
          <w:tcPr>
            <w:tcW w:w="4040" w:type="dxa"/>
            <w:tcBorders>
              <w:top w:val="none" w:sz="4" w:space="0" w:color="000000"/>
              <w:left w:val="single" w:sz="4" w:space="0" w:color="000000"/>
              <w:bottom w:val="non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F17832" w:rsidRDefault="00787596">
            <w:pPr>
              <w:pStyle w:val="ProductList-TableBody"/>
            </w:pPr>
            <w:r>
              <w:t xml:space="preserve"> Project Online Professional </w:t>
            </w:r>
            <w:r>
              <w:t>用户</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F17832" w:rsidRDefault="00787596">
            <w:pPr>
              <w:pStyle w:val="ProductList-TableBody"/>
            </w:pPr>
            <w:r>
              <w:t xml:space="preserve"> Project Online Premium </w:t>
            </w:r>
            <w:r>
              <w:t>用户</w:t>
            </w:r>
            <w:r>
              <w:t xml:space="preserve"> SL</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Project 2019 </w:t>
            </w:r>
            <w:r>
              <w:t>专业版</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608"/>
        <w:gridCol w:w="3591"/>
        <w:gridCol w:w="359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Offering1SubSection"/>
        <w:outlineLvl w:val="3"/>
      </w:pPr>
      <w:bookmarkStart w:id="104" w:name="_Sec822"/>
      <w:r>
        <w:t>4.</w:t>
      </w:r>
      <w:r>
        <w:t>软件保障</w:t>
      </w:r>
      <w:bookmarkEnd w:id="104"/>
    </w:p>
    <w:tbl>
      <w:tblPr>
        <w:tblStyle w:val="PURTable"/>
        <w:tblW w:w="0" w:type="dxa"/>
        <w:tblLook w:val="04A0" w:firstRow="1" w:lastRow="0" w:firstColumn="1" w:lastColumn="0" w:noHBand="0" w:noVBand="1"/>
      </w:tblPr>
      <w:tblGrid>
        <w:gridCol w:w="3584"/>
        <w:gridCol w:w="3621"/>
        <w:gridCol w:w="358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05" w:name="_Sec640"/>
      <w:r>
        <w:t>SharePoint Server</w:t>
      </w:r>
      <w:bookmarkEnd w:id="105"/>
      <w:r>
        <w:fldChar w:fldCharType="begin"/>
      </w:r>
      <w:r>
        <w:instrText xml:space="preserve"> TC "</w:instrText>
      </w:r>
      <w:bookmarkStart w:id="106" w:name="_Toc4615588"/>
      <w:r>
        <w:instrText>SharePoint Server</w:instrText>
      </w:r>
      <w:bookmarkEnd w:id="106"/>
      <w:r>
        <w:instrText>" \l 3</w:instrText>
      </w:r>
      <w:r>
        <w:fldChar w:fldCharType="end"/>
      </w:r>
    </w:p>
    <w:p w:rsidR="00F17832" w:rsidRDefault="00787596">
      <w:pPr>
        <w:pStyle w:val="ProductList-Offering1SubSection"/>
        <w:outlineLvl w:val="3"/>
      </w:pPr>
      <w:bookmarkStart w:id="107" w:name="_Sec685"/>
      <w:r>
        <w:t>1.</w:t>
      </w:r>
      <w:r>
        <w:t>计划可用性</w:t>
      </w:r>
      <w:bookmarkEnd w:id="107"/>
    </w:p>
    <w:tbl>
      <w:tblPr>
        <w:tblStyle w:val="PURTable"/>
        <w:tblW w:w="0" w:type="dxa"/>
        <w:tblLook w:val="04A0" w:firstRow="1" w:lastRow="0" w:firstColumn="1" w:lastColumn="0" w:noHBand="0" w:noVBand="1"/>
      </w:tblPr>
      <w:tblGrid>
        <w:gridCol w:w="4033"/>
        <w:gridCol w:w="615"/>
        <w:gridCol w:w="607"/>
        <w:gridCol w:w="612"/>
        <w:gridCol w:w="607"/>
        <w:gridCol w:w="607"/>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SharePoint Server 2019 Standard CAL</w:t>
            </w:r>
            <w:r>
              <w:fldChar w:fldCharType="begin"/>
            </w:r>
            <w:r>
              <w:instrText xml:space="preserve"> XE "SharePoint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SharePoint Server 2019 Enterprise CAL</w:t>
            </w:r>
            <w:r>
              <w:fldChar w:fldCharType="begin"/>
            </w:r>
            <w:r>
              <w:instrText xml:space="preserve"> XE "SharePoint Server 2019 Enterprise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17832" w:rsidRDefault="00787596">
      <w:pPr>
        <w:pStyle w:val="ProductList-Offering1SubSection"/>
        <w:outlineLvl w:val="3"/>
      </w:pPr>
      <w:bookmarkStart w:id="108" w:name="_Sec740"/>
      <w:r>
        <w:t>2.</w:t>
      </w:r>
      <w:r>
        <w:t>产品条件</w:t>
      </w:r>
      <w:bookmarkEnd w:id="108"/>
    </w:p>
    <w:tbl>
      <w:tblPr>
        <w:tblStyle w:val="PURTable"/>
        <w:tblW w:w="0" w:type="dxa"/>
        <w:tblLook w:val="04A0" w:firstRow="1" w:lastRow="0" w:firstColumn="1" w:lastColumn="0" w:noHBand="0" w:noVBand="1"/>
      </w:tblPr>
      <w:tblGrid>
        <w:gridCol w:w="3642"/>
        <w:gridCol w:w="3574"/>
        <w:gridCol w:w="357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SharePoint Server 2016 </w:t>
            </w:r>
            <w:r>
              <w:fldChar w:fldCharType="begin"/>
            </w:r>
            <w:r>
              <w:instrText xml:space="preserve"> XE "SharePoint Server 2016 " </w:instrText>
            </w:r>
            <w:r>
              <w:fldChar w:fldCharType="end"/>
            </w:r>
            <w:r>
              <w:t>(5/16)</w:t>
            </w:r>
          </w:p>
        </w:tc>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787596">
      <w:pPr>
        <w:pStyle w:val="ProductList-Offering1SubSection"/>
        <w:outlineLvl w:val="3"/>
      </w:pPr>
      <w:bookmarkStart w:id="109" w:name="_Sec798"/>
      <w:r>
        <w:t>3.</w:t>
      </w:r>
      <w:r>
        <w:t>使用权利</w:t>
      </w:r>
      <w:bookmarkEnd w:id="109"/>
    </w:p>
    <w:tbl>
      <w:tblPr>
        <w:tblStyle w:val="PURTable"/>
        <w:tblW w:w="0" w:type="dxa"/>
        <w:tblLook w:val="04A0" w:firstRow="1" w:lastRow="0" w:firstColumn="1" w:lastColumn="0" w:noHBand="0" w:noVBand="1"/>
      </w:tblPr>
      <w:tblGrid>
        <w:gridCol w:w="3608"/>
        <w:gridCol w:w="3591"/>
        <w:gridCol w:w="359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SharePoint Server 2019 </w:t>
      </w:r>
      <w:r>
        <w:t>服务器软件访问</w:t>
      </w:r>
    </w:p>
    <w:tbl>
      <w:tblPr>
        <w:tblStyle w:val="PURTable"/>
        <w:tblW w:w="0" w:type="dxa"/>
        <w:tblLook w:val="04A0" w:firstRow="1" w:lastRow="0" w:firstColumn="1" w:lastColumn="0" w:noHBand="0" w:noVBand="1"/>
      </w:tblPr>
      <w:tblGrid>
        <w:gridCol w:w="3550"/>
        <w:gridCol w:w="3620"/>
        <w:gridCol w:w="362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SharePoint Online</w:t>
            </w:r>
            <w:r>
              <w:t>（计划</w:t>
            </w:r>
            <w:r>
              <w:t xml:space="preserve"> 1/2</w:t>
            </w:r>
            <w:r>
              <w:t>）</w:t>
            </w:r>
            <w:r>
              <w:fldChar w:fldCharType="begin"/>
            </w:r>
            <w:r>
              <w:instrText xml:space="preserve"> XE "SharePoint Online</w:instrText>
            </w:r>
            <w:r>
              <w:instrText>（计划</w:instrText>
            </w:r>
            <w:r>
              <w:instrText xml:space="preserve"> 1/2</w:instrText>
            </w:r>
            <w:r>
              <w:instrText>）</w:instrText>
            </w:r>
            <w:r>
              <w:instrText xml:space="preserve">" </w:instrText>
            </w:r>
            <w:r>
              <w:fldChar w:fldCharType="end"/>
            </w:r>
            <w:r>
              <w:t>用户</w:t>
            </w:r>
            <w:r>
              <w:t xml:space="preserve"> SL</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SubClauseHeading"/>
        <w:outlineLvl w:val="5"/>
      </w:pPr>
      <w:r>
        <w:t xml:space="preserve">3.1.1 </w:t>
      </w:r>
      <w:r>
        <w:t>与</w:t>
      </w:r>
      <w:r>
        <w:t xml:space="preserve"> SharePoint </w:t>
      </w:r>
      <w:r>
        <w:t>企业</w:t>
      </w:r>
      <w:r>
        <w:t xml:space="preserve"> CAL </w:t>
      </w:r>
      <w:r>
        <w:t>相关的附加</w:t>
      </w:r>
      <w:r>
        <w:t xml:space="preserve"> SharePoint Server </w:t>
      </w:r>
      <w:r>
        <w:t>功能</w:t>
      </w:r>
    </w:p>
    <w:p w:rsidR="00F17832" w:rsidRDefault="00787596">
      <w:pPr>
        <w:pStyle w:val="ProductList-BodyIndented"/>
      </w:pPr>
      <w:r>
        <w:t xml:space="preserve">Business Connectivity Services </w:t>
      </w:r>
      <w:r>
        <w:t>业务线</w:t>
      </w:r>
      <w:r>
        <w:t xml:space="preserve"> Web </w:t>
      </w:r>
      <w:r>
        <w:t>部件；</w:t>
      </w:r>
      <w:r>
        <w:t xml:space="preserve">Office 2019 </w:t>
      </w:r>
      <w:r>
        <w:t>业务连通服务客户端集成；</w:t>
      </w:r>
      <w:r>
        <w:t xml:space="preserve">Access </w:t>
      </w:r>
      <w:r>
        <w:t>服务；</w:t>
      </w:r>
      <w:r>
        <w:t xml:space="preserve">Enterprise </w:t>
      </w:r>
      <w:r>
        <w:t>搜索；</w:t>
      </w:r>
      <w:r>
        <w:t xml:space="preserve">E-discovery </w:t>
      </w:r>
      <w:r>
        <w:t>和</w:t>
      </w:r>
      <w:r>
        <w:t xml:space="preserve"> Compliance</w:t>
      </w:r>
      <w:r>
        <w:t>；</w:t>
      </w:r>
      <w:r>
        <w:t xml:space="preserve">InfoPath </w:t>
      </w:r>
      <w:r>
        <w:t>表单服务；</w:t>
      </w:r>
      <w:r>
        <w:t xml:space="preserve">Excel </w:t>
      </w:r>
      <w:r>
        <w:t>服务、</w:t>
      </w:r>
      <w:r>
        <w:t xml:space="preserve">PowerPivot </w:t>
      </w:r>
      <w:r>
        <w:t>和</w:t>
      </w:r>
      <w:r>
        <w:t xml:space="preserve"> PowerView</w:t>
      </w:r>
      <w:r>
        <w:t>；</w:t>
      </w:r>
      <w:r>
        <w:t xml:space="preserve">Visio </w:t>
      </w:r>
      <w:r>
        <w:t>服务；</w:t>
      </w:r>
      <w:r>
        <w:t xml:space="preserve">PerformancePoint </w:t>
      </w:r>
      <w:r>
        <w:t>服务；自定义分析报告；数据丢失防护；以及高级图表。</w:t>
      </w:r>
    </w:p>
    <w:tbl>
      <w:tblPr>
        <w:tblStyle w:val="PURTable0"/>
        <w:tblW w:w="0" w:type="dxa"/>
        <w:tblLook w:val="04A0" w:firstRow="1" w:lastRow="0" w:firstColumn="1" w:lastColumn="0" w:noHBand="0" w:noVBand="1"/>
      </w:tblPr>
      <w:tblGrid>
        <w:gridCol w:w="3416"/>
        <w:gridCol w:w="3507"/>
        <w:gridCol w:w="35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SharePoint Online</w:t>
            </w:r>
            <w:r>
              <w:t>（计划</w:t>
            </w:r>
            <w:r>
              <w:t xml:space="preserve"> 2</w:t>
            </w:r>
            <w:r>
              <w:t>）用户</w:t>
            </w:r>
            <w:r>
              <w:t xml:space="preserve"> SL</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Indented"/>
      </w:pPr>
    </w:p>
    <w:p w:rsidR="00F17832" w:rsidRDefault="00787596">
      <w:pPr>
        <w:pStyle w:val="ProductList-ClauseHeading"/>
        <w:outlineLvl w:val="4"/>
      </w:pPr>
      <w:r>
        <w:t xml:space="preserve">3.2 </w:t>
      </w:r>
      <w:r>
        <w:t>用户访问公共内容时无需</w:t>
      </w:r>
      <w:r>
        <w:t xml:space="preserve"> CAL</w:t>
      </w:r>
    </w:p>
    <w:p w:rsidR="00F17832" w:rsidRDefault="00787596">
      <w:pPr>
        <w:pStyle w:val="ProductList-Body"/>
      </w:pPr>
      <w:r>
        <w:t>对于客户公开发布供用户通过</w:t>
      </w:r>
      <w:r>
        <w:t xml:space="preserve"> Internet</w:t>
      </w:r>
      <w:r>
        <w:t>（即访问不限于</w:t>
      </w:r>
      <w:r>
        <w:t xml:space="preserve"> Intranet </w:t>
      </w:r>
      <w:r>
        <w:t>或</w:t>
      </w:r>
      <w:r>
        <w:t xml:space="preserve"> Extranet</w:t>
      </w:r>
      <w:r>
        <w:t>）访问的内容、信息和程序，不需要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17832" w:rsidRDefault="00F17832">
      <w:pPr>
        <w:pStyle w:val="ProductList-Body"/>
      </w:pPr>
    </w:p>
    <w:p w:rsidR="00F17832" w:rsidRDefault="00787596">
      <w:pPr>
        <w:pStyle w:val="ProductList-ClauseHeading"/>
        <w:outlineLvl w:val="4"/>
      </w:pPr>
      <w:r>
        <w:t xml:space="preserve">3.3 </w:t>
      </w:r>
      <w:r>
        <w:t>附加软件</w:t>
      </w:r>
    </w:p>
    <w:tbl>
      <w:tblPr>
        <w:tblStyle w:val="PURTable"/>
        <w:tblW w:w="0" w:type="dxa"/>
        <w:tblLook w:val="04A0" w:firstRow="1" w:lastRow="0" w:firstColumn="1" w:lastColumn="0" w:noHBand="0" w:noVBand="1"/>
      </w:tblPr>
      <w:tblGrid>
        <w:gridCol w:w="3608"/>
        <w:gridCol w:w="3591"/>
        <w:gridCol w:w="359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软件开发工具包</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F17832">
      <w:pPr>
        <w:pStyle w:val="ProductList-Body"/>
      </w:pPr>
    </w:p>
    <w:p w:rsidR="00F17832" w:rsidRDefault="00787596">
      <w:pPr>
        <w:pStyle w:val="ProductList-Offering1SubSection"/>
        <w:outlineLvl w:val="3"/>
      </w:pPr>
      <w:bookmarkStart w:id="110" w:name="_Sec825"/>
      <w:r>
        <w:t>4.</w:t>
      </w:r>
      <w:r>
        <w:t>软件保障</w:t>
      </w:r>
      <w:bookmarkEnd w:id="110"/>
    </w:p>
    <w:tbl>
      <w:tblPr>
        <w:tblStyle w:val="PURTable"/>
        <w:tblW w:w="0" w:type="dxa"/>
        <w:tblLook w:val="04A0" w:firstRow="1" w:lastRow="0" w:firstColumn="1" w:lastColumn="0" w:noHBand="0" w:noVBand="1"/>
      </w:tblPr>
      <w:tblGrid>
        <w:gridCol w:w="3635"/>
        <w:gridCol w:w="3613"/>
        <w:gridCol w:w="354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一节，了解详细信息。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w:t>
            </w:r>
            <w:r>
              <w:fldChar w:fldCharType="end"/>
            </w:r>
            <w:r>
              <w:t>：</w:t>
            </w:r>
            <w:r>
              <w:t xml:space="preserve">SharePoint Server </w:t>
            </w:r>
            <w:r>
              <w:t>和</w:t>
            </w:r>
            <w:r>
              <w:t xml:space="preserve"> Office Audit and Control Management Server</w:t>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49">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SharePoint Server </w:t>
            </w:r>
            <w:r>
              <w:t>和</w:t>
            </w:r>
            <w:r>
              <w:t xml:space="preserve"> SharePoint Server For Internet Sites</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11" w:name="_Sec641"/>
      <w:r>
        <w:t>Skype for Business Server</w:t>
      </w:r>
      <w:bookmarkEnd w:id="111"/>
      <w:r>
        <w:fldChar w:fldCharType="begin"/>
      </w:r>
      <w:r>
        <w:instrText xml:space="preserve"> TC "</w:instrText>
      </w:r>
      <w:bookmarkStart w:id="112" w:name="_Toc4615589"/>
      <w:r>
        <w:instrText>Skype for Business Server</w:instrText>
      </w:r>
      <w:bookmarkEnd w:id="112"/>
      <w:r>
        <w:instrText>" \l 3</w:instrText>
      </w:r>
      <w:r>
        <w:fldChar w:fldCharType="end"/>
      </w:r>
    </w:p>
    <w:p w:rsidR="00F17832" w:rsidRDefault="00787596">
      <w:pPr>
        <w:pStyle w:val="ProductList-Offering1SubSection"/>
        <w:outlineLvl w:val="3"/>
      </w:pPr>
      <w:bookmarkStart w:id="113" w:name="_Sec686"/>
      <w:r>
        <w:t>1.</w:t>
      </w:r>
      <w:r>
        <w:t>计划可用性</w:t>
      </w:r>
      <w:bookmarkEnd w:id="113"/>
    </w:p>
    <w:p w:rsidR="00F17832" w:rsidRDefault="00F17832">
      <w:pPr>
        <w:pStyle w:val="ProductList-Body"/>
      </w:pPr>
    </w:p>
    <w:tbl>
      <w:tblPr>
        <w:tblStyle w:val="PURTable"/>
        <w:tblW w:w="0" w:type="dxa"/>
        <w:tblLook w:val="04A0" w:firstRow="1" w:lastRow="0" w:firstColumn="1" w:lastColumn="0" w:noHBand="0" w:noVBand="1"/>
      </w:tblPr>
      <w:tblGrid>
        <w:gridCol w:w="3965"/>
        <w:gridCol w:w="613"/>
        <w:gridCol w:w="600"/>
        <w:gridCol w:w="607"/>
        <w:gridCol w:w="600"/>
        <w:gridCol w:w="714"/>
        <w:gridCol w:w="607"/>
        <w:gridCol w:w="613"/>
        <w:gridCol w:w="634"/>
        <w:gridCol w:w="618"/>
        <w:gridCol w:w="609"/>
        <w:gridCol w:w="604"/>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Skype for Business Server 2019 Standard CAL</w:t>
            </w:r>
            <w:r>
              <w:fldChar w:fldCharType="begin"/>
            </w:r>
            <w:r>
              <w:instrText xml:space="preserve"> XE "Skype for Business Server 2019 Standard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Skype for Business Server 2019 Enterprise CAL</w:t>
            </w:r>
            <w:r>
              <w:fldChar w:fldCharType="begin"/>
            </w:r>
            <w:r>
              <w:instrText xml:space="preserve"> XE "Skype for Business Server 2019 Enterprise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"EES 2017 </w:instrText>
            </w:r>
            <w:r>
              <w:instrText>中的附加产品：该产品以（发布日期在</w:instrText>
            </w:r>
            <w:r>
              <w:instrText xml:space="preserve"> 2017 </w:instrText>
            </w:r>
            <w:r>
              <w:instrText>年</w:instrText>
            </w:r>
            <w:r>
              <w:instrText xml:space="preserve"> 10 </w:instrText>
            </w:r>
            <w:r>
              <w:instrText>月或之后的）教育解决方案许可登记表的附加产品的形式提供。</w:instrText>
            </w:r>
            <w:r>
              <w:instrText xml:space="preserve">" </w:instrText>
            </w:r>
            <w:r>
              <w:fldChar w:fldCharType="separate"/>
            </w:r>
            <w:r>
              <w:rPr>
                <w:color w:val="000000"/>
              </w:rPr>
              <w:t>AP</w:t>
            </w:r>
            <w:r>
              <w:fldChar w:fldCharType="end"/>
            </w:r>
            <w:r>
              <w:t>、</w:t>
            </w:r>
            <w:r>
              <w:fldChar w:fldCharType="begin"/>
            </w:r>
            <w:r>
              <w:instrText xml:space="preserve"> AutoTextList   \s NoStyle \t "</w:instrText>
            </w:r>
            <w:r>
              <w:instrText>该产品以中小学校计划的附加产品的形式提供，并且必须以涵盖所有教员和职员的整个组织为单位获得许可。</w:instrText>
            </w:r>
            <w:r>
              <w:instrText xml:space="preserve">" </w:instrText>
            </w:r>
            <w:r>
              <w:fldChar w:fldCharType="separate"/>
            </w:r>
            <w:r>
              <w:rPr>
                <w:color w:val="000000"/>
              </w:rPr>
              <w:t>AF</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Skype for Business Server 2019 Plus CAL</w:t>
            </w:r>
            <w:r>
              <w:fldChar w:fldCharType="begin"/>
            </w:r>
            <w:r>
              <w:instrText xml:space="preserve"> XE "Skype for Business Server 2019 Plus CAL" </w:instrText>
            </w:r>
            <w:r>
              <w:fldChar w:fldCharType="end"/>
            </w:r>
            <w:r>
              <w:t>（设备和用户）</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none" w:sz="4" w:space="0" w:color="FFFFFF"/>
              <w:right w:val="none" w:sz="4" w:space="0" w:color="6E6E6E"/>
            </w:tcBorders>
          </w:tcPr>
          <w:p w:rsidR="00F17832" w:rsidRDefault="00787596">
            <w:pPr>
              <w:pStyle w:val="ProductList-TableBody"/>
            </w:pPr>
            <w:r>
              <w:t>Skype for Business Plus CAL</w:t>
            </w:r>
            <w:r>
              <w:fldChar w:fldCharType="begin"/>
            </w:r>
            <w:r>
              <w:instrText xml:space="preserve"> XE "Skype for Business Plus CAL" </w:instrText>
            </w:r>
            <w:r>
              <w:fldChar w:fldCharType="end"/>
            </w:r>
            <w:r>
              <w:t>（用户</w:t>
            </w:r>
            <w:r>
              <w:t xml:space="preserve"> SL</w:t>
            </w:r>
            <w:r>
              <w:t>）</w:t>
            </w:r>
          </w:p>
        </w:tc>
        <w:tc>
          <w:tcPr>
            <w:tcW w:w="620" w:type="dxa"/>
            <w:tcBorders>
              <w:top w:val="dashed" w:sz="4" w:space="0" w:color="BFBFBF"/>
              <w:left w:val="none" w:sz="4" w:space="0" w:color="6E6E6E"/>
              <w:bottom w:val="none" w:sz="4" w:space="0" w:color="FFFFF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17832" w:rsidRDefault="00787596">
      <w:pPr>
        <w:pStyle w:val="ProductList-Offering1SubSection"/>
        <w:outlineLvl w:val="3"/>
      </w:pPr>
      <w:bookmarkStart w:id="114" w:name="_Sec741"/>
      <w:r>
        <w:t>2.</w:t>
      </w:r>
      <w:r>
        <w:t>产品条件</w:t>
      </w:r>
      <w:bookmarkEnd w:id="114"/>
    </w:p>
    <w:tbl>
      <w:tblPr>
        <w:tblStyle w:val="PURTable"/>
        <w:tblW w:w="0" w:type="dxa"/>
        <w:tblLook w:val="04A0" w:firstRow="1" w:lastRow="0" w:firstColumn="1" w:lastColumn="0" w:noHBand="0" w:noVBand="1"/>
      </w:tblPr>
      <w:tblGrid>
        <w:gridCol w:w="3638"/>
        <w:gridCol w:w="3576"/>
        <w:gridCol w:w="357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Skype for Business Server 2015</w:t>
            </w:r>
            <w:r>
              <w:fldChar w:fldCharType="begin"/>
            </w:r>
            <w:r>
              <w:instrText xml:space="preserve"> XE "Skype for Business Server 2015" </w:instrText>
            </w:r>
            <w:r>
              <w:fldChar w:fldCharType="end"/>
            </w:r>
            <w:r>
              <w:t xml:space="preserve"> (5/15)</w:t>
            </w:r>
            <w:r>
              <w:t>、</w:t>
            </w:r>
            <w:r>
              <w:t>Skype for Business Server 2015 Standard</w:t>
            </w:r>
            <w:r>
              <w:t>、</w:t>
            </w:r>
            <w:r>
              <w:t xml:space="preserve">Enterprise </w:t>
            </w:r>
            <w:r>
              <w:t>和</w:t>
            </w:r>
            <w:r>
              <w:t xml:space="preserve"> Plus CAL (5/15)</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787596">
      <w:pPr>
        <w:pStyle w:val="ProductList-Offering1SubSection"/>
        <w:outlineLvl w:val="3"/>
      </w:pPr>
      <w:bookmarkStart w:id="115" w:name="_Sec799"/>
      <w:r>
        <w:lastRenderedPageBreak/>
        <w:t>3.</w:t>
      </w:r>
      <w:r>
        <w:t>使用权利</w:t>
      </w:r>
      <w:bookmarkEnd w:id="115"/>
    </w:p>
    <w:tbl>
      <w:tblPr>
        <w:tblStyle w:val="PURTable"/>
        <w:tblW w:w="0" w:type="dxa"/>
        <w:tblLook w:val="04A0" w:firstRow="1" w:lastRow="0" w:firstColumn="1" w:lastColumn="0" w:noHBand="0" w:noVBand="1"/>
      </w:tblPr>
      <w:tblGrid>
        <w:gridCol w:w="3641"/>
        <w:gridCol w:w="3546"/>
        <w:gridCol w:w="360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产品特定许可条款：不适用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：是</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：随服务器授予许可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一节，了解详细信息。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33"/>
        <w:gridCol w:w="3590"/>
        <w:gridCol w:w="366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基本访问许可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Skype for Business Online</w:t>
            </w:r>
            <w:r>
              <w:t>（计划</w:t>
            </w:r>
            <w:r>
              <w:t xml:space="preserve"> 1/1G/1A/2/2G/2A</w:t>
            </w:r>
            <w:r>
              <w:t>）用户</w:t>
            </w:r>
            <w:r>
              <w:t xml:space="preserve"> SL</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SubClauseHeading"/>
        <w:outlineLvl w:val="5"/>
      </w:pPr>
      <w:r>
        <w:t xml:space="preserve">3.1.1 </w:t>
      </w:r>
      <w:r>
        <w:t>与</w:t>
      </w:r>
      <w:r>
        <w:t xml:space="preserve"> Skype for Business Server </w:t>
      </w:r>
      <w:r>
        <w:t>企业</w:t>
      </w:r>
      <w:r>
        <w:t xml:space="preserve"> CAL </w:t>
      </w:r>
      <w:r>
        <w:t>相关的附加功能</w:t>
      </w:r>
    </w:p>
    <w:p w:rsidR="00F17832" w:rsidRDefault="00787596">
      <w:pPr>
        <w:pStyle w:val="ProductList-BodyIndented"/>
      </w:pPr>
      <w:r>
        <w:t>Audio</w:t>
      </w:r>
      <w:r>
        <w:t>、</w:t>
      </w:r>
      <w:r>
        <w:t xml:space="preserve">Video </w:t>
      </w:r>
      <w:r>
        <w:t>和</w:t>
      </w:r>
      <w:r>
        <w:t xml:space="preserve"> Web Conferencing</w:t>
      </w:r>
      <w:r>
        <w:t>、</w:t>
      </w:r>
      <w:r>
        <w:t>Desktop Sharing</w:t>
      </w:r>
      <w:r>
        <w:t>、</w:t>
      </w:r>
      <w:r>
        <w:t xml:space="preserve">Room Systems </w:t>
      </w:r>
      <w:r>
        <w:t>和</w:t>
      </w:r>
      <w:r>
        <w:t xml:space="preserve"> Multiple HD Video Streams</w:t>
      </w:r>
    </w:p>
    <w:tbl>
      <w:tblPr>
        <w:tblStyle w:val="PURTable0"/>
        <w:tblW w:w="0" w:type="dxa"/>
        <w:tblLook w:val="04A0" w:firstRow="1" w:lastRow="0" w:firstColumn="1" w:lastColumn="0" w:noHBand="0" w:noVBand="1"/>
      </w:tblPr>
      <w:tblGrid>
        <w:gridCol w:w="3434"/>
        <w:gridCol w:w="3498"/>
        <w:gridCol w:w="349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 xml:space="preserve">Skype for Business Server 2019 </w:t>
            </w:r>
            <w:r>
              <w:t>企业</w:t>
            </w:r>
            <w:r>
              <w:t xml:space="preserve"> CAL</w:t>
            </w:r>
            <w:r>
              <w:fldChar w:fldCharType="begin"/>
            </w:r>
            <w:r>
              <w:instrText xml:space="preserve"> XE "Skype for Business Server 2019 </w:instrText>
            </w:r>
            <w:r>
              <w:instrText>企业</w:instrText>
            </w:r>
            <w:r>
              <w:instrText xml:space="preserve">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Skype for Business Online</w:t>
            </w:r>
            <w:r>
              <w:t>（计划</w:t>
            </w:r>
            <w:r>
              <w:t xml:space="preserve"> 2/2A/2G</w:t>
            </w:r>
            <w:r>
              <w:t>）用户</w:t>
            </w:r>
            <w:r>
              <w:t xml:space="preserve"> SL</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Indented"/>
      </w:pPr>
    </w:p>
    <w:p w:rsidR="00F17832" w:rsidRDefault="00787596">
      <w:pPr>
        <w:pStyle w:val="ProductList-SubClauseHeading"/>
        <w:outlineLvl w:val="5"/>
      </w:pPr>
      <w:r>
        <w:t xml:space="preserve">3.1.2 </w:t>
      </w:r>
      <w:r>
        <w:t>与</w:t>
      </w:r>
      <w:r>
        <w:t xml:space="preserve"> Skype for Business Server Plus CAL </w:t>
      </w:r>
      <w:r>
        <w:t>相关的附加功能</w:t>
      </w:r>
    </w:p>
    <w:p w:rsidR="00F17832" w:rsidRDefault="00787596">
      <w:pPr>
        <w:pStyle w:val="ProductList-BodyIndented"/>
      </w:pPr>
      <w:r>
        <w:t xml:space="preserve">Voice Telephony </w:t>
      </w:r>
      <w:r>
        <w:t>和</w:t>
      </w:r>
      <w:r>
        <w:t xml:space="preserve"> Call Management</w:t>
      </w:r>
    </w:p>
    <w:tbl>
      <w:tblPr>
        <w:tblStyle w:val="PURTable0"/>
        <w:tblW w:w="0" w:type="dxa"/>
        <w:tblLook w:val="04A0" w:firstRow="1" w:lastRow="0" w:firstColumn="1" w:lastColumn="0" w:noHBand="0" w:noVBand="1"/>
      </w:tblPr>
      <w:tblGrid>
        <w:gridCol w:w="3434"/>
        <w:gridCol w:w="3498"/>
        <w:gridCol w:w="349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电话系统用户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17832" w:rsidRDefault="00787596">
            <w:pPr>
              <w:pStyle w:val="ProductList-TableBody"/>
            </w:pPr>
            <w:r>
              <w:t xml:space="preserve">Skype for Business Plus CAL </w:t>
            </w:r>
            <w:r>
              <w:t>用户</w:t>
            </w:r>
            <w:r>
              <w:t xml:space="preserve"> SL</w:t>
            </w:r>
          </w:p>
        </w:tc>
      </w:tr>
    </w:tbl>
    <w:p w:rsidR="00F17832" w:rsidRDefault="00F17832">
      <w:pPr>
        <w:pStyle w:val="ProductList-BodyIndented"/>
      </w:pPr>
    </w:p>
    <w:p w:rsidR="00F17832" w:rsidRDefault="00787596">
      <w:pPr>
        <w:pStyle w:val="ProductList-ClauseHeading"/>
        <w:outlineLvl w:val="4"/>
      </w:pPr>
      <w:r>
        <w:t xml:space="preserve">3.2 </w:t>
      </w:r>
      <w:r>
        <w:t>附加软件</w:t>
      </w:r>
    </w:p>
    <w:tbl>
      <w:tblPr>
        <w:tblStyle w:val="PURTable"/>
        <w:tblW w:w="0" w:type="dxa"/>
        <w:tblLook w:val="04A0" w:firstRow="1" w:lastRow="0" w:firstColumn="1" w:lastColumn="0" w:noHBand="0" w:noVBand="1"/>
      </w:tblPr>
      <w:tblGrid>
        <w:gridCol w:w="3592"/>
        <w:gridCol w:w="3616"/>
        <w:gridCol w:w="358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 xml:space="preserve">Archiving </w:t>
            </w:r>
            <w:r>
              <w:t>和</w:t>
            </w:r>
            <w:r>
              <w:t xml:space="preserve"> Monitoring Server </w:t>
            </w:r>
            <w:r>
              <w:t>角色</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 xml:space="preserve">Audio/Video Conferencing Server </w:t>
            </w:r>
            <w:r>
              <w:t>角色</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Autodiscovery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Director </w:t>
            </w:r>
            <w:r>
              <w:t>角色</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Skype for Business Web App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Mediation Server </w:t>
            </w:r>
            <w:r>
              <w:t>角色</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Microsoft Skype for Business Server 2019 </w:t>
            </w:r>
            <w:r>
              <w:t>控制面板</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PowerShell Snap-in</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Reach Application Sharing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Mobility Service </w:t>
            </w:r>
            <w:r>
              <w:t>角色</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Video Interop Server </w:t>
            </w:r>
            <w:r>
              <w:t>角色</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Unified Communications Application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Web Conferencing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Central Management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Offering1SubSection"/>
        <w:outlineLvl w:val="3"/>
      </w:pPr>
      <w:bookmarkStart w:id="116" w:name="_Sec820"/>
      <w:r>
        <w:t>4.</w:t>
      </w:r>
      <w:r>
        <w:t>软件保障</w:t>
      </w:r>
      <w:bookmarkEnd w:id="116"/>
    </w:p>
    <w:tbl>
      <w:tblPr>
        <w:tblStyle w:val="PURTable"/>
        <w:tblW w:w="0" w:type="dxa"/>
        <w:tblLook w:val="04A0" w:firstRow="1" w:lastRow="0" w:firstColumn="1" w:lastColumn="0" w:noHBand="0" w:noVBand="1"/>
      </w:tblPr>
      <w:tblGrid>
        <w:gridCol w:w="3580"/>
        <w:gridCol w:w="3629"/>
        <w:gridCol w:w="358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w:t>
            </w:r>
            <w:r>
              <w:t>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：仅服务器许可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0">
              <w:r>
                <w:rPr>
                  <w:color w:val="00467F"/>
                  <w:u w:val="single"/>
                </w:rPr>
                <w:t>产品列表</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117" w:name="_Sec614"/>
      <w:r>
        <w:t>SQL Server</w:t>
      </w:r>
      <w:bookmarkEnd w:id="117"/>
      <w:r>
        <w:fldChar w:fldCharType="begin"/>
      </w:r>
      <w:r>
        <w:instrText xml:space="preserve"> TC "</w:instrText>
      </w:r>
      <w:bookmarkStart w:id="118" w:name="_Toc4615590"/>
      <w:r>
        <w:instrText>SQL Server</w:instrText>
      </w:r>
      <w:bookmarkEnd w:id="118"/>
      <w:r>
        <w:instrText>" \l 2</w:instrText>
      </w:r>
      <w:r>
        <w:fldChar w:fldCharType="end"/>
      </w:r>
    </w:p>
    <w:p w:rsidR="00F17832" w:rsidRDefault="00787596">
      <w:pPr>
        <w:pStyle w:val="ProductList-Offering1SubSection"/>
        <w:outlineLvl w:val="2"/>
      </w:pPr>
      <w:bookmarkStart w:id="119" w:name="_Sec688"/>
      <w:r>
        <w:t>1.</w:t>
      </w:r>
      <w:r>
        <w:t>计划可用性</w:t>
      </w:r>
      <w:bookmarkEnd w:id="119"/>
    </w:p>
    <w:tbl>
      <w:tblPr>
        <w:tblStyle w:val="PURTable"/>
        <w:tblW w:w="0" w:type="dxa"/>
        <w:tblLook w:val="04A0" w:firstRow="1" w:lastRow="0" w:firstColumn="1" w:lastColumn="0" w:noHBand="0" w:noVBand="1"/>
      </w:tblPr>
      <w:tblGrid>
        <w:gridCol w:w="4029"/>
        <w:gridCol w:w="615"/>
        <w:gridCol w:w="610"/>
        <w:gridCol w:w="612"/>
        <w:gridCol w:w="607"/>
        <w:gridCol w:w="610"/>
        <w:gridCol w:w="611"/>
        <w:gridCol w:w="615"/>
        <w:gridCol w:w="634"/>
        <w:gridCol w:w="619"/>
        <w:gridCol w:w="613"/>
        <w:gridCol w:w="609"/>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SQL Server 2017 Standard Core</w:t>
            </w:r>
            <w:r>
              <w:fldChar w:fldCharType="begin"/>
            </w:r>
            <w:r>
              <w:instrText xml:space="preserve"> XE "SQL Server 2017 Standard Core" </w:instrText>
            </w:r>
            <w:r>
              <w:fldChar w:fldCharType="end"/>
            </w:r>
            <w:r>
              <w:t>（</w:t>
            </w:r>
            <w:r>
              <w:t xml:space="preserve">2 </w:t>
            </w:r>
            <w:r>
              <w:t>个内核许可包）</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lang w:val="fr-FR"/>
              </w:rPr>
              <w:t>SQL Server 2017 Enterprise Core</w:t>
            </w:r>
            <w:r>
              <w:fldChar w:fldCharType="begin"/>
            </w:r>
            <w:r w:rsidRPr="00A4159C">
              <w:rPr>
                <w:lang w:val="fr-FR"/>
              </w:rPr>
              <w:instrText xml:space="preserve"> XE "SQL Server 2017 Enterprise Core" </w:instrText>
            </w:r>
            <w:r>
              <w:fldChar w:fldCharType="end"/>
            </w:r>
            <w:r w:rsidRPr="00A4159C">
              <w:rPr>
                <w:lang w:val="fr-FR"/>
              </w:rPr>
              <w:t>（</w:t>
            </w:r>
            <w:r w:rsidRPr="00A4159C">
              <w:rPr>
                <w:lang w:val="fr-FR"/>
              </w:rPr>
              <w:t xml:space="preserve">2 </w:t>
            </w:r>
            <w:r>
              <w:t>个内核许可包</w:t>
            </w:r>
            <w:r w:rsidRPr="00A4159C">
              <w:rPr>
                <w:lang w:val="fr-FR"/>
              </w:rPr>
              <w:t>）</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single" w:sz="4" w:space="0" w:color="FFFFFF"/>
              <w:right w:val="none" w:sz="4" w:space="0" w:color="6E6E6E"/>
            </w:tcBorders>
          </w:tcPr>
          <w:p w:rsidR="00F17832" w:rsidRDefault="00787596">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F17832" w:rsidRDefault="00787596">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17832" w:rsidRDefault="00787596">
      <w:pPr>
        <w:pStyle w:val="ProductList-Offering1SubSection"/>
        <w:outlineLvl w:val="2"/>
      </w:pPr>
      <w:bookmarkStart w:id="120" w:name="_Sec743"/>
      <w:r>
        <w:lastRenderedPageBreak/>
        <w:t>2.</w:t>
      </w:r>
      <w:r>
        <w:t>产品条件</w:t>
      </w:r>
      <w:bookmarkEnd w:id="120"/>
    </w:p>
    <w:tbl>
      <w:tblPr>
        <w:tblStyle w:val="PURTable"/>
        <w:tblW w:w="0" w:type="dxa"/>
        <w:tblLook w:val="04A0" w:firstRow="1" w:lastRow="0" w:firstColumn="1" w:lastColumn="0" w:noHBand="0" w:noVBand="1"/>
      </w:tblPr>
      <w:tblGrid>
        <w:gridCol w:w="3593"/>
        <w:gridCol w:w="3561"/>
        <w:gridCol w:w="363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SQL Server 2016</w:t>
            </w:r>
            <w:r>
              <w:fldChar w:fldCharType="begin"/>
            </w:r>
            <w:r>
              <w:instrText xml:space="preserve"> XE "SQL Server 2016" </w:instrText>
            </w:r>
            <w:r>
              <w:fldChar w:fldCharType="end"/>
            </w:r>
            <w:r>
              <w:t xml:space="preserve"> (6/16)</w:t>
            </w:r>
          </w:p>
        </w:tc>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w:t>
            </w:r>
            <w:r>
              <w:t xml:space="preserve">Enterprise Core </w:t>
            </w:r>
            <w:r>
              <w:t>降级至</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降级至</w:t>
            </w:r>
            <w:r>
              <w:t xml:space="preserve"> Workgroup </w:t>
            </w:r>
            <w:r>
              <w:t>或</w:t>
            </w:r>
            <w:r>
              <w:t xml:space="preserve"> Small Business</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：仅每核心产品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2.1 SQL Server 2017 Enterprise</w:t>
      </w:r>
    </w:p>
    <w:p w:rsidR="00F17832" w:rsidRDefault="00787596">
      <w:pPr>
        <w:pStyle w:val="ProductList-Body"/>
      </w:pPr>
      <w:r>
        <w:t>未提供</w:t>
      </w:r>
      <w:r>
        <w:t xml:space="preserve"> SQL Server 2017 Enterprise</w:t>
      </w:r>
      <w:r>
        <w:fldChar w:fldCharType="begin"/>
      </w:r>
      <w:r>
        <w:instrText xml:space="preserve"> XE "SQL Server 2017 Enterprise" </w:instrText>
      </w:r>
      <w:r>
        <w:fldChar w:fldCharType="end"/>
      </w:r>
      <w:r>
        <w:t>（服务器</w:t>
      </w:r>
      <w:r>
        <w:t>/CAL</w:t>
      </w:r>
      <w:r>
        <w:t>）的新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许可。升级到</w:t>
      </w:r>
      <w:r>
        <w:t xml:space="preserve"> 2017 </w:t>
      </w:r>
      <w:r>
        <w:t>版本时，现有的软件保障客户应参阅</w:t>
      </w:r>
      <w:r>
        <w:t xml:space="preserve"> 2017 </w:t>
      </w:r>
      <w:r>
        <w:t>年</w:t>
      </w:r>
      <w:r>
        <w:t xml:space="preserve"> 10 </w:t>
      </w:r>
      <w:r>
        <w:t>月产品条款，了解相关许可条款。</w:t>
      </w:r>
    </w:p>
    <w:p w:rsidR="00F17832" w:rsidRDefault="00F17832">
      <w:pPr>
        <w:pStyle w:val="ProductList-Body"/>
      </w:pPr>
    </w:p>
    <w:p w:rsidR="00F17832" w:rsidRDefault="00787596">
      <w:pPr>
        <w:pStyle w:val="ProductList-ClauseHeading"/>
        <w:outlineLvl w:val="3"/>
      </w:pPr>
      <w:r>
        <w:t xml:space="preserve">2.2 SQL Server </w:t>
      </w:r>
      <w:r>
        <w:t>并行数据仓库</w:t>
      </w:r>
    </w:p>
    <w:p w:rsidR="00F17832" w:rsidRDefault="00787596">
      <w:pPr>
        <w:pStyle w:val="ProductList-Body"/>
      </w:pPr>
      <w:r>
        <w:t xml:space="preserve">SQL Server </w:t>
      </w:r>
      <w:r>
        <w:t>并行数据仓库是针对</w:t>
      </w:r>
      <w:r>
        <w:t xml:space="preserve"> SQL Server Enterprise Core </w:t>
      </w:r>
      <w:r>
        <w:t>客户的部署选项。客户在软件保障范围有效期内仅能使用提供的软件生成版本。</w:t>
      </w:r>
    </w:p>
    <w:p w:rsidR="00F17832" w:rsidRDefault="00F17832">
      <w:pPr>
        <w:pStyle w:val="ProductList-Body"/>
      </w:pPr>
    </w:p>
    <w:p w:rsidR="00F17832" w:rsidRDefault="00787596">
      <w:pPr>
        <w:pStyle w:val="ProductList-ClauseHeading"/>
        <w:outlineLvl w:val="3"/>
      </w:pPr>
      <w:r>
        <w:t xml:space="preserve">2.3 SQL Server Parallel Data Warehouse </w:t>
      </w:r>
      <w:r>
        <w:t>可选版本（无</w:t>
      </w:r>
      <w:r>
        <w:t xml:space="preserve"> Oracle Java</w:t>
      </w:r>
      <w:r>
        <w:t>）</w:t>
      </w:r>
    </w:p>
    <w:p w:rsidR="00F17832" w:rsidRDefault="00787596">
      <w:pPr>
        <w:pStyle w:val="ProductList-Body"/>
      </w:pPr>
      <w:r>
        <w:t>客户可以获得带</w:t>
      </w:r>
      <w:r>
        <w:t xml:space="preserve"> Oracle Java</w:t>
      </w:r>
      <w:r>
        <w:t>（需申请）或不带</w:t>
      </w:r>
      <w:r>
        <w:t xml:space="preserve"> Oracle Java </w:t>
      </w:r>
      <w:r>
        <w:t>的产品版本。有关更多信息，请访问</w:t>
      </w:r>
      <w:r>
        <w:t xml:space="preserve"> </w:t>
      </w:r>
      <w:hyperlink r:id="rId51">
        <w:r>
          <w:rPr>
            <w:color w:val="00467F"/>
            <w:u w:val="single"/>
          </w:rPr>
          <w:t>http://www.microsoft.com/en-us/sqlserver/solutions-technologies/data-warehousing/pdw.aspx</w:t>
        </w:r>
      </w:hyperlink>
      <w:r>
        <w:t>。</w:t>
      </w:r>
    </w:p>
    <w:p w:rsidR="00F17832" w:rsidRDefault="00F17832">
      <w:pPr>
        <w:pStyle w:val="ProductList-Body"/>
      </w:pPr>
    </w:p>
    <w:p w:rsidR="00F17832" w:rsidRDefault="00787596">
      <w:pPr>
        <w:pStyle w:val="ProductList-ClauseHeading"/>
        <w:outlineLvl w:val="3"/>
      </w:pPr>
      <w:r>
        <w:t xml:space="preserve">2.4 SQL Server Premium Assurance </w:t>
      </w:r>
      <w:r>
        <w:t>附加</w:t>
      </w:r>
    </w:p>
    <w:p w:rsidR="00F17832" w:rsidRDefault="00787596">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52">
        <w:r>
          <w:rPr>
            <w:color w:val="00467F"/>
            <w:u w:val="single"/>
          </w:rPr>
          <w:t>http://go.microsoft.com/?linkid=9839206</w:t>
        </w:r>
      </w:hyperlink>
      <w:r>
        <w:t>。</w:t>
      </w:r>
    </w:p>
    <w:p w:rsidR="00F17832" w:rsidRDefault="00F17832">
      <w:pPr>
        <w:pStyle w:val="ProductList-Body"/>
      </w:pPr>
    </w:p>
    <w:p w:rsidR="00F17832" w:rsidRDefault="00787596">
      <w:pPr>
        <w:pStyle w:val="ProductList-Offering1SubSection"/>
        <w:outlineLvl w:val="2"/>
      </w:pPr>
      <w:bookmarkStart w:id="121" w:name="_Sec794"/>
      <w:r>
        <w:t>3.</w:t>
      </w:r>
      <w:r>
        <w:t>使用权利</w:t>
      </w:r>
      <w:bookmarkEnd w:id="121"/>
    </w:p>
    <w:tbl>
      <w:tblPr>
        <w:tblStyle w:val="PURTable"/>
        <w:tblW w:w="0" w:type="dxa"/>
        <w:tblLook w:val="04A0" w:firstRow="1" w:lastRow="0" w:firstColumn="1" w:lastColumn="0" w:noHBand="0" w:noVBand="1"/>
      </w:tblPr>
      <w:tblGrid>
        <w:gridCol w:w="3615"/>
        <w:gridCol w:w="3568"/>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服务器</w:t>
              </w:r>
              <w:r>
                <w:rPr>
                  <w:color w:val="00467F"/>
                  <w:u w:val="single"/>
                </w:rPr>
                <w:t>/CAL</w:t>
              </w:r>
            </w:hyperlink>
            <w:r>
              <w:t xml:space="preserve"> - Standard </w:t>
            </w:r>
            <w:r>
              <w:t>和</w:t>
            </w:r>
            <w:hyperlink w:anchor="_Sec543">
              <w:r>
                <w:rPr>
                  <w:color w:val="00467F"/>
                  <w:u w:val="single"/>
                </w:rPr>
                <w:t>每内核</w:t>
              </w:r>
            </w:hyperlink>
            <w:r>
              <w:t xml:space="preserve"> - Standard Core </w:t>
            </w:r>
            <w:r>
              <w:t>和</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r>
              <w:t>（仅服务器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：基于</w:t>
            </w:r>
            <w:r>
              <w:t xml:space="preserve"> Internet </w:t>
            </w:r>
            <w:r>
              <w:t>的功能</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3.1 </w:t>
      </w:r>
      <w:r>
        <w:t>服务器软件访问</w:t>
      </w:r>
    </w:p>
    <w:tbl>
      <w:tblPr>
        <w:tblStyle w:val="PURTable"/>
        <w:tblW w:w="0" w:type="dxa"/>
        <w:tblLook w:val="04A0" w:firstRow="1" w:lastRow="0" w:firstColumn="1" w:lastColumn="0" w:noHBand="0" w:noVBand="1"/>
      </w:tblPr>
      <w:tblGrid>
        <w:gridCol w:w="3593"/>
        <w:gridCol w:w="3623"/>
        <w:gridCol w:w="357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F17832" w:rsidRDefault="0078759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3.2 </w:t>
      </w:r>
      <w:r>
        <w:t>对早期版本的</w:t>
      </w:r>
      <w:r>
        <w:t xml:space="preserve"> SQL Server </w:t>
      </w:r>
      <w:r>
        <w:t>的自动更新</w:t>
      </w:r>
    </w:p>
    <w:p w:rsidR="00F17832" w:rsidRDefault="00787596">
      <w:pPr>
        <w:pStyle w:val="ProductList-Body"/>
      </w:pPr>
      <w:r>
        <w:t>如果将此软件安装到正在运行</w:t>
      </w:r>
      <w:r>
        <w:t xml:space="preserve"> SQL Server 2012 </w:t>
      </w:r>
      <w:r>
        <w:t>之前的任何受支持</w:t>
      </w:r>
      <w:r>
        <w:t xml:space="preserve"> SQL Server </w:t>
      </w:r>
      <w:r>
        <w:t>版本（或上述任意版本的组件）的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或设备上，则此软件将使用其文件自动更新并替换这些版本所含的特定文件或功能。无法关闭这一功能。删除这些文件可能导致软件错误，原始文件也无法恢复。将此软件安装到正在运行这些版本的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或设备上，即表示您同意对运行于该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或设备上的</w:t>
      </w:r>
      <w:r>
        <w:t xml:space="preserve"> SQL Server </w:t>
      </w:r>
      <w:r>
        <w:t>的所有这些版本和副本（包括上述任意版本的组件）进行这些更新。</w:t>
      </w:r>
    </w:p>
    <w:p w:rsidR="00F17832" w:rsidRDefault="00F17832">
      <w:pPr>
        <w:pStyle w:val="ProductList-Body"/>
      </w:pPr>
    </w:p>
    <w:p w:rsidR="00F17832" w:rsidRDefault="00787596">
      <w:pPr>
        <w:pStyle w:val="ProductList-ClauseHeading"/>
        <w:outlineLvl w:val="3"/>
      </w:pPr>
      <w:r>
        <w:t xml:space="preserve">3.3 SQL Server </w:t>
      </w:r>
      <w:r>
        <w:t>平台选择</w:t>
      </w:r>
    </w:p>
    <w:p w:rsidR="00F17832" w:rsidRDefault="00787596">
      <w:pPr>
        <w:pStyle w:val="ProductList-Body"/>
      </w:pPr>
      <w:r>
        <w:t xml:space="preserve">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为跨平台许可，并且允许在</w:t>
      </w:r>
      <w:r>
        <w:t xml:space="preserve"> Windows </w:t>
      </w:r>
      <w:r>
        <w:t>或</w:t>
      </w:r>
      <w:r>
        <w:t xml:space="preserve"> Linux </w:t>
      </w:r>
      <w:r>
        <w:t>平台上进行部署和使用。</w:t>
      </w:r>
    </w:p>
    <w:p w:rsidR="00F17832" w:rsidRDefault="00F17832">
      <w:pPr>
        <w:pStyle w:val="ProductList-Body"/>
      </w:pPr>
    </w:p>
    <w:p w:rsidR="00F17832" w:rsidRDefault="00787596">
      <w:pPr>
        <w:pStyle w:val="ProductList-ClauseHeading"/>
        <w:outlineLvl w:val="3"/>
      </w:pPr>
      <w:r>
        <w:t xml:space="preserve">3.4 Standard </w:t>
      </w:r>
      <w:r>
        <w:t>版本运行实例</w:t>
      </w:r>
    </w:p>
    <w:p w:rsidR="00F17832" w:rsidRDefault="00787596">
      <w:pPr>
        <w:pStyle w:val="ProductList-Body"/>
      </w:pPr>
      <w:r>
        <w:t>对于每个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许可，软件一次只能在一个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中运行，但客户可以在该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中使用任意数量的服务器软件</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17832" w:rsidRDefault="00F17832">
      <w:pPr>
        <w:pStyle w:val="ProductList-Body"/>
      </w:pPr>
    </w:p>
    <w:p w:rsidR="00F17832" w:rsidRDefault="00787596">
      <w:pPr>
        <w:pStyle w:val="ProductList-ClauseHeading"/>
        <w:outlineLvl w:val="3"/>
      </w:pPr>
      <w:r>
        <w:lastRenderedPageBreak/>
        <w:t xml:space="preserve">3.5 Parallel Data Warehouse (PDW) </w:t>
      </w:r>
      <w:r>
        <w:t>的故障转移服务器</w:t>
      </w:r>
    </w:p>
    <w:p w:rsidR="00F17832" w:rsidRDefault="00787596">
      <w:pPr>
        <w:pStyle w:val="ProductList-Body"/>
      </w:pPr>
      <w:r>
        <w:t xml:space="preserve">PDW Appliance </w:t>
      </w:r>
      <w:r>
        <w:t>是由两个或多个全部由单个</w:t>
      </w:r>
      <w:r>
        <w:t xml:space="preserve"> PDW </w:t>
      </w:r>
      <w:r>
        <w:t>控制虚拟机（</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）控制的计算节点（许可服务器）组成的单个装置。该技术内置于设备中，允许软件故障转移到设备上的另一个计算节点。对于运行在由</w:t>
      </w:r>
      <w:r>
        <w:t xml:space="preserve"> PDW Appliance </w:t>
      </w:r>
      <w:r>
        <w:t>技术控制的故障转移</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中的软件，客户不需要附加</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F17832">
      <w:pPr>
        <w:pStyle w:val="ProductList-Body"/>
      </w:pPr>
    </w:p>
    <w:p w:rsidR="00F17832" w:rsidRDefault="00787596">
      <w:pPr>
        <w:pStyle w:val="ProductList-ClauseHeading"/>
        <w:outlineLvl w:val="3"/>
      </w:pPr>
      <w:r>
        <w:t xml:space="preserve">3.6 </w:t>
      </w:r>
      <w:r>
        <w:t>附加软件</w:t>
      </w:r>
    </w:p>
    <w:p w:rsidR="00F17832" w:rsidRDefault="00787596">
      <w:pPr>
        <w:pStyle w:val="ProductList-SubClauseHeading"/>
        <w:outlineLvl w:val="4"/>
      </w:pPr>
      <w:r>
        <w:t xml:space="preserve">3.6.1 </w:t>
      </w:r>
      <w:r>
        <w:t>附加软件</w:t>
      </w:r>
      <w:r>
        <w:t xml:space="preserve"> - </w:t>
      </w:r>
      <w:r>
        <w:t>所有（并行数据仓库除外）</w:t>
      </w:r>
    </w:p>
    <w:tbl>
      <w:tblPr>
        <w:tblStyle w:val="PURTable0"/>
        <w:tblW w:w="0" w:type="dxa"/>
        <w:tblLook w:val="04A0" w:firstRow="1" w:lastRow="0" w:firstColumn="1" w:lastColumn="0" w:noHBand="0" w:noVBand="1"/>
      </w:tblPr>
      <w:tblGrid>
        <w:gridCol w:w="3490"/>
        <w:gridCol w:w="3448"/>
        <w:gridCol w:w="349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 xml:space="preserve">Client Quality </w:t>
            </w:r>
            <w:r>
              <w:t>连接性</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客户端工具向后兼容性</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客户端工具连接性</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客户端工具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Distributed Replay Client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文档组件</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管理工具</w:t>
            </w:r>
            <w:r>
              <w:t xml:space="preserve"> – </w:t>
            </w:r>
            <w:r>
              <w:t>完整</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用于</w:t>
            </w:r>
            <w:r>
              <w:t xml:space="preserve"> SharePoint </w:t>
            </w:r>
            <w:r>
              <w:t>产品的</w:t>
            </w:r>
            <w:r>
              <w:t xml:space="preserve"> Reporting Services </w:t>
            </w:r>
            <w:r>
              <w:t>外接程序</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SQL </w:t>
            </w:r>
            <w:r>
              <w:t>客户端连接</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Indented"/>
      </w:pPr>
    </w:p>
    <w:p w:rsidR="00F17832" w:rsidRDefault="00787596">
      <w:pPr>
        <w:pStyle w:val="ProductList-SubClauseHeading"/>
        <w:outlineLvl w:val="4"/>
      </w:pPr>
      <w:r>
        <w:t xml:space="preserve">3.6.2 </w:t>
      </w:r>
      <w:r>
        <w:t>附加软件</w:t>
      </w:r>
      <w:r>
        <w:t xml:space="preserve"> - Parallel Data Warehouse</w:t>
      </w:r>
    </w:p>
    <w:tbl>
      <w:tblPr>
        <w:tblStyle w:val="PURTable0"/>
        <w:tblW w:w="0" w:type="dxa"/>
        <w:tblLook w:val="04A0" w:firstRow="1" w:lastRow="0" w:firstColumn="1" w:lastColumn="0" w:noHBand="0" w:noVBand="1"/>
      </w:tblPr>
      <w:tblGrid>
        <w:gridCol w:w="3492"/>
        <w:gridCol w:w="3469"/>
        <w:gridCol w:w="3469"/>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并行数据仓库控制虚拟机</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Offering1SubSection"/>
        <w:outlineLvl w:val="2"/>
      </w:pPr>
      <w:bookmarkStart w:id="122" w:name="_Sec826"/>
      <w:r>
        <w:t>4.</w:t>
      </w:r>
      <w:r>
        <w:t>软件保障</w:t>
      </w:r>
      <w:bookmarkEnd w:id="122"/>
    </w:p>
    <w:tbl>
      <w:tblPr>
        <w:tblStyle w:val="PURTable"/>
        <w:tblW w:w="0" w:type="dxa"/>
        <w:tblLook w:val="04A0" w:firstRow="1" w:lastRow="0" w:firstColumn="1" w:lastColumn="0" w:noHBand="0" w:noVBand="1"/>
      </w:tblPr>
      <w:tblGrid>
        <w:gridCol w:w="3573"/>
        <w:gridCol w:w="3645"/>
        <w:gridCol w:w="357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：所有版本（不适用于并行数据仓库）</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：所有版本（不适用于并行数据仓库）</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r>
              <w:t xml:space="preserve">SQL Server 2014 Business Intelligence </w:t>
            </w:r>
            <w:r>
              <w:t>和并行数据仓库</w:t>
            </w:r>
            <w:hyperlink r:id="rId53">
              <w:r>
                <w:rPr>
                  <w:color w:val="00467F"/>
                  <w:u w:val="single"/>
                </w:rPr>
                <w:t>产品条款</w:t>
              </w:r>
              <w:r>
                <w:rPr>
                  <w:color w:val="00467F"/>
                  <w:u w:val="single"/>
                </w:rPr>
                <w:t xml:space="preserve"> - 2016 </w:t>
              </w:r>
              <w:r>
                <w:rPr>
                  <w:color w:val="00467F"/>
                  <w:u w:val="single"/>
                </w:rPr>
                <w:t>年</w:t>
              </w:r>
              <w:r>
                <w:rPr>
                  <w:color w:val="00467F"/>
                  <w:u w:val="single"/>
                </w:rPr>
                <w:t xml:space="preserve"> 6 </w:t>
              </w:r>
              <w:r>
                <w:rPr>
                  <w:color w:val="00467F"/>
                  <w:u w:val="single"/>
                </w:rPr>
                <w:t>月</w:t>
              </w:r>
            </w:hyperlink>
            <w:r>
              <w:t>。适用于</w:t>
            </w:r>
            <w:r>
              <w:t xml:space="preserve"> Hadoop </w:t>
            </w:r>
            <w:r>
              <w:t>的</w:t>
            </w:r>
            <w:r>
              <w:t xml:space="preserve"> R Server</w:t>
            </w:r>
            <w:r>
              <w:t>、适用于</w:t>
            </w:r>
            <w:r>
              <w:t xml:space="preserve"> Linux </w:t>
            </w:r>
            <w:r>
              <w:t>的</w:t>
            </w:r>
            <w:r>
              <w:t xml:space="preserve"> R Server </w:t>
            </w:r>
            <w:r>
              <w:t>和适用于</w:t>
            </w:r>
            <w:r>
              <w:t xml:space="preserve"> Teradata </w:t>
            </w:r>
            <w:r>
              <w:t>的</w:t>
            </w:r>
            <w:r>
              <w:t xml:space="preserve"> R Server </w:t>
            </w:r>
            <w:r>
              <w:t>的</w:t>
            </w:r>
            <w:hyperlink r:id="rId54">
              <w:r>
                <w:rPr>
                  <w:color w:val="00467F"/>
                  <w:u w:val="single"/>
                </w:rPr>
                <w:t>产品条款</w:t>
              </w:r>
              <w:r>
                <w:rPr>
                  <w:color w:val="00467F"/>
                  <w:u w:val="single"/>
                </w:rPr>
                <w:t xml:space="preserve"> - 2017 </w:t>
              </w:r>
              <w:r>
                <w:rPr>
                  <w:color w:val="00467F"/>
                  <w:u w:val="single"/>
                </w:rPr>
                <w:t>年</w:t>
              </w:r>
              <w:r>
                <w:rPr>
                  <w:color w:val="00467F"/>
                  <w:u w:val="single"/>
                </w:rPr>
                <w:t xml:space="preserve"> 10 </w:t>
              </w:r>
              <w:r>
                <w:rPr>
                  <w:color w:val="00467F"/>
                  <w:u w:val="single"/>
                </w:rPr>
                <w:t>月</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URBreadcrumb"/>
      </w:pPr>
    </w:p>
    <w:p w:rsidR="00F17832" w:rsidRDefault="00787596">
      <w:pPr>
        <w:pStyle w:val="ProductList-ClauseHeading"/>
        <w:outlineLvl w:val="3"/>
      </w:pPr>
      <w:r>
        <w:t xml:space="preserve">4.1 SQL Server 2017 Enterprise Core – </w:t>
      </w:r>
      <w:r>
        <w:t>无限虚拟化</w:t>
      </w:r>
    </w:p>
    <w:p w:rsidR="00F17832" w:rsidRDefault="00787596">
      <w:pPr>
        <w:pStyle w:val="ProductList-Body"/>
      </w:pPr>
      <w:r>
        <w:t>如果客户拥有</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的所有核心许可的完全软件保障范围，则该客户可以在上述任意</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中运行任意数量的服务器软件实例。</w:t>
      </w:r>
    </w:p>
    <w:p w:rsidR="00F17832" w:rsidRDefault="00F17832">
      <w:pPr>
        <w:pStyle w:val="ProductList-Body"/>
      </w:pPr>
    </w:p>
    <w:p w:rsidR="00F17832" w:rsidRDefault="00787596">
      <w:pPr>
        <w:pStyle w:val="ProductList-ClauseHeading"/>
        <w:outlineLvl w:val="3"/>
      </w:pPr>
      <w:r>
        <w:t xml:space="preserve">4.2 SQL Server 2017 Enterprise Core - </w:t>
      </w:r>
      <w:r>
        <w:t>并行数据仓库功能更新</w:t>
      </w:r>
    </w:p>
    <w:p w:rsidR="00F17832" w:rsidRDefault="00787596">
      <w:pPr>
        <w:pStyle w:val="ProductList-Body"/>
      </w:pPr>
      <w:r>
        <w:t>具有软件保障范围的客户有资格获得在主要产品发布之间提供的并行数据仓库功能版本（例如，设备更新）。</w:t>
      </w:r>
    </w:p>
    <w:p w:rsidR="00F17832" w:rsidRDefault="00F17832">
      <w:pPr>
        <w:pStyle w:val="ProductList-Body"/>
      </w:pPr>
    </w:p>
    <w:p w:rsidR="00F17832" w:rsidRDefault="00787596">
      <w:pPr>
        <w:pStyle w:val="ProductList-ClauseHeading"/>
        <w:outlineLvl w:val="3"/>
      </w:pPr>
      <w:r>
        <w:t xml:space="preserve">4.3 </w:t>
      </w:r>
      <w:r>
        <w:t>应用程序平台许可登记表</w:t>
      </w:r>
      <w:r>
        <w:t xml:space="preserve"> EAP </w:t>
      </w:r>
      <w:r>
        <w:t>下的</w:t>
      </w:r>
      <w:r>
        <w:t xml:space="preserve"> SQL Server </w:t>
      </w:r>
      <w:r>
        <w:t>买断选项</w:t>
      </w:r>
    </w:p>
    <w:p w:rsidR="00F17832" w:rsidRDefault="00787596">
      <w:pPr>
        <w:pStyle w:val="ProductList-Body"/>
      </w:pPr>
      <w:r>
        <w:t>客户可以续签</w:t>
      </w:r>
      <w:r>
        <w:t xml:space="preserve"> SQL Server Enterprise Server/CAL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的软件保障，但是客户在登记有效期结束时的唯一买断选项将可用于核心</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F17832">
      <w:pPr>
        <w:pStyle w:val="ProductList-Body"/>
      </w:pPr>
    </w:p>
    <w:p w:rsidR="00F17832" w:rsidRDefault="00787596">
      <w:pPr>
        <w:pStyle w:val="ProductList-ClauseHeading"/>
        <w:outlineLvl w:val="3"/>
      </w:pPr>
      <w:r>
        <w:t xml:space="preserve">4.4 SQL Server Enterprise Core </w:t>
      </w:r>
      <w:r>
        <w:t>和</w:t>
      </w:r>
      <w:r>
        <w:t xml:space="preserve"> SQL Server Enterprise - </w:t>
      </w:r>
      <w:r>
        <w:t>适用于</w:t>
      </w:r>
      <w:r>
        <w:t xml:space="preserve"> Windows </w:t>
      </w:r>
      <w:r>
        <w:t>的机器学习服务器和适用于</w:t>
      </w:r>
      <w:r>
        <w:t xml:space="preserve"> Linux </w:t>
      </w:r>
      <w:r>
        <w:t>的机器学习服务器</w:t>
      </w:r>
    </w:p>
    <w:p w:rsidR="00F17832" w:rsidRDefault="00787596">
      <w:pPr>
        <w:pStyle w:val="ProductList-Body"/>
      </w:pPr>
      <w:r>
        <w:t>只有拥有具备运行具有软件保障的</w:t>
      </w:r>
      <w:r>
        <w:t xml:space="preserve"> SQL Server Enterprise Core </w:t>
      </w:r>
      <w:r>
        <w:t>或具有软件保障的</w:t>
      </w:r>
      <w:r>
        <w:t xml:space="preserve"> SQL Server Enterprise </w:t>
      </w:r>
      <w:r>
        <w:t>的许可的服务器的客户，才可以使用</w:t>
      </w:r>
      <w:r>
        <w:t xml:space="preserve"> 2017 </w:t>
      </w:r>
      <w:r>
        <w:t>年</w:t>
      </w:r>
      <w:r>
        <w:t xml:space="preserve"> 10 </w:t>
      </w:r>
      <w:r>
        <w:t>月之后发布的适用于</w:t>
      </w:r>
      <w:r>
        <w:t xml:space="preserve"> Windows </w:t>
      </w:r>
      <w:r>
        <w:t>的机器学习服务器和适用于</w:t>
      </w:r>
      <w:r>
        <w:t xml:space="preserve"> Linux </w:t>
      </w:r>
      <w:r>
        <w:t>的机器学习服务器更新。客户可以在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上使用这些更新，并分别受</w:t>
      </w:r>
      <w:r>
        <w:t xml:space="preserve"> SQL Server Enterprise Core </w:t>
      </w:r>
      <w:r>
        <w:t>和</w:t>
      </w:r>
      <w:r>
        <w:t xml:space="preserve"> SQL Server Enterprise </w:t>
      </w:r>
      <w:r>
        <w:t>使用权利的约束。通过服务器</w:t>
      </w:r>
      <w:r>
        <w:t xml:space="preserve">/CAL </w:t>
      </w:r>
      <w:r>
        <w:t>许可模式获得</w:t>
      </w:r>
      <w:r>
        <w:t xml:space="preserve"> SQL Server Enterprise </w:t>
      </w:r>
      <w:r>
        <w:t>许可的客户还必须具有相应</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的软件保障，才能获得此权益。当客户的软件保障到期时，其使用这些更新的权利也到期。</w:t>
      </w:r>
    </w:p>
    <w:p w:rsidR="00F17832" w:rsidRDefault="00F17832">
      <w:pPr>
        <w:pStyle w:val="ProductList-Body"/>
      </w:pPr>
    </w:p>
    <w:p w:rsidR="00F17832" w:rsidRDefault="00787596">
      <w:pPr>
        <w:pStyle w:val="ProductList-ClauseHeading"/>
        <w:outlineLvl w:val="3"/>
      </w:pPr>
      <w:r>
        <w:t xml:space="preserve">4.5 SQL Enterprise Core – </w:t>
      </w:r>
      <w:r>
        <w:t>运行适用于</w:t>
      </w:r>
      <w:r>
        <w:t xml:space="preserve"> Hadoop </w:t>
      </w:r>
      <w:r>
        <w:t>的机器学习服务器</w:t>
      </w:r>
    </w:p>
    <w:p w:rsidR="00F17832" w:rsidRDefault="00787596">
      <w:pPr>
        <w:pStyle w:val="ProductList-Body"/>
      </w:pPr>
      <w:r>
        <w:t>对于客户具有有效软件保障的每一份</w:t>
      </w:r>
      <w:r>
        <w:t xml:space="preserve"> SQL Server Enterprise Core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，客户还可以在最多五</w:t>
      </w:r>
      <w:r>
        <w:t xml:space="preserve"> (5) </w:t>
      </w:r>
      <w:r>
        <w:t>台服务器上运行适用于</w:t>
      </w:r>
      <w:r>
        <w:t xml:space="preserve"> Hadoop </w:t>
      </w:r>
      <w:r>
        <w:t>的机器学习服务器，但客户仅可将其与已获得使用许可的</w:t>
      </w:r>
      <w:r>
        <w:t xml:space="preserve"> SQL Server Enterprise Core </w:t>
      </w:r>
      <w:r>
        <w:t>配合使用。</w:t>
      </w:r>
    </w:p>
    <w:p w:rsidR="00F17832" w:rsidRDefault="00F17832">
      <w:pPr>
        <w:pStyle w:val="ProductList-Body"/>
      </w:pPr>
    </w:p>
    <w:p w:rsidR="00F17832" w:rsidRDefault="00787596">
      <w:pPr>
        <w:pStyle w:val="ProductList-ClauseHeading"/>
        <w:outlineLvl w:val="3"/>
      </w:pPr>
      <w:r>
        <w:lastRenderedPageBreak/>
        <w:t xml:space="preserve">4.6 </w:t>
      </w:r>
      <w:r>
        <w:t>使用</w:t>
      </w:r>
      <w:r>
        <w:t xml:space="preserve"> Power BI Report Server – SQL Server Enterprise Edition</w:t>
      </w:r>
    </w:p>
    <w:p w:rsidR="00F17832" w:rsidRDefault="00787596">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w:t>
      </w:r>
      <w:r>
        <w:t xml:space="preserve"> Power BI </w:t>
      </w:r>
      <w:r>
        <w:t>报表服务器</w:t>
      </w:r>
      <w:r>
        <w:fldChar w:fldCharType="begin"/>
      </w:r>
      <w:r>
        <w:instrText xml:space="preserve"> XE "Power BI </w:instrText>
      </w:r>
      <w:r>
        <w:instrText>报表服务器</w:instrText>
      </w:r>
      <w:r>
        <w:instrText xml:space="preserve">" </w:instrText>
      </w:r>
      <w:r>
        <w:fldChar w:fldCharType="end"/>
      </w:r>
      <w:r>
        <w:t>软件。客户可以在其中运行软件的内核的数量上限等于具备分配给该服务器的活动软件保障的</w:t>
      </w:r>
      <w:r>
        <w:t xml:space="preserve"> SQL Server Enterprise Edition </w:t>
      </w:r>
      <w:r>
        <w:t>内核许可的数量，但受每个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至少四</w:t>
      </w:r>
      <w:r>
        <w:t xml:space="preserve"> (4) </w:t>
      </w:r>
      <w:r>
        <w:t>个内核的要求约束。此外，使用还受客户的批量许可协议的适用条款的约束。必须具备</w:t>
      </w:r>
      <w:r>
        <w:t xml:space="preserve"> Power BI Pro </w:t>
      </w:r>
      <w:r>
        <w:t>用户</w:t>
      </w:r>
      <w:r>
        <w:t xml:space="preserve"> SL </w:t>
      </w:r>
      <w:r>
        <w:t>才能使用</w:t>
      </w:r>
      <w:r>
        <w:t xml:space="preserve"> Power BI Report Server </w:t>
      </w:r>
      <w:r>
        <w:t>发布共享的</w:t>
      </w:r>
      <w:r>
        <w:t xml:space="preserve"> Power BI </w:t>
      </w:r>
      <w:r>
        <w:t>报告。此权利在客户的软件保障范围期满时期满。</w:t>
      </w:r>
    </w:p>
    <w:p w:rsidR="00F17832" w:rsidRDefault="00F17832">
      <w:pPr>
        <w:pStyle w:val="ProductList-Body"/>
      </w:pPr>
    </w:p>
    <w:p w:rsidR="00F17832" w:rsidRDefault="00787596">
      <w:pPr>
        <w:pStyle w:val="ProductList-ClauseHeading"/>
        <w:outlineLvl w:val="3"/>
      </w:pPr>
      <w:r>
        <w:t xml:space="preserve">4.7 </w:t>
      </w:r>
      <w:r>
        <w:t>扩展安全更新</w:t>
      </w:r>
    </w:p>
    <w:p w:rsidR="00F17832" w:rsidRDefault="00787596">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123" w:name="_Sec615"/>
      <w:r>
        <w:t>System Center</w:t>
      </w:r>
      <w:bookmarkEnd w:id="123"/>
      <w:r>
        <w:fldChar w:fldCharType="begin"/>
      </w:r>
      <w:r>
        <w:instrText xml:space="preserve"> TC "</w:instrText>
      </w:r>
      <w:bookmarkStart w:id="124" w:name="_Toc4615591"/>
      <w:r>
        <w:instrText>System Center</w:instrText>
      </w:r>
      <w:bookmarkEnd w:id="124"/>
      <w:r>
        <w:instrText>" \l 2</w:instrText>
      </w:r>
      <w:r>
        <w:fldChar w:fldCharType="end"/>
      </w:r>
    </w:p>
    <w:p w:rsidR="00F17832" w:rsidRDefault="00787596">
      <w:pPr>
        <w:pStyle w:val="ProductList-Offering2HeadingNoBorder"/>
        <w:outlineLvl w:val="2"/>
      </w:pPr>
      <w:bookmarkStart w:id="125" w:name="_Sec642"/>
      <w:r>
        <w:t>System Center Server</w:t>
      </w:r>
      <w:bookmarkEnd w:id="125"/>
      <w:r>
        <w:fldChar w:fldCharType="begin"/>
      </w:r>
      <w:r>
        <w:instrText xml:space="preserve"> TC "</w:instrText>
      </w:r>
      <w:bookmarkStart w:id="126" w:name="_Toc4615592"/>
      <w:r>
        <w:instrText>System Center Server</w:instrText>
      </w:r>
      <w:bookmarkEnd w:id="126"/>
      <w:r>
        <w:instrText>" \l 3</w:instrText>
      </w:r>
      <w:r>
        <w:fldChar w:fldCharType="end"/>
      </w:r>
    </w:p>
    <w:p w:rsidR="00F17832" w:rsidRDefault="00787596">
      <w:pPr>
        <w:pStyle w:val="ProductList-Offering1SubSection"/>
        <w:outlineLvl w:val="3"/>
      </w:pPr>
      <w:bookmarkStart w:id="127" w:name="_Sec689"/>
      <w:r>
        <w:t>1.</w:t>
      </w:r>
      <w:r>
        <w:t>计划可用性</w:t>
      </w:r>
      <w:bookmarkEnd w:id="127"/>
    </w:p>
    <w:tbl>
      <w:tblPr>
        <w:tblStyle w:val="PURTable"/>
        <w:tblW w:w="0" w:type="dxa"/>
        <w:tblLook w:val="04A0" w:firstRow="1" w:lastRow="0" w:firstColumn="1" w:lastColumn="0" w:noHBand="0" w:noVBand="1"/>
      </w:tblPr>
      <w:tblGrid>
        <w:gridCol w:w="4036"/>
        <w:gridCol w:w="612"/>
        <w:gridCol w:w="604"/>
        <w:gridCol w:w="612"/>
        <w:gridCol w:w="607"/>
        <w:gridCol w:w="610"/>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System Center 2019 Datacenter </w:t>
            </w:r>
            <w:r>
              <w:rPr>
                <w:color w:val="000000"/>
              </w:rPr>
              <w:t>服务器管理许可（</w:t>
            </w:r>
            <w:r>
              <w:rPr>
                <w:color w:val="000000"/>
              </w:rPr>
              <w:t xml:space="preserve">2 </w:t>
            </w:r>
            <w:r>
              <w:rPr>
                <w:color w:val="000000"/>
              </w:rPr>
              <w:t>个内核许可包）</w:t>
            </w:r>
            <w:r>
              <w:fldChar w:fldCharType="begin"/>
            </w:r>
            <w:r>
              <w:instrText xml:space="preserve"> XE "System Center 2019 Datacenter </w:instrText>
            </w:r>
            <w:r>
              <w:instrText>服务器管理许可（</w:instrText>
            </w:r>
            <w:r>
              <w:instrText xml:space="preserve">2 </w:instrText>
            </w:r>
            <w:r>
              <w:instrText>个内核许可包）</w:instrText>
            </w:r>
            <w:r>
              <w:instrText xml:space="preserv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System Center 2019 Datacenter </w:t>
            </w:r>
            <w:r>
              <w:t>服务器管理许可（</w:t>
            </w:r>
            <w:r>
              <w:t xml:space="preserve">16 </w:t>
            </w:r>
            <w:r>
              <w:t>个内核许可包）</w:t>
            </w:r>
            <w:r>
              <w:fldChar w:fldCharType="begin"/>
            </w:r>
            <w:r>
              <w:instrText xml:space="preserve"> XE "System Center 2019 Datacenter </w:instrText>
            </w:r>
            <w:r>
              <w:instrText>服务器管理许可（</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Pr="004D1FA0" w:rsidRDefault="00787596">
            <w:pPr>
              <w:pStyle w:val="ProductList-TableBody"/>
              <w:rPr>
                <w:lang w:val="sv-SE"/>
              </w:rPr>
            </w:pPr>
            <w:r w:rsidRPr="004D1FA0">
              <w:rPr>
                <w:color w:val="000000"/>
                <w:lang w:val="sv-SE"/>
              </w:rPr>
              <w:t xml:space="preserve">System Center 2019 Standard </w:t>
            </w:r>
            <w:r>
              <w:rPr>
                <w:color w:val="000000"/>
              </w:rPr>
              <w:t>服务器管理许可</w:t>
            </w:r>
            <w:r w:rsidRPr="004D1FA0">
              <w:rPr>
                <w:color w:val="000000"/>
                <w:lang w:val="sv-SE"/>
              </w:rPr>
              <w:t>（</w:t>
            </w:r>
            <w:r w:rsidRPr="004D1FA0">
              <w:rPr>
                <w:color w:val="000000"/>
                <w:lang w:val="sv-SE"/>
              </w:rPr>
              <w:t xml:space="preserve">2 </w:t>
            </w:r>
            <w:r>
              <w:rPr>
                <w:color w:val="000000"/>
              </w:rPr>
              <w:t>个内核许可包</w:t>
            </w:r>
            <w:r w:rsidRPr="004D1FA0">
              <w:rPr>
                <w:color w:val="000000"/>
                <w:lang w:val="sv-SE"/>
              </w:rPr>
              <w:t>）</w:t>
            </w:r>
            <w:r>
              <w:fldChar w:fldCharType="begin"/>
            </w:r>
            <w:r w:rsidRPr="004D1FA0">
              <w:rPr>
                <w:lang w:val="sv-SE"/>
              </w:rPr>
              <w:instrText xml:space="preserve"> XE "System Center 2019 Standard </w:instrText>
            </w:r>
            <w:r>
              <w:instrText>服务器管理许可</w:instrText>
            </w:r>
            <w:r w:rsidRPr="004D1FA0">
              <w:rPr>
                <w:lang w:val="sv-SE"/>
              </w:rPr>
              <w:instrText>（</w:instrText>
            </w:r>
            <w:r w:rsidRPr="004D1FA0">
              <w:rPr>
                <w:lang w:val="sv-SE"/>
              </w:rPr>
              <w:instrText xml:space="preserve">2 </w:instrText>
            </w:r>
            <w:r>
              <w:instrText>个内核许可包</w:instrText>
            </w:r>
            <w:r w:rsidRPr="004D1FA0">
              <w:rPr>
                <w:lang w:val="sv-SE"/>
              </w:rPr>
              <w:instrText>）</w:instrText>
            </w:r>
            <w:r w:rsidRPr="004D1FA0">
              <w:rPr>
                <w:lang w:val="sv-SE"/>
              </w:rP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Pr="004D1FA0" w:rsidRDefault="00787596">
            <w:pPr>
              <w:pStyle w:val="ProductList-TableBody"/>
              <w:rPr>
                <w:lang w:val="sv-SE"/>
              </w:rPr>
            </w:pPr>
            <w:r w:rsidRPr="004D1FA0">
              <w:rPr>
                <w:lang w:val="sv-SE"/>
              </w:rPr>
              <w:t xml:space="preserve">System Center 2019 Standard </w:t>
            </w:r>
            <w:r>
              <w:t>服务器管理许可</w:t>
            </w:r>
            <w:r w:rsidRPr="004D1FA0">
              <w:rPr>
                <w:lang w:val="sv-SE"/>
              </w:rPr>
              <w:t>（</w:t>
            </w:r>
            <w:r w:rsidRPr="004D1FA0">
              <w:rPr>
                <w:lang w:val="sv-SE"/>
              </w:rPr>
              <w:t xml:space="preserve">16 </w:t>
            </w:r>
            <w:r>
              <w:t>个内核许可包</w:t>
            </w:r>
            <w:r w:rsidRPr="004D1FA0">
              <w:rPr>
                <w:lang w:val="sv-SE"/>
              </w:rPr>
              <w:t>）</w:t>
            </w:r>
            <w:r>
              <w:fldChar w:fldCharType="begin"/>
            </w:r>
            <w:r w:rsidRPr="004D1FA0">
              <w:rPr>
                <w:lang w:val="sv-SE"/>
              </w:rPr>
              <w:instrText xml:space="preserve"> XE "System Center 2019 Standard </w:instrText>
            </w:r>
            <w:r>
              <w:instrText>服务器管理许可</w:instrText>
            </w:r>
            <w:r w:rsidRPr="004D1FA0">
              <w:rPr>
                <w:lang w:val="sv-SE"/>
              </w:rPr>
              <w:instrText>（</w:instrText>
            </w:r>
            <w:r w:rsidRPr="004D1FA0">
              <w:rPr>
                <w:lang w:val="sv-SE"/>
              </w:rPr>
              <w:instrText xml:space="preserve">16 </w:instrText>
            </w:r>
            <w:r>
              <w:instrText>个内核许可包</w:instrText>
            </w:r>
            <w:r w:rsidRPr="004D1FA0">
              <w:rPr>
                <w:lang w:val="sv-SE"/>
              </w:rPr>
              <w:instrText>）</w:instrText>
            </w:r>
            <w:r w:rsidRPr="004D1FA0">
              <w:rPr>
                <w:lang w:val="sv-SE"/>
              </w:rP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t>3/19</w:t>
            </w: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3"/>
      </w:pPr>
      <w:bookmarkStart w:id="128" w:name="_Sec744"/>
      <w:r>
        <w:t>2.</w:t>
      </w:r>
      <w:r>
        <w:t>产品条件</w:t>
      </w:r>
      <w:bookmarkEnd w:id="128"/>
    </w:p>
    <w:tbl>
      <w:tblPr>
        <w:tblStyle w:val="PURTable"/>
        <w:tblW w:w="0" w:type="dxa"/>
        <w:tblLook w:val="04A0" w:firstRow="1" w:lastRow="0" w:firstColumn="1" w:lastColumn="0" w:noHBand="0" w:noVBand="1"/>
      </w:tblPr>
      <w:tblGrid>
        <w:gridCol w:w="3622"/>
        <w:gridCol w:w="3584"/>
        <w:gridCol w:w="358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w:t>
            </w:r>
            <w:r>
              <w:fldChar w:fldCharType="begin"/>
            </w:r>
            <w:r>
              <w:instrText xml:space="preserve"> XE "System Center 2016" </w:instrText>
            </w:r>
            <w:r>
              <w:fldChar w:fldCharType="end"/>
            </w:r>
            <w:r>
              <w:t xml:space="preserve"> (10/16)</w:t>
            </w:r>
          </w:p>
        </w:tc>
        <w:tc>
          <w:tcPr>
            <w:tcW w:w="4040" w:type="dxa"/>
            <w:tcBorders>
              <w:top w:val="single" w:sz="12"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Offering1SubSection"/>
        <w:outlineLvl w:val="3"/>
      </w:pPr>
      <w:bookmarkStart w:id="129" w:name="_Sec797"/>
      <w:r>
        <w:t>3.</w:t>
      </w:r>
      <w:r>
        <w:t>使用权利</w:t>
      </w:r>
      <w:bookmarkEnd w:id="129"/>
    </w:p>
    <w:tbl>
      <w:tblPr>
        <w:tblStyle w:val="PURTable"/>
        <w:tblW w:w="0" w:type="dxa"/>
        <w:tblLook w:val="04A0" w:firstRow="1" w:lastRow="0" w:firstColumn="1" w:lastColumn="0" w:noHBand="0" w:noVBand="1"/>
      </w:tblPr>
      <w:tblGrid>
        <w:gridCol w:w="3609"/>
        <w:gridCol w:w="3563"/>
        <w:gridCol w:w="361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管理许可</w:t>
      </w:r>
      <w:r>
        <w:t xml:space="preserve"> - System Center 2019 Standard</w:t>
      </w:r>
    </w:p>
    <w:tbl>
      <w:tblPr>
        <w:tblStyle w:val="PURTable"/>
        <w:tblW w:w="0" w:type="dxa"/>
        <w:tblLook w:val="04A0" w:firstRow="1" w:lastRow="0" w:firstColumn="1" w:lastColumn="0" w:noHBand="0" w:noVBand="1"/>
      </w:tblPr>
      <w:tblGrid>
        <w:gridCol w:w="3586"/>
        <w:gridCol w:w="3637"/>
        <w:gridCol w:w="356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System Center 2019 Standard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3.2 </w:t>
      </w:r>
      <w:r>
        <w:t>管理许可</w:t>
      </w:r>
      <w:r>
        <w:t xml:space="preserve"> - System Center 2019 Datacenter</w:t>
      </w:r>
    </w:p>
    <w:tbl>
      <w:tblPr>
        <w:tblStyle w:val="PURTable"/>
        <w:tblW w:w="0" w:type="dxa"/>
        <w:tblLook w:val="04A0" w:firstRow="1" w:lastRow="0" w:firstColumn="1" w:lastColumn="0" w:noHBand="0" w:noVBand="1"/>
      </w:tblPr>
      <w:tblGrid>
        <w:gridCol w:w="3581"/>
        <w:gridCol w:w="3648"/>
        <w:gridCol w:w="356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服务器管理许可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System Center 2019 Datacenter </w:t>
            </w:r>
            <w:r>
              <w:t>管理许可</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lastRenderedPageBreak/>
        <w:t xml:space="preserve">3.3 SQL Server </w:t>
      </w:r>
      <w:r>
        <w:t>技术</w:t>
      </w:r>
    </w:p>
    <w:p w:rsidR="00F17832" w:rsidRDefault="00787596">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17832" w:rsidRDefault="00F17832">
      <w:pPr>
        <w:pStyle w:val="ProductList-Body"/>
      </w:pPr>
    </w:p>
    <w:p w:rsidR="00F17832" w:rsidRDefault="00787596">
      <w:pPr>
        <w:pStyle w:val="ProductList-ClauseHeading"/>
        <w:outlineLvl w:val="4"/>
      </w:pPr>
      <w:r>
        <w:t xml:space="preserve">3.4 Windows Server </w:t>
      </w:r>
      <w:r>
        <w:t>容器</w:t>
      </w:r>
    </w:p>
    <w:p w:rsidR="00F17832" w:rsidRDefault="00787596">
      <w:pPr>
        <w:pStyle w:val="ProductList-Body"/>
      </w:pPr>
      <w:r>
        <w:t>客户可在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上管理实例化为</w:t>
      </w:r>
      <w:r>
        <w:t xml:space="preserve"> </w:t>
      </w:r>
      <w:r>
        <w:fldChar w:fldCharType="begin"/>
      </w:r>
      <w:r>
        <w:instrText xml:space="preserve"> AutoTextList   \s NoStyle \t "Windows Server </w:instrText>
      </w:r>
      <w:r>
        <w:instrText>容器是</w:instrText>
      </w:r>
      <w:r>
        <w:instrText xml:space="preserve"> Windows Server </w:instrText>
      </w:r>
      <w:r>
        <w:instrText>软件的一项功能。</w:instrText>
      </w:r>
      <w:r>
        <w:instrText xml:space="preserve">" </w:instrText>
      </w:r>
      <w:r>
        <w:fldChar w:fldCharType="separate"/>
      </w:r>
      <w:r>
        <w:rPr>
          <w:color w:val="0563C1"/>
        </w:rPr>
        <w:t xml:space="preserve">Windows Server </w:t>
      </w:r>
      <w:r>
        <w:rPr>
          <w:color w:val="0563C1"/>
        </w:rPr>
        <w:t>容器</w:t>
      </w:r>
      <w:r>
        <w:fldChar w:fldCharType="end"/>
      </w:r>
      <w:r>
        <w:t>的任意数量的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pPr>
        <w:pStyle w:val="ProductList-Offering1SubSection"/>
        <w:outlineLvl w:val="3"/>
      </w:pPr>
      <w:bookmarkStart w:id="130" w:name="_Sec869"/>
      <w:r>
        <w:t>4.</w:t>
      </w:r>
      <w:r>
        <w:t>软件保障</w:t>
      </w:r>
      <w:bookmarkEnd w:id="130"/>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：所有版本（仅通过软件保障获得的许可移动性）</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和</w:t>
            </w:r>
            <w:hyperlink r:id="rId56">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r>
              <w:t>和</w:t>
            </w:r>
            <w:hyperlink r:id="rId57">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31" w:name="_Sec644"/>
      <w:r>
        <w:t>System Center Configuration Manager</w:t>
      </w:r>
      <w:bookmarkEnd w:id="131"/>
      <w:r>
        <w:fldChar w:fldCharType="begin"/>
      </w:r>
      <w:r>
        <w:instrText xml:space="preserve"> TC "</w:instrText>
      </w:r>
      <w:bookmarkStart w:id="132" w:name="_Toc4615593"/>
      <w:r>
        <w:instrText>System Center Configuration Manager</w:instrText>
      </w:r>
      <w:bookmarkEnd w:id="132"/>
      <w:r>
        <w:instrText>" \l 3</w:instrText>
      </w:r>
      <w:r>
        <w:fldChar w:fldCharType="end"/>
      </w:r>
    </w:p>
    <w:p w:rsidR="00F17832" w:rsidRDefault="00787596">
      <w:pPr>
        <w:pStyle w:val="ProductList-Offering1SubSection"/>
        <w:outlineLvl w:val="3"/>
      </w:pPr>
      <w:bookmarkStart w:id="133" w:name="_Sec691"/>
      <w:r>
        <w:t>1.</w:t>
      </w:r>
      <w:r>
        <w:t>计划可用性</w:t>
      </w:r>
      <w:bookmarkEnd w:id="133"/>
    </w:p>
    <w:p w:rsidR="00F17832" w:rsidRDefault="00F17832">
      <w:pPr>
        <w:pStyle w:val="ProductList-Body"/>
      </w:pPr>
    </w:p>
    <w:tbl>
      <w:tblPr>
        <w:tblStyle w:val="PURTable"/>
        <w:tblW w:w="0" w:type="dxa"/>
        <w:tblLook w:val="04A0" w:firstRow="1" w:lastRow="0" w:firstColumn="1" w:lastColumn="0" w:noHBand="0" w:noVBand="1"/>
      </w:tblPr>
      <w:tblGrid>
        <w:gridCol w:w="3972"/>
        <w:gridCol w:w="613"/>
        <w:gridCol w:w="707"/>
        <w:gridCol w:w="607"/>
        <w:gridCol w:w="600"/>
        <w:gridCol w:w="600"/>
        <w:gridCol w:w="607"/>
        <w:gridCol w:w="613"/>
        <w:gridCol w:w="634"/>
        <w:gridCol w:w="618"/>
        <w:gridCol w:w="609"/>
        <w:gridCol w:w="604"/>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t>（每</w:t>
            </w:r>
            <w:r>
              <w:t xml:space="preserve"> OSE</w:t>
            </w:r>
            <w:r>
              <w:t>）</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（每用户）</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 xml:space="preserve">System Center Configuration Manager 1606 </w:t>
            </w:r>
            <w:r>
              <w:t>客户端管理许可</w:t>
            </w:r>
            <w:r>
              <w:fldChar w:fldCharType="begin"/>
            </w:r>
            <w:r>
              <w:instrText xml:space="preserve"> XE "System Center Configuration Manager 1606 </w:instrText>
            </w:r>
            <w:r>
              <w:instrText>客户端管理许可</w:instrText>
            </w:r>
            <w:r>
              <w:instrText xml:space="preserve">" </w:instrText>
            </w:r>
            <w:r>
              <w:fldChar w:fldCharType="end"/>
            </w:r>
            <w:r>
              <w:fldChar w:fldCharType="begin"/>
            </w:r>
            <w:r>
              <w:instrText xml:space="preserve"> XE "" </w:instrText>
            </w:r>
            <w:r>
              <w:fldChar w:fldCharType="end"/>
            </w:r>
            <w:r>
              <w:t>（客户端</w:t>
            </w:r>
            <w:r>
              <w:t xml:space="preserve"> ML</w:t>
            </w:r>
            <w:r>
              <w:t>）（仅限学生）</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134" w:name="_Sec746"/>
      <w:r>
        <w:t>2.</w:t>
      </w:r>
      <w:r>
        <w:t>产品条件</w:t>
      </w:r>
      <w:bookmarkEnd w:id="134"/>
    </w:p>
    <w:tbl>
      <w:tblPr>
        <w:tblStyle w:val="PURTable"/>
        <w:tblW w:w="0" w:type="dxa"/>
        <w:tblLook w:val="04A0" w:firstRow="1" w:lastRow="0" w:firstColumn="1" w:lastColumn="0" w:noHBand="0" w:noVBand="1"/>
      </w:tblPr>
      <w:tblGrid>
        <w:gridCol w:w="3656"/>
        <w:gridCol w:w="3567"/>
        <w:gridCol w:w="356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t>
      </w:r>
      <w:r>
        <w:t>学术客户</w:t>
      </w:r>
    </w:p>
    <w:p w:rsidR="00F17832" w:rsidRDefault="00787596">
      <w:pPr>
        <w:pStyle w:val="ProductList-Body"/>
      </w:pPr>
      <w:r>
        <w:t>教育解决方案许可登记表和中小学校订购许可登记表客户可以购买</w:t>
      </w:r>
      <w:r>
        <w:t xml:space="preserve"> System Center Configuration Manager 1606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17832" w:rsidRDefault="00787596">
      <w:pPr>
        <w:pStyle w:val="ProductList-Offering1SubSection"/>
        <w:outlineLvl w:val="3"/>
      </w:pPr>
      <w:bookmarkStart w:id="135" w:name="_Sec802"/>
      <w:r>
        <w:t>3.</w:t>
      </w:r>
      <w:r>
        <w:t>使用权利</w:t>
      </w:r>
      <w:bookmarkEnd w:id="135"/>
    </w:p>
    <w:tbl>
      <w:tblPr>
        <w:tblStyle w:val="PURTable"/>
        <w:tblW w:w="0" w:type="dxa"/>
        <w:tblLook w:val="04A0" w:firstRow="1" w:lastRow="0" w:firstColumn="1" w:lastColumn="0" w:noHBand="0" w:noVBand="1"/>
      </w:tblPr>
      <w:tblGrid>
        <w:gridCol w:w="3607"/>
        <w:gridCol w:w="3566"/>
        <w:gridCol w:w="361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所含技术：指明产品中包括的其他微软组件；请参阅通用许可条款中的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lastRenderedPageBreak/>
        <w:t xml:space="preserve">3.1 </w:t>
      </w:r>
      <w:r>
        <w:t>管理许可</w:t>
      </w:r>
    </w:p>
    <w:tbl>
      <w:tblPr>
        <w:tblStyle w:val="PURTable"/>
        <w:tblW w:w="0" w:type="dxa"/>
        <w:tblLook w:val="04A0" w:firstRow="1" w:lastRow="0" w:firstColumn="1" w:lastColumn="0" w:noHBand="0" w:noVBand="1"/>
      </w:tblPr>
      <w:tblGrid>
        <w:gridCol w:w="3545"/>
        <w:gridCol w:w="3639"/>
        <w:gridCol w:w="360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System Center Configuration Manager 1606</w:t>
            </w:r>
            <w:r>
              <w:t>（用户或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Microsoft 365 F1</w:t>
            </w:r>
            <w:r>
              <w:fldChar w:fldCharType="begin"/>
            </w:r>
            <w:r>
              <w:instrText xml:space="preserve"> XE "Microsoft 365 F1" </w:instrText>
            </w:r>
            <w:r>
              <w:fldChar w:fldCharType="end"/>
            </w:r>
            <w:r>
              <w:t>（用户</w:t>
            </w:r>
            <w:r>
              <w:t xml:space="preserve"> SL</w:t>
            </w:r>
            <w:r>
              <w:t>）</w:t>
            </w:r>
          </w:p>
        </w:tc>
      </w:tr>
      <w:tr w:rsidR="00F17832" w:rsidRPr="004D1FA0">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Pr="004D1FA0" w:rsidRDefault="00787596">
            <w:pPr>
              <w:pStyle w:val="ProductList-TableBody"/>
              <w:rPr>
                <w:lang w:val="fr-FR"/>
              </w:rPr>
            </w:pPr>
            <w:r w:rsidRPr="004D1FA0">
              <w:rPr>
                <w:lang w:val="fr-FR"/>
              </w:rPr>
              <w:t>Microsoft Intune</w:t>
            </w:r>
            <w:r>
              <w:fldChar w:fldCharType="begin"/>
            </w:r>
            <w:r w:rsidRPr="004D1FA0">
              <w:rPr>
                <w:lang w:val="fr-FR"/>
              </w:rPr>
              <w:instrText xml:space="preserve"> XE "Microsoft Intune" </w:instrText>
            </w:r>
            <w:r>
              <w:fldChar w:fldCharType="end"/>
            </w:r>
            <w:r w:rsidRPr="004D1FA0">
              <w:rPr>
                <w:lang w:val="fr-FR"/>
              </w:rPr>
              <w:t>（</w:t>
            </w:r>
            <w:r>
              <w:t>用户</w:t>
            </w:r>
            <w:r w:rsidRPr="004D1FA0">
              <w:rPr>
                <w:lang w:val="fr-FR"/>
              </w:rPr>
              <w:t xml:space="preserve"> SL</w:t>
            </w:r>
            <w:r w:rsidRPr="004D1FA0">
              <w:rPr>
                <w:lang w:val="fr-FR"/>
              </w:rPr>
              <w:t>）</w:t>
            </w:r>
          </w:p>
        </w:tc>
        <w:tc>
          <w:tcPr>
            <w:tcW w:w="4040" w:type="dxa"/>
            <w:tcBorders>
              <w:top w:val="none" w:sz="4" w:space="0" w:color="000000"/>
              <w:left w:val="none" w:sz="4" w:space="0" w:color="000000"/>
              <w:bottom w:val="single" w:sz="4" w:space="0" w:color="000000"/>
              <w:right w:val="single" w:sz="4" w:space="0" w:color="000000"/>
            </w:tcBorders>
          </w:tcPr>
          <w:p w:rsidR="00F17832" w:rsidRPr="004D1FA0" w:rsidRDefault="00787596">
            <w:pPr>
              <w:pStyle w:val="ProductList-TableBody"/>
              <w:rPr>
                <w:lang w:val="fr-FR"/>
              </w:rPr>
            </w:pPr>
            <w:r>
              <w:t>管理许可等效许可</w:t>
            </w:r>
            <w:r w:rsidRPr="004D1FA0">
              <w:rPr>
                <w:lang w:val="fr-FR"/>
              </w:rPr>
              <w:t>（</w:t>
            </w:r>
            <w:r>
              <w:t>请参阅</w:t>
            </w:r>
            <w:hyperlink r:id="rId58">
              <w:r>
                <w:rPr>
                  <w:color w:val="00467F"/>
                  <w:u w:val="single"/>
                </w:rPr>
                <w:t>附录</w:t>
              </w:r>
              <w:r w:rsidRPr="004D1FA0">
                <w:rPr>
                  <w:color w:val="00467F"/>
                  <w:u w:val="single"/>
                  <w:lang w:val="fr-FR"/>
                </w:rPr>
                <w:t xml:space="preserve"> A</w:t>
              </w:r>
            </w:hyperlink>
            <w:r w:rsidRPr="004D1FA0">
              <w:rPr>
                <w:lang w:val="fr-FR"/>
              </w:rPr>
              <w:t>）</w:t>
            </w:r>
          </w:p>
        </w:tc>
      </w:tr>
    </w:tbl>
    <w:p w:rsidR="00F17832" w:rsidRPr="004D1FA0" w:rsidRDefault="00F17832">
      <w:pPr>
        <w:pStyle w:val="ProductList-Body"/>
        <w:rPr>
          <w:lang w:val="fr-FR"/>
        </w:rPr>
      </w:pPr>
    </w:p>
    <w:p w:rsidR="00F17832" w:rsidRPr="004D1FA0" w:rsidRDefault="00787596">
      <w:pPr>
        <w:pStyle w:val="ProductList-ClauseHeading"/>
        <w:outlineLvl w:val="4"/>
        <w:rPr>
          <w:lang w:val="fr-FR"/>
        </w:rPr>
      </w:pPr>
      <w:r w:rsidRPr="004D1FA0">
        <w:rPr>
          <w:lang w:val="fr-FR"/>
        </w:rPr>
        <w:t xml:space="preserve">3.2 SQL Server </w:t>
      </w:r>
      <w:r>
        <w:t>技术</w:t>
      </w:r>
    </w:p>
    <w:p w:rsidR="00F17832" w:rsidRPr="004D1FA0" w:rsidRDefault="00787596">
      <w:pPr>
        <w:pStyle w:val="ProductList-Body"/>
        <w:rPr>
          <w:lang w:val="fr-FR"/>
        </w:rPr>
      </w:pPr>
      <w:r>
        <w:t>客户可以在一个</w:t>
      </w:r>
      <w:r w:rsidRPr="004D1FA0">
        <w:rPr>
          <w:lang w:val="fr-FR"/>
        </w:rPr>
        <w:t xml:space="preserve"> </w:t>
      </w:r>
      <w:r>
        <w:fldChar w:fldCharType="begin"/>
      </w:r>
      <w:r w:rsidRPr="004D1FA0">
        <w:rPr>
          <w:lang w:val="fr-FR"/>
        </w:rPr>
        <w:instrText xml:space="preserve"> AutoTextList   \s NoStyle \t "OSE </w:instrText>
      </w:r>
      <w:r>
        <w:instrText>是指一个操作系统实例的全部或部分</w:instrText>
      </w:r>
      <w:r w:rsidRPr="004D1FA0">
        <w:rPr>
          <w:lang w:val="fr-FR"/>
        </w:rPr>
        <w:instrText>，</w:instrText>
      </w:r>
      <w:r>
        <w:instrText>或者虚拟</w:instrText>
      </w:r>
      <w:r w:rsidRPr="004D1FA0">
        <w:rPr>
          <w:lang w:val="fr-FR"/>
        </w:rPr>
        <w:instrText>（</w:instrText>
      </w:r>
      <w:r>
        <w:instrText>或称为仿真</w:instrText>
      </w:r>
      <w:r w:rsidRPr="004D1FA0">
        <w:rPr>
          <w:lang w:val="fr-FR"/>
        </w:rPr>
        <w:instrText>）</w:instrText>
      </w:r>
      <w:r>
        <w:instrText>操作系统实例的全部或部分</w:instrText>
      </w:r>
      <w:r w:rsidRPr="004D1FA0">
        <w:rPr>
          <w:lang w:val="fr-FR"/>
        </w:rPr>
        <w:instrText>...</w:instrText>
      </w:r>
      <w:r w:rsidRPr="004D1FA0">
        <w:rPr>
          <w:lang w:val="fr-FR"/>
        </w:rPr>
        <w:instrText>（</w:instrText>
      </w:r>
      <w:r>
        <w:instrText>请参阅词汇表了解完整定义</w:instrText>
      </w:r>
      <w:r w:rsidRPr="004D1FA0">
        <w:rPr>
          <w:lang w:val="fr-FR"/>
        </w:rPr>
        <w:instrText>）</w:instrText>
      </w:r>
      <w:r w:rsidRPr="004D1FA0">
        <w:rPr>
          <w:lang w:val="fr-FR"/>
        </w:rPr>
        <w:instrText xml:space="preserve">" </w:instrText>
      </w:r>
      <w:r>
        <w:fldChar w:fldCharType="separate"/>
      </w:r>
      <w:r w:rsidRPr="004D1FA0">
        <w:rPr>
          <w:color w:val="0563C1"/>
          <w:lang w:val="fr-FR"/>
        </w:rPr>
        <w:t>OSE</w:t>
      </w:r>
      <w:r>
        <w:fldChar w:fldCharType="end"/>
      </w:r>
      <w:r w:rsidRPr="004D1FA0">
        <w:rPr>
          <w:lang w:val="fr-FR"/>
        </w:rPr>
        <w:t xml:space="preserve"> </w:t>
      </w:r>
      <w:r>
        <w:t>中运行产品中包括的任意</w:t>
      </w:r>
      <w:r w:rsidRPr="004D1FA0">
        <w:rPr>
          <w:lang w:val="fr-FR"/>
        </w:rPr>
        <w:t xml:space="preserve"> SQL Server </w:t>
      </w:r>
      <w:r>
        <w:t>数据库软件的任意数量的</w:t>
      </w:r>
      <w:r>
        <w:fldChar w:fldCharType="begin"/>
      </w:r>
      <w:r w:rsidRPr="004D1FA0">
        <w:rPr>
          <w:lang w:val="fr-FR"/>
        </w:rPr>
        <w:instrText xml:space="preserve"> AutoTextList   \s NoStyle \t "</w:instrText>
      </w:r>
      <w:r>
        <w:instrText>实例是指通过执行软件的安装程序或复制现有实例创建的软件映像。</w:instrText>
      </w:r>
      <w:r w:rsidRPr="004D1FA0">
        <w:rPr>
          <w:lang w:val="fr-FR"/>
        </w:rPr>
        <w:instrText xml:space="preserve">" </w:instrText>
      </w:r>
      <w:r>
        <w:fldChar w:fldCharType="separate"/>
      </w:r>
      <w:r>
        <w:rPr>
          <w:color w:val="0563C1"/>
        </w:rPr>
        <w:t>实例</w:t>
      </w:r>
      <w:r>
        <w:fldChar w:fldCharType="end"/>
      </w:r>
      <w:r w:rsidRPr="004D1FA0">
        <w:rPr>
          <w:lang w:val="fr-FR"/>
        </w:rPr>
        <w:t>，</w:t>
      </w:r>
      <w:r>
        <w:t>但仅限于支持此产品和其他任何包括</w:t>
      </w:r>
      <w:r w:rsidRPr="004D1FA0">
        <w:rPr>
          <w:lang w:val="fr-FR"/>
        </w:rPr>
        <w:t xml:space="preserve"> SQL Server </w:t>
      </w:r>
      <w:r>
        <w:t>数据库软件的产品。</w:t>
      </w:r>
    </w:p>
    <w:p w:rsidR="00F17832" w:rsidRDefault="00787596">
      <w:pPr>
        <w:pStyle w:val="ProductList-Offering1SubSection"/>
        <w:outlineLvl w:val="3"/>
      </w:pPr>
      <w:bookmarkStart w:id="136" w:name="_Sec839"/>
      <w:r>
        <w:t>4.</w:t>
      </w:r>
      <w:r>
        <w:t>软件保障</w:t>
      </w:r>
      <w:bookmarkEnd w:id="136"/>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59">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4.1 System Center Configuration Manager -- VDI </w:t>
      </w:r>
      <w:r>
        <w:t>权利</w:t>
      </w:r>
    </w:p>
    <w:p w:rsidR="00F17832" w:rsidRDefault="00787596">
      <w:pPr>
        <w:pStyle w:val="ProductList-Body"/>
      </w:pPr>
      <w:r>
        <w:t>具有</w:t>
      </w:r>
      <w:r>
        <w:t xml:space="preserve"> System Center Configuration Manager CML</w:t>
      </w:r>
      <w:r>
        <w:t>、核心</w:t>
      </w:r>
      <w:r>
        <w:t xml:space="preserve"> CAL</w:t>
      </w:r>
      <w:r>
        <w:fldChar w:fldCharType="begin"/>
      </w:r>
      <w:r>
        <w:instrText xml:space="preserve"> XE "</w:instrText>
      </w:r>
      <w:r>
        <w:instrText>核心</w:instrText>
      </w:r>
      <w:r>
        <w:instrText xml:space="preserve"> CAL" </w:instrText>
      </w:r>
      <w:r>
        <w:fldChar w:fldCharType="end"/>
      </w:r>
      <w:r>
        <w:t xml:space="preserve"> </w:t>
      </w:r>
      <w:r>
        <w:t>或企业</w:t>
      </w:r>
      <w:r>
        <w:t xml:space="preserve"> CAL</w:t>
      </w:r>
      <w:r>
        <w:fldChar w:fldCharType="begin"/>
      </w:r>
      <w:r>
        <w:instrText xml:space="preserve"> XE "</w:instrText>
      </w:r>
      <w:r>
        <w:instrText>企业</w:instrText>
      </w:r>
      <w:r>
        <w:instrText xml:space="preserve"> CAL" </w:instrText>
      </w:r>
      <w:r>
        <w:fldChar w:fldCharType="end"/>
      </w:r>
      <w:r>
        <w:t>（每一个均称为</w:t>
      </w:r>
      <w:r>
        <w:t xml:space="preserve">“VDI </w:t>
      </w:r>
      <w:r>
        <w:t>合格许可</w:t>
      </w:r>
      <w:r>
        <w:t>”</w:t>
      </w:r>
      <w:r>
        <w:t>）的有效软件保障范围的客户可以使用该软件于任一时刻管理多达四台的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（其中正在运行通过设备远程使用的软件，或者分配有</w:t>
      </w:r>
      <w:r>
        <w:t xml:space="preserve"> VDI </w:t>
      </w:r>
      <w:r>
        <w:t>合格</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的用户使用的软件正在运行）。每个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可以在不同的虚拟桌面基础结构主机上运行。</w:t>
      </w:r>
    </w:p>
    <w:p w:rsidR="00F17832" w:rsidRDefault="00F17832">
      <w:pPr>
        <w:pStyle w:val="ProductList-Body"/>
      </w:pPr>
    </w:p>
    <w:p w:rsidR="00F17832" w:rsidRDefault="00787596">
      <w:pPr>
        <w:pStyle w:val="ProductList-ClauseHeading"/>
        <w:outlineLvl w:val="4"/>
      </w:pPr>
      <w:r>
        <w:t xml:space="preserve">4.2 System Center Configuration Manager </w:t>
      </w:r>
      <w:r>
        <w:t>当前分支权利</w:t>
      </w:r>
    </w:p>
    <w:p w:rsidR="00F17832" w:rsidRDefault="00787596">
      <w:pPr>
        <w:pStyle w:val="ProductList-Body"/>
      </w:pPr>
      <w:r>
        <w:t>对</w:t>
      </w:r>
      <w:r>
        <w:t xml:space="preserve"> System Center Configuration Manager </w:t>
      </w:r>
      <w:r>
        <w:t>许可拥有有效软件保障或拥有</w:t>
      </w:r>
      <w:r>
        <w:t xml:space="preserve"> ML </w:t>
      </w:r>
      <w:r>
        <w:t>等效许可的客户可以安装和使用</w:t>
      </w:r>
      <w:r>
        <w:t xml:space="preserve"> System Center Configuration Manager </w:t>
      </w:r>
      <w:r>
        <w:t>的</w:t>
      </w:r>
      <w:r>
        <w:t xml:space="preserve"> Current Branch </w:t>
      </w:r>
      <w:r>
        <w:t>选项。</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37" w:name="_Sec643"/>
      <w:r>
        <w:t>System Center Data Protection Manager</w:t>
      </w:r>
      <w:bookmarkEnd w:id="137"/>
      <w:r>
        <w:fldChar w:fldCharType="begin"/>
      </w:r>
      <w:r>
        <w:instrText xml:space="preserve"> TC "</w:instrText>
      </w:r>
      <w:bookmarkStart w:id="138" w:name="_Toc4615594"/>
      <w:r>
        <w:instrText>System Center Data Protection Manager</w:instrText>
      </w:r>
      <w:bookmarkEnd w:id="138"/>
      <w:r>
        <w:instrText>" \l 3</w:instrText>
      </w:r>
      <w:r>
        <w:fldChar w:fldCharType="end"/>
      </w:r>
    </w:p>
    <w:p w:rsidR="00F17832" w:rsidRDefault="00787596">
      <w:pPr>
        <w:pStyle w:val="ProductList-Offering1SubSection"/>
        <w:outlineLvl w:val="3"/>
      </w:pPr>
      <w:bookmarkStart w:id="139" w:name="_Sec690"/>
      <w:r>
        <w:t>1.</w:t>
      </w:r>
      <w:r>
        <w:t>计划可用性</w:t>
      </w:r>
      <w:bookmarkEnd w:id="139"/>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System Center 2019 Data Protection Manager</w:t>
            </w:r>
            <w:r>
              <w:fldChar w:fldCharType="begin"/>
            </w:r>
            <w:r>
              <w:instrText xml:space="preserve"> XE "System Center 2019 Data Protection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System Center 2019 Data Protection Manager</w:t>
            </w:r>
            <w:r>
              <w:fldChar w:fldCharType="begin"/>
            </w:r>
            <w:r>
              <w:instrText xml:space="preserve"> XE "System Center 2019 Data Protection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140" w:name="_Sec745"/>
      <w:r>
        <w:t>2.</w:t>
      </w:r>
      <w:r>
        <w:t>产品条件</w:t>
      </w:r>
      <w:bookmarkEnd w:id="140"/>
    </w:p>
    <w:tbl>
      <w:tblPr>
        <w:tblStyle w:val="PURTable"/>
        <w:tblW w:w="0" w:type="dxa"/>
        <w:tblLook w:val="04A0" w:firstRow="1" w:lastRow="0" w:firstColumn="1" w:lastColumn="0" w:noHBand="0" w:noVBand="1"/>
      </w:tblPr>
      <w:tblGrid>
        <w:gridCol w:w="3638"/>
        <w:gridCol w:w="3576"/>
        <w:gridCol w:w="357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Data Protection Manager (1/17)</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t>
      </w:r>
      <w:r>
        <w:t>学术客户</w:t>
      </w:r>
    </w:p>
    <w:p w:rsidR="00F17832" w:rsidRDefault="00787596">
      <w:pPr>
        <w:pStyle w:val="ProductList-Body"/>
      </w:pPr>
      <w:r>
        <w:t>教育解决方案许可登记表和中小学校订购许可登记表客户可以购买</w:t>
      </w:r>
      <w:r>
        <w:t xml:space="preserve"> System Center 2019 Data Protection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17832" w:rsidRDefault="00787596">
      <w:pPr>
        <w:pStyle w:val="ProductList-Offering1SubSection"/>
        <w:outlineLvl w:val="3"/>
      </w:pPr>
      <w:bookmarkStart w:id="141" w:name="_Sec801"/>
      <w:r>
        <w:lastRenderedPageBreak/>
        <w:t>3.</w:t>
      </w:r>
      <w:r>
        <w:t>使用权利</w:t>
      </w:r>
      <w:bookmarkEnd w:id="141"/>
    </w:p>
    <w:tbl>
      <w:tblPr>
        <w:tblStyle w:val="PURTable"/>
        <w:tblW w:w="0" w:type="dxa"/>
        <w:tblLook w:val="04A0" w:firstRow="1" w:lastRow="0" w:firstColumn="1" w:lastColumn="0" w:noHBand="0" w:noVBand="1"/>
      </w:tblPr>
      <w:tblGrid>
        <w:gridCol w:w="3607"/>
        <w:gridCol w:w="3566"/>
        <w:gridCol w:w="361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4">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2"/>
        <w:gridCol w:w="3645"/>
        <w:gridCol w:w="356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System Center 2019 Data Protection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3.2 SQL Server </w:t>
      </w:r>
      <w:r>
        <w:t>技术</w:t>
      </w:r>
    </w:p>
    <w:p w:rsidR="00F17832" w:rsidRDefault="00787596">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17832" w:rsidRDefault="00787596">
      <w:pPr>
        <w:pStyle w:val="ProductList-Offering1SubSection"/>
        <w:outlineLvl w:val="3"/>
      </w:pPr>
      <w:bookmarkStart w:id="142" w:name="_Sec927"/>
      <w:r>
        <w:t>4.</w:t>
      </w:r>
      <w:r>
        <w:t>软件保障</w:t>
      </w:r>
      <w:bookmarkEnd w:id="142"/>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0">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1">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4.1 System Center Data Protection Manager Current Branch </w:t>
      </w:r>
      <w:r>
        <w:t>权利</w:t>
      </w:r>
    </w:p>
    <w:p w:rsidR="00F17832" w:rsidRDefault="00787596">
      <w:pPr>
        <w:pStyle w:val="ProductList-Body"/>
      </w:pPr>
      <w:r>
        <w:t>对</w:t>
      </w:r>
      <w:r>
        <w:t xml:space="preserve"> System Center Data Protection Manager </w:t>
      </w:r>
      <w:r>
        <w:t>许可拥有有效软件保障或拥有</w:t>
      </w:r>
      <w:r>
        <w:t xml:space="preserve"> ML </w:t>
      </w:r>
      <w:r>
        <w:t>等效许可的客户可以安装和使用</w:t>
      </w:r>
      <w:r>
        <w:t xml:space="preserve"> System Center Data Protection Manager </w:t>
      </w:r>
      <w:r>
        <w:t>的</w:t>
      </w:r>
      <w:r>
        <w:t xml:space="preserve"> Current Branch </w:t>
      </w:r>
      <w:r>
        <w:t>选项。</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43" w:name="_Sec891"/>
      <w:r>
        <w:t>System Center Endpoint Protection</w:t>
      </w:r>
      <w:bookmarkEnd w:id="143"/>
      <w:r>
        <w:fldChar w:fldCharType="begin"/>
      </w:r>
      <w:r>
        <w:instrText xml:space="preserve"> TC "</w:instrText>
      </w:r>
      <w:bookmarkStart w:id="144" w:name="_Toc4615595"/>
      <w:r>
        <w:instrText>System Center Endpoint Protection</w:instrText>
      </w:r>
      <w:bookmarkEnd w:id="144"/>
      <w:r>
        <w:instrText>" \l 3</w:instrText>
      </w:r>
      <w:r>
        <w:fldChar w:fldCharType="end"/>
      </w:r>
    </w:p>
    <w:p w:rsidR="00F17832" w:rsidRDefault="00787596">
      <w:pPr>
        <w:pStyle w:val="ProductList-Offering1SubSection"/>
        <w:outlineLvl w:val="3"/>
      </w:pPr>
      <w:bookmarkStart w:id="145" w:name="_Sec892"/>
      <w:r>
        <w:t>1.</w:t>
      </w:r>
      <w:r>
        <w:t>计划可用性</w:t>
      </w:r>
      <w:bookmarkEnd w:id="145"/>
    </w:p>
    <w:tbl>
      <w:tblPr>
        <w:tblStyle w:val="PURTable"/>
        <w:tblW w:w="0" w:type="dxa"/>
        <w:tblLook w:val="04A0" w:firstRow="1" w:lastRow="0" w:firstColumn="1" w:lastColumn="0" w:noHBand="0" w:noVBand="1"/>
      </w:tblPr>
      <w:tblGrid>
        <w:gridCol w:w="4034"/>
        <w:gridCol w:w="616"/>
        <w:gridCol w:w="604"/>
        <w:gridCol w:w="612"/>
        <w:gridCol w:w="607"/>
        <w:gridCol w:w="608"/>
        <w:gridCol w:w="612"/>
        <w:gridCol w:w="615"/>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none" w:sz="4" w:space="0" w:color="BFBFBF"/>
              <w:right w:val="none" w:sz="4" w:space="0" w:color="6E6E6E"/>
            </w:tcBorders>
          </w:tcPr>
          <w:p w:rsidR="00F17832" w:rsidRDefault="00787596">
            <w:pPr>
              <w:pStyle w:val="ProductList-TableBody"/>
            </w:pPr>
            <w:r>
              <w:t>System Center Endpoint Protection 1606</w:t>
            </w:r>
            <w:r>
              <w:fldChar w:fldCharType="begin"/>
            </w:r>
            <w:r>
              <w:instrText xml:space="preserve"> XE "System Center Endpoint Protection 1606" </w:instrText>
            </w:r>
            <w:r>
              <w:fldChar w:fldCharType="end"/>
            </w:r>
            <w:r>
              <w:t>（设备和用户</w:t>
            </w:r>
            <w:r>
              <w:t xml:space="preserve"> SL</w:t>
            </w:r>
            <w:r>
              <w:t>）</w:t>
            </w:r>
          </w:p>
        </w:tc>
        <w:tc>
          <w:tcPr>
            <w:tcW w:w="620" w:type="dxa"/>
            <w:tcBorders>
              <w:top w:val="single" w:sz="6" w:space="0" w:color="FFFFFF"/>
              <w:left w:val="none" w:sz="4" w:space="0" w:color="6E6E6E"/>
              <w:bottom w:val="none" w:sz="4" w:space="0" w:color="BFBFBF"/>
              <w:right w:val="none" w:sz="4" w:space="0" w:color="6E6E6E"/>
            </w:tcBorders>
          </w:tcPr>
          <w:p w:rsidR="00F17832" w:rsidRDefault="00787596">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F17832" w:rsidRDefault="00787596">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bl>
    <w:p w:rsidR="00F17832" w:rsidRDefault="00787596">
      <w:pPr>
        <w:pStyle w:val="ProductList-Offering1SubSection"/>
        <w:outlineLvl w:val="3"/>
      </w:pPr>
      <w:bookmarkStart w:id="146" w:name="_Sec893"/>
      <w:r>
        <w:t>2.</w:t>
      </w:r>
      <w:r>
        <w:t>产品条件</w:t>
      </w:r>
      <w:bookmarkEnd w:id="146"/>
    </w:p>
    <w:tbl>
      <w:tblPr>
        <w:tblStyle w:val="PURTable"/>
        <w:tblW w:w="0" w:type="dxa"/>
        <w:tblLook w:val="04A0" w:firstRow="1" w:lastRow="0" w:firstColumn="1" w:lastColumn="0" w:noHBand="0" w:noVBand="1"/>
      </w:tblPr>
      <w:tblGrid>
        <w:gridCol w:w="3638"/>
        <w:gridCol w:w="3576"/>
        <w:gridCol w:w="357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前提（软件保障）：不适用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787596">
      <w:pPr>
        <w:pStyle w:val="ProductList-Offering1SubSection"/>
        <w:outlineLvl w:val="3"/>
      </w:pPr>
      <w:bookmarkStart w:id="147" w:name="_Sec894"/>
      <w:r>
        <w:t>3.</w:t>
      </w:r>
      <w:r>
        <w:t>使用权利</w:t>
      </w:r>
      <w:bookmarkEnd w:id="147"/>
    </w:p>
    <w:tbl>
      <w:tblPr>
        <w:tblStyle w:val="PURTable"/>
        <w:tblW w:w="0" w:type="dxa"/>
        <w:tblLook w:val="04A0" w:firstRow="1" w:lastRow="0" w:firstColumn="1" w:lastColumn="0" w:noHBand="0" w:noVBand="1"/>
      </w:tblPr>
      <w:tblGrid>
        <w:gridCol w:w="3625"/>
        <w:gridCol w:w="3585"/>
        <w:gridCol w:w="358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6">
              <w:r>
                <w:rPr>
                  <w:color w:val="00467F"/>
                  <w:u w:val="single"/>
                </w:rPr>
                <w:t>基于</w:t>
              </w:r>
              <w:r>
                <w:rPr>
                  <w:color w:val="00467F"/>
                  <w:u w:val="single"/>
                </w:rPr>
                <w:t xml:space="preserve"> Internet </w:t>
              </w:r>
              <w:r>
                <w:rPr>
                  <w:color w:val="00467F"/>
                  <w:u w:val="single"/>
                </w:rPr>
                <w:t>的功能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lastRenderedPageBreak/>
        <w:t xml:space="preserve">3.1 </w:t>
      </w:r>
      <w:r>
        <w:t>设备和用户</w:t>
      </w:r>
      <w:r>
        <w:t xml:space="preserve"> SL</w:t>
      </w:r>
    </w:p>
    <w:p w:rsidR="00F17832" w:rsidRDefault="00787596">
      <w:pPr>
        <w:pStyle w:val="ProductList-Body"/>
      </w:pPr>
      <w:r>
        <w:t>客户可以购买设备或用户</w:t>
      </w:r>
      <w:r>
        <w:t xml:space="preserve"> SL</w:t>
      </w:r>
      <w:r>
        <w:t>，以符合</w:t>
      </w:r>
      <w:hyperlink w:anchor="_Sec544">
        <w:r>
          <w:rPr>
            <w:color w:val="00467F"/>
            <w:u w:val="single"/>
          </w:rPr>
          <w:t>管理服务器许可模式</w:t>
        </w:r>
      </w:hyperlink>
      <w:r>
        <w:t>下的客户端管理许可要求。</w:t>
      </w:r>
    </w:p>
    <w:p w:rsidR="00F17832" w:rsidRDefault="00F17832">
      <w:pPr>
        <w:pStyle w:val="ProductList-Body"/>
      </w:pPr>
    </w:p>
    <w:p w:rsidR="00F17832" w:rsidRDefault="00787596">
      <w:pPr>
        <w:pStyle w:val="ProductList-ClauseHeading"/>
        <w:outlineLvl w:val="4"/>
      </w:pPr>
      <w:r>
        <w:t xml:space="preserve">3.2 </w:t>
      </w:r>
      <w:r>
        <w:t>服务器管理</w:t>
      </w:r>
      <w:r>
        <w:t xml:space="preserve"> SL</w:t>
      </w:r>
    </w:p>
    <w:p w:rsidR="00F17832" w:rsidRDefault="00787596">
      <w:pPr>
        <w:pStyle w:val="ProductList-Body"/>
      </w:pPr>
      <w:r>
        <w:t>除了用户</w:t>
      </w:r>
      <w:r>
        <w:t xml:space="preserve"> SL </w:t>
      </w:r>
      <w:r>
        <w:t>要求之外，每台服务器还需要服务器管理许可，</w:t>
      </w:r>
      <w:r>
        <w:t xml:space="preserve">System Center 2016 Datacenter </w:t>
      </w:r>
      <w:r>
        <w:t>和</w:t>
      </w:r>
      <w:r>
        <w:t xml:space="preserve"> Standard </w:t>
      </w:r>
      <w:r>
        <w:t>许可条款中规定此许可的数量。在本声明中，运行访问</w:t>
      </w:r>
      <w:r>
        <w:t xml:space="preserve"> System Center Endpoint Protection </w:t>
      </w:r>
      <w:r>
        <w:t>或相关软件的服务器操作系统的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为管理的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。在本段落中，</w:t>
      </w:r>
      <w:r>
        <w:t>“</w:t>
      </w:r>
      <w:r>
        <w:t>服务器</w:t>
      </w:r>
      <w:r>
        <w:t>”</w:t>
      </w:r>
      <w:r>
        <w:t>指客户运行服务器操作系统软件的设备。</w:t>
      </w:r>
    </w:p>
    <w:p w:rsidR="00F17832" w:rsidRDefault="00F17832">
      <w:pPr>
        <w:pStyle w:val="ProductList-Body"/>
      </w:pPr>
    </w:p>
    <w:p w:rsidR="00F17832" w:rsidRDefault="00787596">
      <w:pPr>
        <w:pStyle w:val="ProductList-ClauseHeading"/>
        <w:outlineLvl w:val="4"/>
      </w:pPr>
      <w:r>
        <w:t xml:space="preserve">3.3 </w:t>
      </w:r>
      <w:r>
        <w:t>扫描引擎的替换</w:t>
      </w:r>
    </w:p>
    <w:p w:rsidR="00F17832" w:rsidRDefault="00787596">
      <w:pPr>
        <w:pStyle w:val="ProductList-Body"/>
      </w:pPr>
      <w:r>
        <w:t>微软可能会用相似的软件和文件替换在线服务的：</w:t>
      </w:r>
    </w:p>
    <w:p w:rsidR="00F17832" w:rsidRDefault="00787596" w:rsidP="00787596">
      <w:pPr>
        <w:pStyle w:val="ProductList-Bullet"/>
        <w:numPr>
          <w:ilvl w:val="0"/>
          <w:numId w:val="21"/>
        </w:numPr>
      </w:pPr>
      <w:r>
        <w:t>防病毒和防垃圾邮件软件；以及</w:t>
      </w:r>
    </w:p>
    <w:p w:rsidR="00F17832" w:rsidRDefault="00787596" w:rsidP="00787596">
      <w:pPr>
        <w:pStyle w:val="ProductList-Bullet"/>
        <w:numPr>
          <w:ilvl w:val="0"/>
          <w:numId w:val="21"/>
        </w:numPr>
      </w:pPr>
      <w:r>
        <w:t>签名文件和内容过滤数据文件。</w:t>
      </w:r>
    </w:p>
    <w:p w:rsidR="00F17832" w:rsidRDefault="00787596">
      <w:pPr>
        <w:pStyle w:val="ProductList-Offering1SubSection"/>
        <w:outlineLvl w:val="3"/>
      </w:pPr>
      <w:bookmarkStart w:id="148" w:name="_Sec895"/>
      <w:r>
        <w:t>4.</w:t>
      </w:r>
      <w:r>
        <w:t>软件保障</w:t>
      </w:r>
      <w:bookmarkEnd w:id="148"/>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软件保障权益：不适用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2">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4.1 System Center Endpoint Protection Current Branch </w:t>
      </w:r>
      <w:r>
        <w:t>权利</w:t>
      </w:r>
    </w:p>
    <w:p w:rsidR="00F17832" w:rsidRDefault="00787596">
      <w:pPr>
        <w:pStyle w:val="ProductList-Body"/>
      </w:pPr>
      <w:r>
        <w:t>对</w:t>
      </w:r>
      <w:r>
        <w:t xml:space="preserve"> System Center Endpoint Protection </w:t>
      </w:r>
      <w:r>
        <w:t>许可拥有有效软件保障或拥有</w:t>
      </w:r>
      <w:r>
        <w:t xml:space="preserve"> ML </w:t>
      </w:r>
      <w:r>
        <w:t>等效许可的客户可以安装和使用</w:t>
      </w:r>
      <w:r>
        <w:t xml:space="preserve"> System Center Endpoint Protection </w:t>
      </w:r>
      <w:r>
        <w:t>的</w:t>
      </w:r>
      <w:r>
        <w:t xml:space="preserve"> Current Branch </w:t>
      </w:r>
      <w:r>
        <w:t>选项。</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49" w:name="_Sec1180"/>
      <w:r>
        <w:t>System Center Operations Manager</w:t>
      </w:r>
      <w:bookmarkEnd w:id="149"/>
      <w:r>
        <w:fldChar w:fldCharType="begin"/>
      </w:r>
      <w:r>
        <w:instrText xml:space="preserve"> TC "</w:instrText>
      </w:r>
      <w:bookmarkStart w:id="150" w:name="_Toc4615596"/>
      <w:r>
        <w:instrText>System Center Operations Manager</w:instrText>
      </w:r>
      <w:bookmarkEnd w:id="150"/>
      <w:r>
        <w:instrText>" \l 3</w:instrText>
      </w:r>
      <w:r>
        <w:fldChar w:fldCharType="end"/>
      </w:r>
    </w:p>
    <w:p w:rsidR="00F17832" w:rsidRDefault="00787596">
      <w:pPr>
        <w:pStyle w:val="ProductList-Offering1SubSection"/>
        <w:outlineLvl w:val="3"/>
      </w:pPr>
      <w:bookmarkStart w:id="151" w:name="_Sec1181"/>
      <w:r>
        <w:t>1.</w:t>
      </w:r>
      <w:r>
        <w:t>计划可用性</w:t>
      </w:r>
      <w:bookmarkEnd w:id="151"/>
    </w:p>
    <w:tbl>
      <w:tblPr>
        <w:tblStyle w:val="PURTable"/>
        <w:tblW w:w="0" w:type="dxa"/>
        <w:tblLook w:val="04A0" w:firstRow="1" w:lastRow="0" w:firstColumn="1" w:lastColumn="0" w:noHBand="0" w:noVBand="1"/>
      </w:tblPr>
      <w:tblGrid>
        <w:gridCol w:w="3968"/>
        <w:gridCol w:w="608"/>
        <w:gridCol w:w="601"/>
        <w:gridCol w:w="608"/>
        <w:gridCol w:w="600"/>
        <w:gridCol w:w="714"/>
        <w:gridCol w:w="607"/>
        <w:gridCol w:w="613"/>
        <w:gridCol w:w="634"/>
        <w:gridCol w:w="618"/>
        <w:gridCol w:w="609"/>
        <w:gridCol w:w="604"/>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System Center 2019 Operations Manager</w:t>
            </w:r>
            <w:r>
              <w:fldChar w:fldCharType="begin"/>
            </w:r>
            <w:r>
              <w:instrText xml:space="preserve"> XE "System Center 2019 Operations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System Center 2019 Operations Manager</w:t>
            </w:r>
            <w:r>
              <w:fldChar w:fldCharType="begin"/>
            </w:r>
            <w:r>
              <w:instrText xml:space="preserve"> XE "System Center 2019 Operations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152" w:name="_Sec1182"/>
      <w:r>
        <w:t>2.</w:t>
      </w:r>
      <w:r>
        <w:t>产品条件</w:t>
      </w:r>
      <w:bookmarkEnd w:id="152"/>
    </w:p>
    <w:tbl>
      <w:tblPr>
        <w:tblStyle w:val="PURTable"/>
        <w:tblW w:w="0" w:type="dxa"/>
        <w:tblLook w:val="04A0" w:firstRow="1" w:lastRow="0" w:firstColumn="1" w:lastColumn="0" w:noHBand="0" w:noVBand="1"/>
      </w:tblPr>
      <w:tblGrid>
        <w:gridCol w:w="3642"/>
        <w:gridCol w:w="3574"/>
        <w:gridCol w:w="357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Operations Manager 2016 (1/17)</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63">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t>
      </w:r>
      <w:r>
        <w:t>学术客户</w:t>
      </w:r>
    </w:p>
    <w:p w:rsidR="00F17832" w:rsidRDefault="00787596">
      <w:pPr>
        <w:pStyle w:val="ProductList-Body"/>
      </w:pPr>
      <w:r>
        <w:t>教育解决方案许可登记表和中小学校订购许可登记表客户可以购买</w:t>
      </w:r>
      <w:r>
        <w:t xml:space="preserve"> System Center 2019 Operations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17832" w:rsidRDefault="00787596">
      <w:pPr>
        <w:pStyle w:val="ProductList-Offering1SubSection"/>
        <w:outlineLvl w:val="3"/>
      </w:pPr>
      <w:bookmarkStart w:id="153" w:name="_Sec1183"/>
      <w:r>
        <w:lastRenderedPageBreak/>
        <w:t>3.</w:t>
      </w:r>
      <w:r>
        <w:t>使用权利</w:t>
      </w:r>
      <w:bookmarkEnd w:id="153"/>
    </w:p>
    <w:tbl>
      <w:tblPr>
        <w:tblStyle w:val="PURTable"/>
        <w:tblW w:w="0" w:type="dxa"/>
        <w:tblLook w:val="04A0" w:firstRow="1" w:lastRow="0" w:firstColumn="1" w:lastColumn="0" w:noHBand="0" w:noVBand="1"/>
      </w:tblPr>
      <w:tblGrid>
        <w:gridCol w:w="3607"/>
        <w:gridCol w:w="3566"/>
        <w:gridCol w:w="361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64">
              <w:r>
                <w:rPr>
                  <w:color w:val="00467F"/>
                  <w:u w:val="single"/>
                </w:rPr>
                <w:t>通用</w:t>
              </w:r>
            </w:hyperlink>
            <w:r>
              <w:t>；</w:t>
            </w:r>
            <w:hyperlink r:id="rId65">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66">
              <w:r>
                <w:rPr>
                  <w:color w:val="00467F"/>
                  <w:u w:val="single"/>
                </w:rPr>
                <w:t>基于</w:t>
              </w:r>
              <w:r>
                <w:rPr>
                  <w:color w:val="00467F"/>
                  <w:u w:val="single"/>
                </w:rPr>
                <w:t xml:space="preserve"> Internet </w:t>
              </w:r>
              <w:r>
                <w:rPr>
                  <w:color w:val="00467F"/>
                  <w:u w:val="single"/>
                </w:rPr>
                <w:t>的功能</w:t>
              </w:r>
            </w:hyperlink>
            <w:r>
              <w:t>、</w:t>
            </w:r>
            <w:hyperlink r:id="rId67">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80"/>
        <w:gridCol w:w="3648"/>
        <w:gridCol w:w="356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System Center 2019 Operations Manager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3.2 SQL Server </w:t>
      </w:r>
      <w:r>
        <w:t>技术</w:t>
      </w:r>
    </w:p>
    <w:p w:rsidR="00F17832" w:rsidRDefault="00787596">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17832" w:rsidRDefault="00787596">
      <w:pPr>
        <w:pStyle w:val="ProductList-Offering1SubSection"/>
        <w:outlineLvl w:val="3"/>
      </w:pPr>
      <w:bookmarkStart w:id="154" w:name="_Sec1184"/>
      <w:r>
        <w:t>4.</w:t>
      </w:r>
      <w:r>
        <w:t>软件保障</w:t>
      </w:r>
      <w:bookmarkEnd w:id="154"/>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68">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69">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4.1 System Center Operations Manager Current Branch </w:t>
      </w:r>
      <w:r>
        <w:t>权利</w:t>
      </w:r>
    </w:p>
    <w:p w:rsidR="00F17832" w:rsidRDefault="00787596">
      <w:pPr>
        <w:pStyle w:val="ProductList-Body"/>
      </w:pPr>
      <w:r>
        <w:t>对</w:t>
      </w:r>
      <w:r>
        <w:t xml:space="preserve"> System Center Operations Manager </w:t>
      </w:r>
      <w:r>
        <w:t>许可拥有有效软件保障或拥有</w:t>
      </w:r>
      <w:r>
        <w:t xml:space="preserve"> ML </w:t>
      </w:r>
      <w:r>
        <w:t>等效许可的客户可以安装和使用</w:t>
      </w:r>
      <w:r>
        <w:t xml:space="preserve"> System Center Operations Manager </w:t>
      </w:r>
      <w:r>
        <w:t>的</w:t>
      </w:r>
      <w:r>
        <w:t xml:space="preserve"> Current Branch </w:t>
      </w:r>
      <w:r>
        <w:t>选项。</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55" w:name="_Sec1185"/>
      <w:r>
        <w:t>System Center Orchestrator</w:t>
      </w:r>
      <w:bookmarkEnd w:id="155"/>
      <w:r>
        <w:fldChar w:fldCharType="begin"/>
      </w:r>
      <w:r>
        <w:instrText xml:space="preserve"> TC "</w:instrText>
      </w:r>
      <w:bookmarkStart w:id="156" w:name="_Toc4615597"/>
      <w:r>
        <w:instrText>System Center Orchestrator</w:instrText>
      </w:r>
      <w:bookmarkEnd w:id="156"/>
      <w:r>
        <w:instrText>" \l 3</w:instrText>
      </w:r>
      <w:r>
        <w:fldChar w:fldCharType="end"/>
      </w:r>
    </w:p>
    <w:p w:rsidR="00F17832" w:rsidRDefault="00787596">
      <w:pPr>
        <w:pStyle w:val="ProductList-Offering1SubSection"/>
        <w:outlineLvl w:val="3"/>
      </w:pPr>
      <w:bookmarkStart w:id="157" w:name="_Sec1186"/>
      <w:r>
        <w:t>1.</w:t>
      </w:r>
      <w:r>
        <w:t>计划可用性</w:t>
      </w:r>
      <w:bookmarkEnd w:id="157"/>
    </w:p>
    <w:tbl>
      <w:tblPr>
        <w:tblStyle w:val="PURTable"/>
        <w:tblW w:w="0" w:type="dxa"/>
        <w:tblLook w:val="04A0" w:firstRow="1" w:lastRow="0" w:firstColumn="1" w:lastColumn="0" w:noHBand="0" w:noVBand="1"/>
      </w:tblPr>
      <w:tblGrid>
        <w:gridCol w:w="3970"/>
        <w:gridCol w:w="608"/>
        <w:gridCol w:w="601"/>
        <w:gridCol w:w="607"/>
        <w:gridCol w:w="600"/>
        <w:gridCol w:w="713"/>
        <w:gridCol w:w="607"/>
        <w:gridCol w:w="613"/>
        <w:gridCol w:w="634"/>
        <w:gridCol w:w="618"/>
        <w:gridCol w:w="609"/>
        <w:gridCol w:w="604"/>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System Center 2019 Orchestrator</w:t>
            </w:r>
            <w:r>
              <w:fldChar w:fldCharType="begin"/>
            </w:r>
            <w:r>
              <w:instrText xml:space="preserve"> XE "System Center 2019 Orchestrator"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System Center 2019 Orchestrator</w:t>
            </w:r>
            <w:r>
              <w:fldChar w:fldCharType="begin"/>
            </w:r>
            <w:r>
              <w:instrText xml:space="preserve"> XE "System Center 2019 Orchestrator"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158" w:name="_Sec1187"/>
      <w:r>
        <w:t>2.</w:t>
      </w:r>
      <w:r>
        <w:t>产品条件</w:t>
      </w:r>
      <w:bookmarkEnd w:id="158"/>
    </w:p>
    <w:tbl>
      <w:tblPr>
        <w:tblStyle w:val="PURTable"/>
        <w:tblW w:w="0" w:type="dxa"/>
        <w:tblLook w:val="04A0" w:firstRow="1" w:lastRow="0" w:firstColumn="1" w:lastColumn="0" w:noHBand="0" w:noVBand="1"/>
      </w:tblPr>
      <w:tblGrid>
        <w:gridCol w:w="3652"/>
        <w:gridCol w:w="3569"/>
        <w:gridCol w:w="3569"/>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Orchestrator (1/17)</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0">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t>
      </w:r>
      <w:r>
        <w:t>学术客户</w:t>
      </w:r>
    </w:p>
    <w:p w:rsidR="00F17832" w:rsidRDefault="00787596">
      <w:pPr>
        <w:pStyle w:val="ProductList-Body"/>
      </w:pPr>
      <w:r>
        <w:t>教育解决方案许可登记表和中小学校订购许可登记表客户可以购买</w:t>
      </w:r>
      <w:r>
        <w:t xml:space="preserve"> System Center 2019 Orchestrator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17832" w:rsidRDefault="00787596">
      <w:pPr>
        <w:pStyle w:val="ProductList-Offering1SubSection"/>
        <w:outlineLvl w:val="3"/>
      </w:pPr>
      <w:bookmarkStart w:id="159" w:name="_Sec1188"/>
      <w:r>
        <w:lastRenderedPageBreak/>
        <w:t>3.</w:t>
      </w:r>
      <w:r>
        <w:t>使用权利</w:t>
      </w:r>
      <w:bookmarkEnd w:id="159"/>
    </w:p>
    <w:tbl>
      <w:tblPr>
        <w:tblStyle w:val="PURTable"/>
        <w:tblW w:w="0" w:type="dxa"/>
        <w:tblLook w:val="04A0" w:firstRow="1" w:lastRow="0" w:firstColumn="1" w:lastColumn="0" w:noHBand="0" w:noVBand="1"/>
      </w:tblPr>
      <w:tblGrid>
        <w:gridCol w:w="3607"/>
        <w:gridCol w:w="3566"/>
        <w:gridCol w:w="361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1">
              <w:r>
                <w:rPr>
                  <w:color w:val="00467F"/>
                  <w:u w:val="single"/>
                </w:rPr>
                <w:t>通用</w:t>
              </w:r>
            </w:hyperlink>
            <w:r>
              <w:t>；</w:t>
            </w:r>
            <w:hyperlink r:id="rId72">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73">
              <w:r>
                <w:rPr>
                  <w:color w:val="00467F"/>
                  <w:u w:val="single"/>
                </w:rPr>
                <w:t>基于</w:t>
              </w:r>
              <w:r>
                <w:rPr>
                  <w:color w:val="00467F"/>
                  <w:u w:val="single"/>
                </w:rPr>
                <w:t xml:space="preserve"> Internet </w:t>
              </w:r>
              <w:r>
                <w:rPr>
                  <w:color w:val="00467F"/>
                  <w:u w:val="single"/>
                </w:rPr>
                <w:t>的功能</w:t>
              </w:r>
            </w:hyperlink>
            <w:r>
              <w:t>、</w:t>
            </w:r>
            <w:hyperlink r:id="rId74">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75"/>
        <w:gridCol w:w="3658"/>
        <w:gridCol w:w="355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客户端管理许可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System Center 2019 Orchestrator </w:t>
            </w:r>
            <w:r>
              <w:t>许可（用户或</w:t>
            </w:r>
            <w:r>
              <w:t xml:space="preserve"> OSE</w:t>
            </w:r>
            <w:r>
              <w:t>）</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3.2 SQL Server </w:t>
      </w:r>
      <w:r>
        <w:t>技术</w:t>
      </w:r>
    </w:p>
    <w:p w:rsidR="00F17832" w:rsidRDefault="00787596">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17832" w:rsidRDefault="00787596">
      <w:pPr>
        <w:pStyle w:val="ProductList-Offering1SubSection"/>
        <w:outlineLvl w:val="3"/>
      </w:pPr>
      <w:bookmarkStart w:id="160" w:name="_Sec1189"/>
      <w:r>
        <w:t>4.</w:t>
      </w:r>
      <w:r>
        <w:t>软件保障</w:t>
      </w:r>
      <w:bookmarkEnd w:id="160"/>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75">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76">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61" w:name="_Sec1190"/>
      <w:r>
        <w:t>System Center Service Manager</w:t>
      </w:r>
      <w:bookmarkEnd w:id="161"/>
      <w:r>
        <w:fldChar w:fldCharType="begin"/>
      </w:r>
      <w:r>
        <w:instrText xml:space="preserve"> TC "</w:instrText>
      </w:r>
      <w:bookmarkStart w:id="162" w:name="_Toc4615598"/>
      <w:r>
        <w:instrText>System Center Service Manager</w:instrText>
      </w:r>
      <w:bookmarkEnd w:id="162"/>
      <w:r>
        <w:instrText>" \l 3</w:instrText>
      </w:r>
      <w:r>
        <w:fldChar w:fldCharType="end"/>
      </w:r>
    </w:p>
    <w:p w:rsidR="00F17832" w:rsidRDefault="00787596">
      <w:pPr>
        <w:pStyle w:val="ProductList-Offering1SubSection"/>
        <w:outlineLvl w:val="3"/>
      </w:pPr>
      <w:bookmarkStart w:id="163" w:name="_Sec1191"/>
      <w:r>
        <w:t>1.</w:t>
      </w:r>
      <w:r>
        <w:t>计划可用性</w:t>
      </w:r>
      <w:bookmarkEnd w:id="163"/>
    </w:p>
    <w:tbl>
      <w:tblPr>
        <w:tblStyle w:val="PURTable"/>
        <w:tblW w:w="0" w:type="dxa"/>
        <w:tblLook w:val="04A0" w:firstRow="1" w:lastRow="0" w:firstColumn="1" w:lastColumn="0" w:noHBand="0" w:noVBand="1"/>
      </w:tblPr>
      <w:tblGrid>
        <w:gridCol w:w="3964"/>
        <w:gridCol w:w="609"/>
        <w:gridCol w:w="602"/>
        <w:gridCol w:w="608"/>
        <w:gridCol w:w="601"/>
        <w:gridCol w:w="714"/>
        <w:gridCol w:w="608"/>
        <w:gridCol w:w="613"/>
        <w:gridCol w:w="634"/>
        <w:gridCol w:w="618"/>
        <w:gridCol w:w="609"/>
        <w:gridCol w:w="604"/>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System Center 2019 Service Manager</w:t>
            </w:r>
            <w:r>
              <w:fldChar w:fldCharType="begin"/>
            </w:r>
            <w:r>
              <w:instrText xml:space="preserve"> XE "System Center 2019 Service Manager" </w:instrText>
            </w:r>
            <w:r>
              <w:fldChar w:fldCharType="end"/>
            </w:r>
            <w:r>
              <w:t>（每</w:t>
            </w:r>
            <w:r>
              <w:t xml:space="preserve"> OSE</w:t>
            </w:r>
            <w:r>
              <w:t>）（客户端</w:t>
            </w:r>
            <w:r>
              <w:t xml:space="preserve"> ML</w:t>
            </w:r>
            <w:r>
              <w:t>）</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System Center 2019 Service Manager</w:t>
            </w:r>
            <w:r>
              <w:fldChar w:fldCharType="begin"/>
            </w:r>
            <w:r>
              <w:instrText xml:space="preserve"> XE "System Center 2019 Service Manager" </w:instrText>
            </w:r>
            <w:r>
              <w:fldChar w:fldCharType="end"/>
            </w:r>
            <w:r>
              <w:t>（每用户）（客户端</w:t>
            </w:r>
            <w:r>
              <w:t xml:space="preserve"> ML</w:t>
            </w:r>
            <w:r>
              <w:t>）</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164" w:name="_Sec1192"/>
      <w:r>
        <w:t>2.</w:t>
      </w:r>
      <w:r>
        <w:t>产品条件</w:t>
      </w:r>
      <w:bookmarkEnd w:id="164"/>
    </w:p>
    <w:tbl>
      <w:tblPr>
        <w:tblStyle w:val="PURTable"/>
        <w:tblW w:w="0" w:type="dxa"/>
        <w:tblLook w:val="04A0" w:firstRow="1" w:lastRow="0" w:firstColumn="1" w:lastColumn="0" w:noHBand="0" w:noVBand="1"/>
      </w:tblPr>
      <w:tblGrid>
        <w:gridCol w:w="3630"/>
        <w:gridCol w:w="3580"/>
        <w:gridCol w:w="358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System Center 2016 Service Manager (1/17)</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r:id="rId77">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t>
      </w:r>
      <w:r>
        <w:t>学术客户</w:t>
      </w:r>
    </w:p>
    <w:p w:rsidR="00F17832" w:rsidRDefault="00787596">
      <w:pPr>
        <w:pStyle w:val="ProductList-Body"/>
      </w:pPr>
      <w:r>
        <w:t>教育解决方案许可登记表和中小学校订购许可登记表客户可以购买</w:t>
      </w:r>
      <w:r>
        <w:t xml:space="preserve"> System Center 2019 Service Manager </w:t>
      </w:r>
      <w:r>
        <w:t>客户端管理许可（每</w:t>
      </w:r>
      <w:r>
        <w:t xml:space="preserve"> OSE</w:t>
      </w:r>
      <w:r>
        <w:t>），并以</w:t>
      </w:r>
      <w:r>
        <w:t>“</w:t>
      </w:r>
      <w:r>
        <w:t>每用户</w:t>
      </w:r>
      <w:r>
        <w:t>”</w:t>
      </w:r>
      <w:r>
        <w:t>或</w:t>
      </w:r>
      <w:r>
        <w:t>“</w:t>
      </w:r>
      <w:r>
        <w:t>每</w:t>
      </w:r>
      <w:r>
        <w:t xml:space="preserve"> OSE”</w:t>
      </w:r>
      <w:r>
        <w:t>的形式进行部署，如</w:t>
      </w:r>
      <w:hyperlink w:anchor="_Sec544">
        <w:r>
          <w:rPr>
            <w:color w:val="00467F"/>
            <w:u w:val="single"/>
          </w:rPr>
          <w:t>管理服务器</w:t>
        </w:r>
      </w:hyperlink>
      <w:r>
        <w:t>许可模型中所述。</w:t>
      </w:r>
    </w:p>
    <w:p w:rsidR="00F17832" w:rsidRDefault="00787596">
      <w:pPr>
        <w:pStyle w:val="ProductList-Offering1SubSection"/>
        <w:outlineLvl w:val="3"/>
      </w:pPr>
      <w:bookmarkStart w:id="165" w:name="_Sec1193"/>
      <w:r>
        <w:t>3.</w:t>
      </w:r>
      <w:r>
        <w:t>使用权利</w:t>
      </w:r>
      <w:bookmarkEnd w:id="165"/>
    </w:p>
    <w:tbl>
      <w:tblPr>
        <w:tblStyle w:val="PURTable"/>
        <w:tblW w:w="0" w:type="dxa"/>
        <w:tblLook w:val="04A0" w:firstRow="1" w:lastRow="0" w:firstColumn="1" w:lastColumn="0" w:noHBand="0" w:noVBand="1"/>
      </w:tblPr>
      <w:tblGrid>
        <w:gridCol w:w="3607"/>
        <w:gridCol w:w="3566"/>
        <w:gridCol w:w="361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r:id="rId78">
              <w:r>
                <w:rPr>
                  <w:color w:val="00467F"/>
                  <w:u w:val="single"/>
                </w:rPr>
                <w:t>通用</w:t>
              </w:r>
            </w:hyperlink>
            <w:r>
              <w:t>；</w:t>
            </w:r>
            <w:hyperlink r:id="rId79">
              <w:r>
                <w:rPr>
                  <w:color w:val="00467F"/>
                  <w:u w:val="single"/>
                </w:rPr>
                <w:t>管理服务器</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ML</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r:id="rId80">
              <w:r>
                <w:rPr>
                  <w:color w:val="00467F"/>
                  <w:u w:val="single"/>
                </w:rPr>
                <w:t>基于</w:t>
              </w:r>
              <w:r>
                <w:rPr>
                  <w:color w:val="00467F"/>
                  <w:u w:val="single"/>
                </w:rPr>
                <w:t xml:space="preserve"> Internet </w:t>
              </w:r>
              <w:r>
                <w:rPr>
                  <w:color w:val="00467F"/>
                  <w:u w:val="single"/>
                </w:rPr>
                <w:t>的功能</w:t>
              </w:r>
            </w:hyperlink>
            <w:r>
              <w:t>、</w:t>
            </w:r>
            <w:hyperlink r:id="rId81">
              <w:r>
                <w:rPr>
                  <w:color w:val="00467F"/>
                  <w:u w:val="single"/>
                </w:rPr>
                <w:t>必应地图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管理许可</w:t>
      </w:r>
    </w:p>
    <w:tbl>
      <w:tblPr>
        <w:tblStyle w:val="PURTable"/>
        <w:tblW w:w="0" w:type="dxa"/>
        <w:tblLook w:val="04A0" w:firstRow="1" w:lastRow="0" w:firstColumn="1" w:lastColumn="0" w:noHBand="0" w:noVBand="1"/>
      </w:tblPr>
      <w:tblGrid>
        <w:gridCol w:w="3558"/>
        <w:gridCol w:w="3614"/>
        <w:gridCol w:w="361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客户端管理许可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 xml:space="preserve">System Center 2019 Service Manager </w:t>
            </w:r>
            <w:r>
              <w:t>许可（用户或</w:t>
            </w:r>
            <w:r>
              <w:t xml:space="preserve"> OSE</w:t>
            </w:r>
            <w:r>
              <w:t>）</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Microsoft Identity Manager 2016 CAL</w:t>
            </w:r>
            <w:r>
              <w:t>（用户）</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Azure Active Directory Premium</w:t>
            </w:r>
            <w:r>
              <w:t>（</w:t>
            </w:r>
            <w:r>
              <w:t xml:space="preserve">P1 </w:t>
            </w:r>
            <w:r>
              <w:t>和</w:t>
            </w:r>
            <w:r>
              <w:t xml:space="preserve"> P2</w:t>
            </w:r>
            <w:r>
              <w:t>）用户</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3.2 SQL Server </w:t>
      </w:r>
      <w:r>
        <w:t>技术</w:t>
      </w:r>
    </w:p>
    <w:p w:rsidR="00F17832" w:rsidRDefault="00787596">
      <w:pPr>
        <w:pStyle w:val="ProductList-Body"/>
      </w:pPr>
      <w:r>
        <w:t>客户可以在一个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17832" w:rsidRDefault="00787596">
      <w:pPr>
        <w:pStyle w:val="ProductList-Offering1SubSection"/>
        <w:outlineLvl w:val="3"/>
      </w:pPr>
      <w:bookmarkStart w:id="166" w:name="_Sec1194"/>
      <w:r>
        <w:t>4.</w:t>
      </w:r>
      <w:r>
        <w:t>软件保障</w:t>
      </w:r>
      <w:bookmarkEnd w:id="166"/>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r>
              <w:t>；</w:t>
            </w:r>
            <w:hyperlink r:id="rId83">
              <w:r>
                <w:rPr>
                  <w:color w:val="00467F"/>
                  <w:u w:val="single"/>
                </w:rPr>
                <w:t>产品条款</w:t>
              </w:r>
              <w:r>
                <w:rPr>
                  <w:color w:val="00467F"/>
                  <w:u w:val="single"/>
                </w:rPr>
                <w:t xml:space="preserve"> 2017 </w:t>
              </w:r>
              <w:r>
                <w:rPr>
                  <w:color w:val="00467F"/>
                  <w:u w:val="single"/>
                </w:rPr>
                <w:t>年</w:t>
              </w:r>
              <w:r>
                <w:rPr>
                  <w:color w:val="00467F"/>
                  <w:u w:val="single"/>
                </w:rPr>
                <w:t xml:space="preserve"> 1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4.1 System Center Service Manager Current Branch </w:t>
      </w:r>
      <w:r>
        <w:t>权利</w:t>
      </w:r>
    </w:p>
    <w:p w:rsidR="00F17832" w:rsidRDefault="00787596">
      <w:pPr>
        <w:pStyle w:val="ProductList-Body"/>
      </w:pPr>
      <w:r>
        <w:t>对</w:t>
      </w:r>
      <w:r>
        <w:t xml:space="preserve"> System Center Service Manager </w:t>
      </w:r>
      <w:r>
        <w:t>许可拥有有效软件保障或拥有</w:t>
      </w:r>
      <w:r>
        <w:t xml:space="preserve"> ML </w:t>
      </w:r>
      <w:r>
        <w:t>等效许可的客户可以安装和使用</w:t>
      </w:r>
      <w:r>
        <w:t xml:space="preserve"> System Center Service Manager </w:t>
      </w:r>
      <w:r>
        <w:t>的</w:t>
      </w:r>
      <w:r>
        <w:t xml:space="preserve"> Current Branch </w:t>
      </w:r>
      <w:r>
        <w:t>选项。</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
        <w:outlineLvl w:val="1"/>
      </w:pPr>
      <w:bookmarkStart w:id="167" w:name="_Sec616"/>
      <w:r>
        <w:t>Virtual Desktop Infrastructure (VDI) Suite</w:t>
      </w:r>
      <w:bookmarkEnd w:id="167"/>
      <w:r>
        <w:fldChar w:fldCharType="begin"/>
      </w:r>
      <w:r>
        <w:instrText xml:space="preserve"> TC "</w:instrText>
      </w:r>
      <w:bookmarkStart w:id="168" w:name="_Toc4615599"/>
      <w:r>
        <w:instrText>Virtual Desktop Infrastructure (VDI) Suite</w:instrText>
      </w:r>
      <w:bookmarkEnd w:id="168"/>
      <w:r>
        <w:instrText>" \l 2</w:instrText>
      </w:r>
      <w:r>
        <w:fldChar w:fldCharType="end"/>
      </w:r>
    </w:p>
    <w:p w:rsidR="00F17832" w:rsidRDefault="00787596">
      <w:pPr>
        <w:pStyle w:val="ProductList-Body"/>
      </w:pPr>
      <w:r>
        <w:t>要了解如何获得</w:t>
      </w:r>
      <w:r>
        <w:t xml:space="preserve"> VDI</w:t>
      </w:r>
      <w:r>
        <w:fldChar w:fldCharType="begin"/>
      </w:r>
      <w:r>
        <w:instrText xml:space="preserve"> XE "VDI" </w:instrText>
      </w:r>
      <w:r>
        <w:fldChar w:fldCharType="end"/>
      </w:r>
      <w:r>
        <w:t xml:space="preserve"> Suite </w:t>
      </w:r>
      <w:r>
        <w:t>许可以及如何使用该软件相关信息的客户，请参阅</w:t>
      </w:r>
      <w:r>
        <w:t xml:space="preserve"> 2015 </w:t>
      </w:r>
      <w:r>
        <w:t>年</w:t>
      </w:r>
      <w:r>
        <w:t xml:space="preserve"> 4 </w:t>
      </w:r>
      <w:r>
        <w:t>月的产品使用权利</w:t>
      </w:r>
      <w:r>
        <w:t xml:space="preserve"> </w:t>
      </w:r>
      <w:hyperlink r:id="rId84">
        <w:r>
          <w:rPr>
            <w:color w:val="00467F"/>
            <w:u w:val="single"/>
          </w:rPr>
          <w:t>http://go.microsoft.com/?linkid=9839206</w:t>
        </w:r>
      </w:hyperlink>
      <w:r>
        <w:t xml:space="preserve"> </w:t>
      </w:r>
      <w:r>
        <w:t>和</w:t>
      </w:r>
      <w:r>
        <w:t xml:space="preserve"> 2015 </w:t>
      </w:r>
      <w:r>
        <w:t>年</w:t>
      </w:r>
      <w:r>
        <w:t xml:space="preserve"> 6 </w:t>
      </w:r>
      <w:r>
        <w:t>月的产品列表</w:t>
      </w:r>
      <w:r>
        <w:t xml:space="preserve"> </w:t>
      </w:r>
      <w:hyperlink r:id="rId85">
        <w:r>
          <w:rPr>
            <w:color w:val="00467F"/>
            <w:u w:val="single"/>
          </w:rPr>
          <w:t>http://go.microsoft.com/?linkid=9839207</w:t>
        </w:r>
      </w:hyperlink>
      <w:r>
        <w:t>。</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169" w:name="_Sec617"/>
      <w:r>
        <w:t>Visual Studio</w:t>
      </w:r>
      <w:bookmarkEnd w:id="169"/>
      <w:r>
        <w:fldChar w:fldCharType="begin"/>
      </w:r>
      <w:r>
        <w:instrText xml:space="preserve"> TC "</w:instrText>
      </w:r>
      <w:bookmarkStart w:id="170" w:name="_Toc4615600"/>
      <w:r>
        <w:instrText>Visual Studio</w:instrText>
      </w:r>
      <w:bookmarkEnd w:id="170"/>
      <w:r>
        <w:instrText>" \l 2</w:instrText>
      </w:r>
      <w:r>
        <w:fldChar w:fldCharType="end"/>
      </w:r>
    </w:p>
    <w:p w:rsidR="00F17832" w:rsidRDefault="00787596">
      <w:pPr>
        <w:pStyle w:val="ProductList-Offering2HeadingNoBorder"/>
        <w:outlineLvl w:val="2"/>
      </w:pPr>
      <w:bookmarkStart w:id="171" w:name="_Sec649"/>
      <w:r>
        <w:t>Visual Studio</w:t>
      </w:r>
      <w:bookmarkEnd w:id="171"/>
      <w:r>
        <w:fldChar w:fldCharType="begin"/>
      </w:r>
      <w:r>
        <w:instrText xml:space="preserve"> TC "</w:instrText>
      </w:r>
      <w:bookmarkStart w:id="172" w:name="_Toc4615601"/>
      <w:r>
        <w:instrText>Visual Studio</w:instrText>
      </w:r>
      <w:bookmarkEnd w:id="172"/>
      <w:r>
        <w:instrText>" \l 3</w:instrText>
      </w:r>
      <w:r>
        <w:fldChar w:fldCharType="end"/>
      </w:r>
    </w:p>
    <w:p w:rsidR="00F17832" w:rsidRDefault="00787596">
      <w:pPr>
        <w:pStyle w:val="ProductList-Offering1SubSection"/>
        <w:outlineLvl w:val="3"/>
      </w:pPr>
      <w:bookmarkStart w:id="173" w:name="_Sec697"/>
      <w:r>
        <w:t>1.</w:t>
      </w:r>
      <w:r>
        <w:t>计划可用性</w:t>
      </w:r>
      <w:bookmarkEnd w:id="173"/>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Visual Studio Professional 2019</w:t>
            </w:r>
            <w:r>
              <w:fldChar w:fldCharType="begin"/>
            </w:r>
            <w:r>
              <w:instrText xml:space="preserve"> XE "Visual Studio Professional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Visual Studio Professional 2019 </w:t>
            </w:r>
            <w:r>
              <w:rPr>
                <w:color w:val="000000"/>
              </w:rPr>
              <w:t>订购</w:t>
            </w:r>
            <w:r>
              <w:fldChar w:fldCharType="begin"/>
            </w:r>
            <w:r>
              <w:instrText xml:space="preserve"> XE "Visual Studio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Visual Studio Enterprise 2019 </w:t>
            </w:r>
            <w:r>
              <w:rPr>
                <w:color w:val="000000"/>
              </w:rPr>
              <w:t>订购</w:t>
            </w:r>
            <w:r>
              <w:fldChar w:fldCharType="begin"/>
            </w:r>
            <w:r>
              <w:instrText xml:space="preserve"> XE "Visual Studio Enterprise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Visual Studio Test Professional 2019 </w:t>
            </w:r>
            <w:r>
              <w:rPr>
                <w:color w:val="000000"/>
              </w:rPr>
              <w:t>订购</w:t>
            </w:r>
            <w:r>
              <w:fldChar w:fldCharType="begin"/>
            </w:r>
            <w:r>
              <w:instrText xml:space="preserve"> XE "Visual Studio Test Professional 2019 </w:instrText>
            </w:r>
            <w:r>
              <w:instrText>订购</w:instrText>
            </w:r>
            <w:r>
              <w:instrText xml:space="preserv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3"/>
      </w:pPr>
      <w:bookmarkStart w:id="174" w:name="_Sec752"/>
      <w:r>
        <w:t>2.</w:t>
      </w:r>
      <w:r>
        <w:t>产品条件</w:t>
      </w:r>
      <w:bookmarkEnd w:id="174"/>
    </w:p>
    <w:tbl>
      <w:tblPr>
        <w:tblStyle w:val="PURTable"/>
        <w:tblW w:w="0" w:type="dxa"/>
        <w:tblLook w:val="04A0" w:firstRow="1" w:lastRow="0" w:firstColumn="1" w:lastColumn="0" w:noHBand="0" w:noVBand="1"/>
      </w:tblPr>
      <w:tblGrid>
        <w:gridCol w:w="3616"/>
        <w:gridCol w:w="3587"/>
        <w:gridCol w:w="358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2017</w:t>
            </w:r>
            <w:r>
              <w:fldChar w:fldCharType="begin"/>
            </w:r>
            <w:r>
              <w:instrText xml:space="preserve"> XE "Visual Studio 2017" </w:instrText>
            </w:r>
            <w:r>
              <w:fldChar w:fldCharType="end"/>
            </w:r>
            <w:r>
              <w:t xml:space="preserve"> (4/17)</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lastRenderedPageBreak/>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SQL Server </w:t>
      </w:r>
      <w:r>
        <w:t>并行数据仓库开发人员的许可授予</w:t>
      </w:r>
    </w:p>
    <w:p w:rsidR="00F17832" w:rsidRDefault="00787596">
      <w:pPr>
        <w:pStyle w:val="ProductList-Body"/>
      </w:pPr>
      <w:r>
        <w:t xml:space="preserve">Visual Studio Professional </w:t>
      </w:r>
      <w:r>
        <w:t>订购、</w:t>
      </w:r>
      <w:r>
        <w:t xml:space="preserve">Visual Studio Enterprise </w:t>
      </w:r>
      <w:r>
        <w:t>订购和</w:t>
      </w:r>
      <w:r>
        <w:t xml:space="preserve"> Visual Studio Test Professional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SQL Server 2016 </w:t>
      </w:r>
      <w:r>
        <w:t>并行数据仓库开发人员许可。</w:t>
      </w:r>
    </w:p>
    <w:p w:rsidR="00F17832" w:rsidRDefault="00F17832">
      <w:pPr>
        <w:pStyle w:val="ProductList-Body"/>
      </w:pPr>
    </w:p>
    <w:p w:rsidR="00F17832" w:rsidRDefault="00787596">
      <w:pPr>
        <w:pStyle w:val="ProductList-ClauseHeading"/>
        <w:outlineLvl w:val="4"/>
      </w:pPr>
      <w:r>
        <w:t xml:space="preserve">2.2 </w:t>
      </w:r>
      <w:r>
        <w:t>对</w:t>
      </w:r>
      <w:r>
        <w:t xml:space="preserve"> Azure DevOps Server 2019 </w:t>
      </w:r>
      <w:r>
        <w:t>许可的授予</w:t>
      </w:r>
    </w:p>
    <w:p w:rsidR="00F17832" w:rsidRDefault="00787596">
      <w:pPr>
        <w:pStyle w:val="ProductList-Body"/>
      </w:pPr>
      <w:r>
        <w:t xml:space="preserve">Visual Studio Professional </w:t>
      </w:r>
      <w:r>
        <w:t>订购、</w:t>
      </w:r>
      <w:r>
        <w:t xml:space="preserve">Visual Studio Enterprise </w:t>
      </w:r>
      <w:r>
        <w:t>订购、</w:t>
      </w:r>
      <w:r>
        <w:t xml:space="preserve">Visual Studio Test Professional </w:t>
      </w:r>
      <w:r>
        <w:t>订购和</w:t>
      </w:r>
      <w:r>
        <w:t xml:space="preserve"> MSDN </w:t>
      </w:r>
      <w:r>
        <w:t>平台的每位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均视为拥有一份</w:t>
      </w:r>
      <w:r>
        <w:t xml:space="preserve"> Azure DevOps Server </w:t>
      </w:r>
      <w:r>
        <w:t>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许可和一份</w:t>
      </w:r>
      <w:r>
        <w:t xml:space="preserve"> Azure DevOps Server </w:t>
      </w:r>
      <w:r>
        <w:t>用户</w:t>
      </w:r>
      <w:r>
        <w:t xml:space="preserve"> CAL</w:t>
      </w:r>
      <w:r>
        <w:t>。</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仅限</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w:t>
      </w:r>
    </w:p>
    <w:p w:rsidR="00F17832" w:rsidRDefault="00F17832">
      <w:pPr>
        <w:pStyle w:val="ProductList-Body"/>
      </w:pPr>
    </w:p>
    <w:p w:rsidR="00F17832" w:rsidRDefault="00787596">
      <w:pPr>
        <w:pStyle w:val="ProductList-ClauseHeading"/>
        <w:outlineLvl w:val="4"/>
      </w:pPr>
      <w:r>
        <w:t xml:space="preserve">2.3 Microsoft Azure </w:t>
      </w:r>
      <w:r>
        <w:t>服务</w:t>
      </w:r>
    </w:p>
    <w:p w:rsidR="00F17832" w:rsidRDefault="00787596">
      <w:pPr>
        <w:pStyle w:val="ProductList-Body"/>
      </w:pPr>
      <w:r>
        <w:t>不得将多个</w:t>
      </w:r>
      <w:r>
        <w:t xml:space="preserve"> Visual Studio </w:t>
      </w:r>
      <w:r>
        <w:t>订购或</w:t>
      </w:r>
      <w:r>
        <w:t xml:space="preserve"> MSDN </w:t>
      </w:r>
      <w:r>
        <w:t>平台的</w:t>
      </w:r>
      <w:r>
        <w:t xml:space="preserve"> Microsoft Azure </w:t>
      </w:r>
      <w:r>
        <w:t>权益合并至一个</w:t>
      </w:r>
      <w:r>
        <w:t xml:space="preserve"> Microsoft Azure </w:t>
      </w:r>
      <w:r>
        <w:t>帐户中。</w:t>
      </w:r>
    </w:p>
    <w:p w:rsidR="00F17832" w:rsidRDefault="00787596">
      <w:pPr>
        <w:pStyle w:val="ProductList-Offering1SubSection"/>
        <w:outlineLvl w:val="3"/>
      </w:pPr>
      <w:bookmarkStart w:id="175" w:name="_Sec810"/>
      <w:r>
        <w:t>3.</w:t>
      </w:r>
      <w:r>
        <w:t>使用权利</w:t>
      </w:r>
      <w:bookmarkEnd w:id="175"/>
    </w:p>
    <w:tbl>
      <w:tblPr>
        <w:tblStyle w:val="PURTable"/>
        <w:tblW w:w="0" w:type="dxa"/>
        <w:tblLook w:val="04A0" w:firstRow="1" w:lastRow="0" w:firstColumn="1" w:lastColumn="0" w:noHBand="0" w:noVBand="1"/>
      </w:tblPr>
      <w:tblGrid>
        <w:gridCol w:w="3636"/>
        <w:gridCol w:w="3540"/>
        <w:gridCol w:w="361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6">
              <w:r>
                <w:rPr>
                  <w:color w:val="00467F"/>
                  <w:u w:val="single"/>
                </w:rPr>
                <w:t>开发人员工具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r>
              <w:t>Microsoft SharePoint</w:t>
            </w:r>
            <w:r>
              <w:t>、</w:t>
            </w:r>
            <w:r>
              <w:t>Windows SDK</w:t>
            </w:r>
            <w:r>
              <w:t>、</w:t>
            </w:r>
            <w:r>
              <w:t xml:space="preserve">Microsoft Office </w:t>
            </w:r>
            <w:r>
              <w:t>组件、</w:t>
            </w:r>
            <w:r>
              <w:t>Microsoft Advertising SDK</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部分，了解详细信息。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 xml:space="preserve"> – </w:t>
            </w:r>
            <w:r>
              <w:t>全部，</w:t>
            </w:r>
            <w:hyperlink w:anchor="_Sec537">
              <w:r>
                <w:rPr>
                  <w:color w:val="00467F"/>
                  <w:u w:val="single"/>
                </w:rPr>
                <w:t>Bing Maps</w:t>
              </w:r>
            </w:hyperlink>
            <w:r>
              <w:t xml:space="preserve"> – </w:t>
            </w:r>
            <w:r>
              <w:t>全部（</w:t>
            </w:r>
            <w:r>
              <w:t xml:space="preserve">MSDN </w:t>
            </w:r>
            <w:r>
              <w:t>平台除外）</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 xml:space="preserve"> – </w:t>
            </w:r>
            <w:r>
              <w:t>全部（</w:t>
            </w:r>
            <w:r>
              <w:t xml:space="preserve">MSDN </w:t>
            </w:r>
            <w:r>
              <w:t>平台除外）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生成设备和</w:t>
      </w:r>
      <w:r>
        <w:t xml:space="preserve"> Visual Studio </w:t>
      </w:r>
      <w:r>
        <w:t>生成工具</w:t>
      </w:r>
    </w:p>
    <w:p w:rsidR="00F17832" w:rsidRDefault="00787596">
      <w:pPr>
        <w:pStyle w:val="ProductList-Body"/>
      </w:pPr>
      <w:r>
        <w:t>客户可以将来自</w:t>
      </w:r>
      <w:r>
        <w:t xml:space="preserve"> Visual Studio Professional</w:t>
      </w:r>
      <w:r>
        <w:t>、</w:t>
      </w:r>
      <w:r>
        <w:t xml:space="preserve">Visual Studio Enterprise </w:t>
      </w:r>
      <w:r>
        <w:t>或来自</w:t>
      </w:r>
      <w:r>
        <w:t xml:space="preserve"> Visual Studio </w:t>
      </w:r>
      <w:r>
        <w:t>生成工具的文件的副本安装到生成设备上，包括物理设备和虚拟计算机或这些设备上的容器，无论是专供客户使用或在面向客户的</w:t>
      </w:r>
      <w:r>
        <w:t xml:space="preserve"> Microsoft Azure </w:t>
      </w:r>
      <w:r>
        <w:t>上托管的本地部署设备或远程设备（统称为</w:t>
      </w:r>
      <w:r>
        <w:t>“</w:t>
      </w:r>
      <w:r>
        <w:t>生成设备</w:t>
      </w:r>
      <w:r>
        <w:t>”</w:t>
      </w:r>
      <w:r>
        <w:t>）。客户及其组织中的其他人员只能将其生成设备上的这些文件用于编译、生成和验证通过使用</w:t>
      </w:r>
      <w:r>
        <w:t xml:space="preserve"> Visual Studio Professional </w:t>
      </w:r>
      <w:r>
        <w:t>或</w:t>
      </w:r>
      <w:r>
        <w:t xml:space="preserve"> Visual Studio Enterprise </w:t>
      </w:r>
      <w:r>
        <w:t>开发的程序，或者用于在生成过程中对这些程序运行质量或性能测试。</w:t>
      </w:r>
    </w:p>
    <w:p w:rsidR="00F17832" w:rsidRDefault="00F17832">
      <w:pPr>
        <w:pStyle w:val="ProductList-Body"/>
      </w:pPr>
    </w:p>
    <w:p w:rsidR="00F17832" w:rsidRDefault="00787596">
      <w:pPr>
        <w:pStyle w:val="ProductList-ClauseHeading"/>
        <w:outlineLvl w:val="4"/>
      </w:pPr>
      <w:r>
        <w:t xml:space="preserve">3.2 </w:t>
      </w:r>
      <w:r>
        <w:t>实用程序</w:t>
      </w:r>
    </w:p>
    <w:p w:rsidR="00F17832" w:rsidRDefault="00787596">
      <w:pPr>
        <w:pStyle w:val="ProductList-Body"/>
      </w:pPr>
      <w:r>
        <w:t>客户可以将</w:t>
      </w:r>
      <w:r>
        <w:t xml:space="preserve"> </w:t>
      </w:r>
      <w:hyperlink r:id="rId86">
        <w:r>
          <w:rPr>
            <w:color w:val="00467F"/>
            <w:u w:val="single"/>
          </w:rPr>
          <w:t>https://aka.ms/vs/16/utilities</w:t>
        </w:r>
      </w:hyperlink>
      <w:r>
        <w:t xml:space="preserve"> </w:t>
      </w:r>
      <w:r>
        <w:t>中列出的实用程序复制并安装到其设备上，只能用于调试和部署客户利用</w:t>
      </w:r>
      <w:r>
        <w:t xml:space="preserve"> Visual Studio Professional </w:t>
      </w:r>
      <w:r>
        <w:t>和</w:t>
      </w:r>
      <w:r>
        <w:t xml:space="preserve"> Visual Studio Enterprise </w:t>
      </w:r>
      <w:r>
        <w:t>开发的客户程序和数据库。实用程序只能临时使用。</w:t>
      </w:r>
      <w:r>
        <w:t xml:space="preserve">Microsoft </w:t>
      </w:r>
      <w:r>
        <w:t>不能脱离</w:t>
      </w:r>
      <w:r>
        <w:t xml:space="preserve"> Visual Studio </w:t>
      </w:r>
      <w:r>
        <w:t>软件单独修补或更新实用程序，而且一些实用程序因其性质导致其他人可能访问安装有实用程序的设备。客户调试或部署完其程序和数据库后，应删除设备上安装的所有实用程序。对于任何第三方使用或访问安装有实用程序的设备或其程序或数据库的活动，</w:t>
      </w:r>
      <w:r>
        <w:t xml:space="preserve">Microsoft </w:t>
      </w:r>
      <w:r>
        <w:t>不承担任何责任。</w:t>
      </w:r>
    </w:p>
    <w:p w:rsidR="00F17832" w:rsidRDefault="00F17832">
      <w:pPr>
        <w:pStyle w:val="ProductList-Body"/>
      </w:pPr>
    </w:p>
    <w:p w:rsidR="00F17832" w:rsidRDefault="00787596">
      <w:pPr>
        <w:pStyle w:val="ProductList-ClauseHeading"/>
        <w:outlineLvl w:val="4"/>
      </w:pPr>
      <w:r>
        <w:t xml:space="preserve">3.3 </w:t>
      </w:r>
      <w:r>
        <w:t>开发扩展</w:t>
      </w:r>
    </w:p>
    <w:p w:rsidR="00F17832" w:rsidRDefault="00787596">
      <w:pPr>
        <w:pStyle w:val="ProductList-SubClauseHeading"/>
        <w:outlineLvl w:val="5"/>
      </w:pPr>
      <w:r>
        <w:t xml:space="preserve">3.3.1 </w:t>
      </w:r>
      <w:r>
        <w:t>扩展限制。</w:t>
      </w:r>
    </w:p>
    <w:p w:rsidR="00F17832" w:rsidRDefault="00787596">
      <w:pPr>
        <w:pStyle w:val="ProductList-BodyIndented"/>
      </w:pPr>
      <w:r>
        <w:t>客户不得开发或促使他人开发</w:t>
      </w:r>
      <w:r>
        <w:t xml:space="preserve"> Visual Studio Professional </w:t>
      </w:r>
      <w:r>
        <w:t>或</w:t>
      </w:r>
      <w:r>
        <w:t xml:space="preserve"> Visual Studio Enterprise</w:t>
      </w:r>
      <w:r>
        <w:t>（或</w:t>
      </w:r>
      <w:r>
        <w:t xml:space="preserve"> Visual Studio </w:t>
      </w:r>
      <w:r>
        <w:t>产品系列的任何其他组件）的扩展来规避软件中实现的技术限制。如果</w:t>
      </w:r>
      <w:r>
        <w:t xml:space="preserve"> Microsoft </w:t>
      </w:r>
      <w:r>
        <w:t>在技术上限制或禁用软件的可扩展性，客户不得通过以下等手段扩展软件：将任何非</w:t>
      </w:r>
      <w:r>
        <w:t xml:space="preserve"> Microsoft </w:t>
      </w:r>
      <w:r>
        <w:t>加载项、宏或包加载或注入到软件；修改软件注册表设置；或者增加与</w:t>
      </w:r>
      <w:r>
        <w:t xml:space="preserve"> Visual Studio </w:t>
      </w:r>
      <w:r>
        <w:t>产品系列具备的特性或功能等效的特性或功能。</w:t>
      </w:r>
    </w:p>
    <w:p w:rsidR="00F17832" w:rsidRDefault="00F17832">
      <w:pPr>
        <w:pStyle w:val="ProductList-BodyIndented"/>
      </w:pPr>
    </w:p>
    <w:p w:rsidR="00F17832" w:rsidRDefault="00787596">
      <w:pPr>
        <w:pStyle w:val="ProductList-SubClauseHeading"/>
        <w:outlineLvl w:val="5"/>
      </w:pPr>
      <w:r>
        <w:t xml:space="preserve">3.3.2 </w:t>
      </w:r>
      <w:r>
        <w:t>不降级软件。</w:t>
      </w:r>
    </w:p>
    <w:p w:rsidR="00F17832" w:rsidRDefault="00787596">
      <w:pPr>
        <w:pStyle w:val="ProductList-BodyIndented"/>
      </w:pPr>
      <w:r>
        <w:t>如果客户开发</w:t>
      </w:r>
      <w:r>
        <w:t xml:space="preserve"> Visual Studio Professional </w:t>
      </w:r>
      <w:r>
        <w:t>或</w:t>
      </w:r>
      <w:r>
        <w:t xml:space="preserve"> Visual Studio Enterprise</w:t>
      </w:r>
      <w:r>
        <w:t>（或</w:t>
      </w:r>
      <w:r>
        <w:t xml:space="preserve"> Visual Studio </w:t>
      </w:r>
      <w:r>
        <w:t>产品系列的任何其他组件）的扩展，客户必须对其扩展的安装、卸载和运行进行测试，确保这些进程不会禁用或损害</w:t>
      </w:r>
      <w:r>
        <w:t xml:space="preserve"> Visual Studio Professional </w:t>
      </w:r>
      <w:r>
        <w:t>或</w:t>
      </w:r>
      <w:r>
        <w:t xml:space="preserve"> Visual Studio Enterprise</w:t>
      </w:r>
      <w:r>
        <w:t>（或此等组件）或其任何早期版本的特性或功能。</w:t>
      </w:r>
    </w:p>
    <w:p w:rsidR="00F17832" w:rsidRDefault="00F17832">
      <w:pPr>
        <w:pStyle w:val="ProductList-BodyIndented"/>
      </w:pPr>
    </w:p>
    <w:p w:rsidR="00F17832" w:rsidRDefault="00787596">
      <w:pPr>
        <w:pStyle w:val="ProductList-ClauseHeading"/>
        <w:outlineLvl w:val="4"/>
      </w:pPr>
      <w:r>
        <w:lastRenderedPageBreak/>
        <w:t xml:space="preserve">3.4 </w:t>
      </w:r>
      <w:r>
        <w:t>可分发代码</w:t>
      </w:r>
    </w:p>
    <w:p w:rsidR="00F17832" w:rsidRDefault="00787596">
      <w:pPr>
        <w:pStyle w:val="ProductList-Body"/>
      </w:pPr>
      <w:r>
        <w:t xml:space="preserve">Visual Studio Professional </w:t>
      </w:r>
      <w:r>
        <w:t>和</w:t>
      </w:r>
      <w:r>
        <w:t xml:space="preserve"> Visual Studio Enterprise </w:t>
      </w:r>
      <w:r>
        <w:t>包含代码和文本文件，此类代码和文本文件允许客户在使用此等软件期间在其所开发的程序中进行分发。</w:t>
      </w:r>
    </w:p>
    <w:p w:rsidR="00F17832" w:rsidRDefault="00F17832">
      <w:pPr>
        <w:pStyle w:val="ProductList-Body"/>
      </w:pPr>
    </w:p>
    <w:p w:rsidR="00F17832" w:rsidRDefault="00787596">
      <w:pPr>
        <w:pStyle w:val="ProductList-SubClauseHeading"/>
        <w:outlineLvl w:val="5"/>
      </w:pPr>
      <w:r>
        <w:t xml:space="preserve">3.4.1 </w:t>
      </w:r>
      <w:r>
        <w:t>使用权利和分发权利。</w:t>
      </w:r>
    </w:p>
    <w:p w:rsidR="00F17832" w:rsidRDefault="00787596">
      <w:pPr>
        <w:pStyle w:val="ProductList-BodyIndented"/>
      </w:pPr>
      <w:r>
        <w:t>下列代码与文本文件为</w:t>
      </w:r>
      <w:r>
        <w:t>“</w:t>
      </w:r>
      <w:r>
        <w:t>可分发代码</w:t>
      </w:r>
      <w:r>
        <w:t>”</w:t>
      </w:r>
      <w:r>
        <w:t>。</w:t>
      </w:r>
    </w:p>
    <w:p w:rsidR="00F17832" w:rsidRDefault="00787596" w:rsidP="00787596">
      <w:pPr>
        <w:pStyle w:val="ProductList-Bullet"/>
        <w:numPr>
          <w:ilvl w:val="1"/>
          <w:numId w:val="22"/>
        </w:numPr>
      </w:pPr>
      <w:r>
        <w:rPr>
          <w:b/>
        </w:rPr>
        <w:t>可分发代码列表</w:t>
      </w:r>
      <w:r>
        <w:t>。客户可以复制和分发在位于</w:t>
      </w:r>
      <w:r>
        <w:t xml:space="preserve"> </w:t>
      </w:r>
      <w:hyperlink r:id="rId87">
        <w:r>
          <w:rPr>
            <w:color w:val="00467F"/>
            <w:u w:val="single"/>
          </w:rPr>
          <w:t>https://aka.ms/vs/16/redistribution</w:t>
        </w:r>
      </w:hyperlink>
      <w:r>
        <w:t xml:space="preserve"> </w:t>
      </w:r>
      <w:r>
        <w:t>的可分发代码列表中列出的对象代码形式的代码。</w:t>
      </w:r>
    </w:p>
    <w:p w:rsidR="00F17832" w:rsidRDefault="00787596" w:rsidP="00787596">
      <w:pPr>
        <w:pStyle w:val="ProductList-Bullet"/>
        <w:numPr>
          <w:ilvl w:val="1"/>
          <w:numId w:val="22"/>
        </w:numPr>
      </w:pPr>
      <w:r>
        <w:rPr>
          <w:b/>
        </w:rPr>
        <w:t>示例代码、模板和样式</w:t>
      </w:r>
      <w:r>
        <w:t>。客户可以复制、修改和分发源代码形式和对象代码形式的标记为</w:t>
      </w:r>
      <w:r>
        <w:t>“</w:t>
      </w:r>
      <w:r>
        <w:t>示例</w:t>
      </w:r>
      <w:r>
        <w:t>”</w:t>
      </w:r>
      <w:r>
        <w:t>、</w:t>
      </w:r>
      <w:r>
        <w:t>“</w:t>
      </w:r>
      <w:r>
        <w:t>模板</w:t>
      </w:r>
      <w:r>
        <w:t>”</w:t>
      </w:r>
      <w:r>
        <w:t>、</w:t>
      </w:r>
      <w:r>
        <w:t>“</w:t>
      </w:r>
      <w:r>
        <w:t>简单样式</w:t>
      </w:r>
      <w:r>
        <w:t>”</w:t>
      </w:r>
      <w:r>
        <w:t>和</w:t>
      </w:r>
      <w:r>
        <w:t xml:space="preserve">“sketch </w:t>
      </w:r>
      <w:r>
        <w:t>样式</w:t>
      </w:r>
      <w:r>
        <w:t>”</w:t>
      </w:r>
      <w:r>
        <w:t>的代码。</w:t>
      </w:r>
    </w:p>
    <w:p w:rsidR="00F17832" w:rsidRDefault="00787596" w:rsidP="00787596">
      <w:pPr>
        <w:pStyle w:val="ProductList-Bullet"/>
        <w:numPr>
          <w:ilvl w:val="1"/>
          <w:numId w:val="22"/>
        </w:numPr>
      </w:pPr>
      <w:r>
        <w:rPr>
          <w:b/>
        </w:rPr>
        <w:t>第三方分发</w:t>
      </w:r>
      <w:r>
        <w:t>。客户可以允许其程序分销商将</w:t>
      </w:r>
      <w:r>
        <w:t>“</w:t>
      </w:r>
      <w:r>
        <w:t>可分发代码</w:t>
      </w:r>
      <w:r>
        <w:t>”</w:t>
      </w:r>
      <w:r>
        <w:t>作为这些程序的一部分进行复制和分发。</w:t>
      </w:r>
    </w:p>
    <w:p w:rsidR="00F17832" w:rsidRDefault="00F17832">
      <w:pPr>
        <w:pStyle w:val="ProductList-BodyIndented"/>
      </w:pPr>
    </w:p>
    <w:p w:rsidR="00F17832" w:rsidRDefault="00787596">
      <w:pPr>
        <w:pStyle w:val="ProductList-ClauseHeading"/>
        <w:outlineLvl w:val="4"/>
      </w:pPr>
      <w:r>
        <w:t xml:space="preserve">3.5 Office Professional Plus 2016 – Visual Studio Enterprise </w:t>
      </w:r>
      <w:r>
        <w:t>订购</w:t>
      </w:r>
    </w:p>
    <w:p w:rsidR="00F17832" w:rsidRDefault="00787596">
      <w:pPr>
        <w:pStyle w:val="ProductList-Body"/>
      </w:pPr>
      <w:r>
        <w:t xml:space="preserve">Visual Studio Enterprise </w:t>
      </w:r>
      <w:r>
        <w:t>订购的每位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均可出于生产使用之目的，在一台设备上安装和使用</w:t>
      </w:r>
      <w:r>
        <w:t xml:space="preserve"> Office Professional Plus 2016</w:t>
      </w:r>
      <w:r>
        <w:fldChar w:fldCharType="begin"/>
      </w:r>
      <w:r>
        <w:instrText xml:space="preserve"> XE "Office Professional Plus 2016" </w:instrText>
      </w:r>
      <w:r>
        <w:fldChar w:fldCharType="end"/>
      </w:r>
      <w:r>
        <w:t xml:space="preserve"> </w:t>
      </w:r>
      <w:r>
        <w:t>的一份副本。除此处描述的情况外，</w:t>
      </w:r>
      <w:hyperlink w:anchor="_Sec536">
        <w:r>
          <w:rPr>
            <w:color w:val="00467F"/>
            <w:u w:val="single"/>
          </w:rPr>
          <w:t>许可条款</w:t>
        </w:r>
      </w:hyperlink>
      <w:r>
        <w:t>部分中的</w:t>
      </w:r>
      <w:hyperlink w:anchor="_Sec539">
        <w:r>
          <w:rPr>
            <w:color w:val="00467F"/>
            <w:u w:val="single"/>
          </w:rPr>
          <w:t>桌面应用程序许可模式</w:t>
        </w:r>
      </w:hyperlink>
      <w:r>
        <w:t>适用于</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对此软件的使用。</w:t>
      </w:r>
    </w:p>
    <w:p w:rsidR="00F17832" w:rsidRDefault="00F17832">
      <w:pPr>
        <w:pStyle w:val="ProductList-Body"/>
      </w:pPr>
    </w:p>
    <w:p w:rsidR="00F17832" w:rsidRDefault="00787596">
      <w:pPr>
        <w:pStyle w:val="ProductList-ClauseHeading"/>
        <w:outlineLvl w:val="4"/>
      </w:pPr>
      <w:r>
        <w:t xml:space="preserve">3.6 </w:t>
      </w:r>
      <w:r>
        <w:t>适用于开放源代码组件的第三方许可条款</w:t>
      </w:r>
    </w:p>
    <w:p w:rsidR="00F17832" w:rsidRDefault="00787596">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F17832" w:rsidRDefault="00787596">
      <w:pPr>
        <w:pStyle w:val="ProductList-Offering1SubSection"/>
        <w:outlineLvl w:val="3"/>
      </w:pPr>
      <w:bookmarkStart w:id="176" w:name="_Sec834"/>
      <w:r>
        <w:t>4.</w:t>
      </w:r>
      <w:r>
        <w:t>软件保障</w:t>
      </w:r>
      <w:bookmarkEnd w:id="176"/>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88">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和</w:t>
            </w:r>
            <w:hyperlink r:id="rId89">
              <w:r>
                <w:rPr>
                  <w:color w:val="00467F"/>
                  <w:u w:val="single"/>
                </w:rPr>
                <w:t>产品条款</w:t>
              </w:r>
              <w:r>
                <w:rPr>
                  <w:color w:val="00467F"/>
                  <w:u w:val="single"/>
                </w:rPr>
                <w:t xml:space="preserve"> - 2015 </w:t>
              </w:r>
              <w:r>
                <w:rPr>
                  <w:color w:val="00467F"/>
                  <w:u w:val="single"/>
                </w:rPr>
                <w:t>年</w:t>
              </w:r>
              <w:r>
                <w:rPr>
                  <w:color w:val="00467F"/>
                  <w:u w:val="single"/>
                </w:rPr>
                <w:t xml:space="preserve"> 9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软件保障等效权利：在订购期内，通过服务器和云许可登记表或</w:instrText>
            </w:r>
            <w:r>
              <w:instrText xml:space="preserve"> Microsoft </w:instrText>
            </w:r>
            <w:r>
              <w:instrText>产品和服务协议获取的软件</w:instrText>
            </w:r>
            <w:r>
              <w:instrText xml:space="preserve"> SL </w:instrText>
            </w:r>
            <w:r>
              <w:instrText>提供与附带软件保障范围的许可相同的软件保障权利和权益。</w:instrText>
            </w:r>
            <w:r>
              <w:instrText xml:space="preserve">" </w:instrText>
            </w:r>
            <w:r>
              <w:fldChar w:fldCharType="separate"/>
            </w:r>
            <w:r>
              <w:rPr>
                <w:color w:val="0563C1"/>
              </w:rPr>
              <w:t>软件保障等效权利</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4.1 </w:t>
      </w:r>
      <w:r>
        <w:t>软件保障资格</w:t>
      </w:r>
    </w:p>
    <w:p w:rsidR="00F17832" w:rsidRDefault="00787596">
      <w:pPr>
        <w:pStyle w:val="ProductList-Body"/>
      </w:pPr>
      <w:r>
        <w:t>如果客户的任一</w:t>
      </w:r>
      <w:r>
        <w:t xml:space="preserve"> Visual Studio </w:t>
      </w:r>
      <w:r>
        <w:t>订购许可软件保障即将期满，或客户具有与产品条款中的</w:t>
      </w:r>
      <w:r>
        <w:t xml:space="preserve"> Visual Studio </w:t>
      </w:r>
      <w:r>
        <w:t>产品相对应的有效零售订购，则客户可以依照任意</w:t>
      </w:r>
      <w:r>
        <w:t xml:space="preserve"> Visual Studio </w:t>
      </w:r>
      <w:r>
        <w:t>订购许可续订保障范围。若续订为其他订购级别，新的使用条款将取代先前的使用条款，新订购中未包含的软件可能无法再供使用。通过升级许可可以很方便地续订对应于更高</w:t>
      </w:r>
      <w:r>
        <w:t xml:space="preserve"> Visual Studio </w:t>
      </w:r>
      <w:r>
        <w:t>版本的保障范围（请参阅</w:t>
      </w:r>
      <w:hyperlink w:anchor="_Sec564">
        <w:r>
          <w:rPr>
            <w:color w:val="00467F"/>
            <w:u w:val="single"/>
          </w:rPr>
          <w:t>附录</w:t>
        </w:r>
        <w:r>
          <w:rPr>
            <w:color w:val="00467F"/>
            <w:u w:val="single"/>
          </w:rPr>
          <w:t xml:space="preserve"> B – </w:t>
        </w:r>
        <w:r>
          <w:rPr>
            <w:color w:val="00467F"/>
            <w:u w:val="single"/>
          </w:rPr>
          <w:t>软件保障</w:t>
        </w:r>
      </w:hyperlink>
      <w:r>
        <w:t>）。</w:t>
      </w:r>
    </w:p>
    <w:p w:rsidR="00F17832" w:rsidRDefault="00F17832">
      <w:pPr>
        <w:pStyle w:val="ProductList-Body"/>
      </w:pPr>
    </w:p>
    <w:p w:rsidR="00F17832" w:rsidRDefault="00787596">
      <w:pPr>
        <w:pStyle w:val="ProductList-ClauseHeading"/>
        <w:outlineLvl w:val="4"/>
      </w:pPr>
      <w:r>
        <w:t xml:space="preserve">4.2 Visual Studio </w:t>
      </w:r>
      <w:r>
        <w:t>订购的永久权利</w:t>
      </w:r>
    </w:p>
    <w:p w:rsidR="00F17832" w:rsidRDefault="00787596">
      <w:pPr>
        <w:pStyle w:val="ProductList-Body"/>
      </w:pPr>
      <w:r>
        <w:t>如果客户使用</w:t>
      </w:r>
      <w:r>
        <w:t xml:space="preserve"> Visual Studio </w:t>
      </w:r>
      <w:r>
        <w:t>的权利变为永久权利，则通过</w:t>
      </w:r>
      <w:r>
        <w:t xml:space="preserve"> Visual Studio </w:t>
      </w:r>
      <w:r>
        <w:t>订购获得许可的任何软件的使用权利将随之变为永久权利。</w:t>
      </w: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77" w:name="_Sec650"/>
      <w:r>
        <w:t>Azure DevOps Server</w:t>
      </w:r>
      <w:bookmarkEnd w:id="177"/>
      <w:r>
        <w:fldChar w:fldCharType="begin"/>
      </w:r>
      <w:r>
        <w:instrText xml:space="preserve"> TC "</w:instrText>
      </w:r>
      <w:bookmarkStart w:id="178" w:name="_Toc4615602"/>
      <w:r>
        <w:instrText>Azure DevOps Server</w:instrText>
      </w:r>
      <w:bookmarkEnd w:id="178"/>
      <w:r>
        <w:instrText>" \l 3</w:instrText>
      </w:r>
      <w:r>
        <w:fldChar w:fldCharType="end"/>
      </w:r>
    </w:p>
    <w:p w:rsidR="00F17832" w:rsidRDefault="00787596">
      <w:pPr>
        <w:pStyle w:val="ProductList-Offering1SubSection"/>
        <w:outlineLvl w:val="3"/>
      </w:pPr>
      <w:bookmarkStart w:id="179" w:name="_Sec698"/>
      <w:r>
        <w:t>1.</w:t>
      </w:r>
      <w:r>
        <w:t>计划可用性</w:t>
      </w:r>
      <w:bookmarkEnd w:id="179"/>
    </w:p>
    <w:tbl>
      <w:tblPr>
        <w:tblStyle w:val="PURTable"/>
        <w:tblW w:w="0" w:type="dxa"/>
        <w:tblLook w:val="04A0" w:firstRow="1" w:lastRow="0" w:firstColumn="1" w:lastColumn="0" w:noHBand="0" w:noVBand="1"/>
      </w:tblPr>
      <w:tblGrid>
        <w:gridCol w:w="4034"/>
        <w:gridCol w:w="613"/>
        <w:gridCol w:w="605"/>
        <w:gridCol w:w="612"/>
        <w:gridCol w:w="608"/>
        <w:gridCol w:w="608"/>
        <w:gridCol w:w="612"/>
        <w:gridCol w:w="616"/>
        <w:gridCol w:w="634"/>
        <w:gridCol w:w="619"/>
        <w:gridCol w:w="613"/>
        <w:gridCol w:w="610"/>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产品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采用</w:t>
            </w:r>
            <w:r>
              <w:rPr>
                <w:color w:val="000000"/>
              </w:rPr>
              <w:t xml:space="preserve"> SQL Server 2017 </w:t>
            </w:r>
            <w:r>
              <w:rPr>
                <w:color w:val="000000"/>
              </w:rPr>
              <w:t>技术的</w:t>
            </w:r>
            <w:r>
              <w:rPr>
                <w:color w:val="000000"/>
              </w:rPr>
              <w:t xml:space="preserve"> Azure DevOps Server 2019</w:t>
            </w:r>
            <w:r>
              <w:fldChar w:fldCharType="begin"/>
            </w:r>
            <w:r>
              <w:instrText xml:space="preserve"> XE "</w:instrText>
            </w:r>
            <w:r>
              <w:instrText>采用</w:instrText>
            </w:r>
            <w:r>
              <w:instrText xml:space="preserve"> SQL Server 2017 </w:instrText>
            </w:r>
            <w:r>
              <w:instrText>技术的</w:instrText>
            </w:r>
            <w:r>
              <w:instrText xml:space="preserve"> Azure DevOps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single" w:sz="6" w:space="0" w:color="FFFFFF"/>
              <w:left w:val="none" w:sz="4" w:space="0" w:color="6E6E6E"/>
              <w:bottom w:val="dashed" w:sz="4" w:space="0" w:color="BFBFBF"/>
              <w:right w:val="none" w:sz="4" w:space="0" w:color="6E6E6E"/>
            </w:tcBorders>
          </w:tcPr>
          <w:p w:rsidR="00F17832" w:rsidRDefault="00F17832">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Azure DevOps Server 2019 CAL</w:t>
            </w:r>
            <w:r>
              <w:fldChar w:fldCharType="begin"/>
            </w:r>
            <w:r>
              <w:instrText xml:space="preserve"> XE "Azure DevOps Server 2019 CAL" </w:instrText>
            </w:r>
            <w:r>
              <w:fldChar w:fldCharType="end"/>
            </w:r>
            <w:r>
              <w:t>（设备和用户）</w:t>
            </w: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3/19</w:t>
            </w:r>
          </w:p>
        </w:tc>
        <w:tc>
          <w:tcPr>
            <w:tcW w:w="620" w:type="dxa"/>
            <w:tcBorders>
              <w:top w:val="dashed" w:sz="4" w:space="0" w:color="BFBFBF"/>
              <w:left w:val="none" w:sz="4" w:space="0" w:color="6E6E6E"/>
              <w:bottom w:val="none" w:sz="4" w:space="0" w:color="BFBFBF"/>
              <w:right w:val="none" w:sz="4" w:space="0" w:color="6E6E6E"/>
            </w:tcBorders>
          </w:tcPr>
          <w:p w:rsidR="00F17832" w:rsidRDefault="00F17832">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服务器和工具产品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3"/>
      </w:pPr>
      <w:bookmarkStart w:id="180" w:name="_Sec753"/>
      <w:r>
        <w:t>2.</w:t>
      </w:r>
      <w:r>
        <w:t>产品条件</w:t>
      </w:r>
      <w:bookmarkEnd w:id="180"/>
    </w:p>
    <w:tbl>
      <w:tblPr>
        <w:tblStyle w:val="PURTable"/>
        <w:tblW w:w="0" w:type="dxa"/>
        <w:tblLook w:val="04A0" w:firstRow="1" w:lastRow="0" w:firstColumn="1" w:lastColumn="0" w:noHBand="0" w:noVBand="1"/>
      </w:tblPr>
      <w:tblGrid>
        <w:gridCol w:w="3644"/>
        <w:gridCol w:w="3573"/>
        <w:gridCol w:w="357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Visual Studio Team Foundation Server 2018 (11/17)</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前提（软件保障）：指明必须满足哪些额外条件才能购买产品的软件保障范围。</w:instrText>
            </w:r>
            <w:r>
              <w:instrText xml:space="preserve">" </w:instrText>
            </w:r>
            <w:r>
              <w:fldChar w:fldCharType="separate"/>
            </w:r>
            <w:r>
              <w:rPr>
                <w:color w:val="0563C1"/>
              </w:rPr>
              <w:t>前提（软件保障）</w:t>
            </w:r>
            <w:r>
              <w:fldChar w:fldCharType="end"/>
            </w:r>
            <w:r>
              <w:t>：</w:t>
            </w:r>
            <w:hyperlink w:anchor="_Sec564">
              <w:r>
                <w:rPr>
                  <w:color w:val="00467F"/>
                  <w:u w:val="single"/>
                </w:rPr>
                <w:t>附录</w:t>
              </w:r>
              <w:r>
                <w:rPr>
                  <w:color w:val="00467F"/>
                  <w:u w:val="single"/>
                </w:rPr>
                <w:t xml:space="preserve"> B</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787596">
      <w:pPr>
        <w:pStyle w:val="ProductList-Offering1SubSection"/>
        <w:outlineLvl w:val="3"/>
      </w:pPr>
      <w:bookmarkStart w:id="181" w:name="_Sec811"/>
      <w:r>
        <w:t>3.</w:t>
      </w:r>
      <w:r>
        <w:t>使用权利</w:t>
      </w:r>
      <w:bookmarkEnd w:id="181"/>
    </w:p>
    <w:tbl>
      <w:tblPr>
        <w:tblStyle w:val="PURTable"/>
        <w:tblW w:w="0" w:type="dxa"/>
        <w:tblLook w:val="04A0" w:firstRow="1" w:lastRow="0" w:firstColumn="1" w:lastColumn="0" w:noHBand="0" w:noVBand="1"/>
      </w:tblPr>
      <w:tblGrid>
        <w:gridCol w:w="3587"/>
        <w:gridCol w:w="3579"/>
        <w:gridCol w:w="362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：全部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所含技术：指明产品中包括的其他</w:instrText>
            </w:r>
            <w:r>
              <w:instrText xml:space="preserve"> Microsoft </w:instrText>
            </w:r>
            <w:r>
              <w:instrText>组件；请参阅通用许可条款中的</w:instrText>
            </w:r>
            <w:r>
              <w:instrText>“</w:instrText>
            </w:r>
            <w:r>
              <w:instrText>所含技术</w:instrText>
            </w:r>
            <w:r>
              <w:instrText>”</w:instrText>
            </w:r>
            <w:r>
              <w:instrText>部分，了解详细信息</w:instrText>
            </w:r>
            <w:r>
              <w:instrText xml:space="preserve">" </w:instrText>
            </w:r>
            <w:r>
              <w:fldChar w:fldCharType="separate"/>
            </w:r>
            <w:r>
              <w:rPr>
                <w:color w:val="0563C1"/>
              </w:rPr>
              <w:t>所含技术</w:t>
            </w:r>
            <w:r>
              <w:fldChar w:fldCharType="end"/>
            </w:r>
            <w:r>
              <w:t>：</w:t>
            </w:r>
            <w:r>
              <w:t xml:space="preserve">SQL Server </w:t>
            </w:r>
            <w:r>
              <w:t>技术，</w:t>
            </w:r>
            <w:r>
              <w:t xml:space="preserve">Windows </w:t>
            </w:r>
            <w:r>
              <w:t>软件组件</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声明：不适用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7"/>
        <w:gridCol w:w="3610"/>
        <w:gridCol w:w="361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Azure DevOps Server 2019 CAL</w:t>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 xml:space="preserve">Azure DevOps Services </w:t>
            </w:r>
            <w:r>
              <w:t>付费用户</w:t>
            </w:r>
          </w:p>
        </w:tc>
      </w:tr>
    </w:tbl>
    <w:p w:rsidR="00F17832" w:rsidRDefault="00F17832">
      <w:pPr>
        <w:pStyle w:val="ProductList-Body"/>
      </w:pPr>
    </w:p>
    <w:p w:rsidR="00F17832" w:rsidRDefault="00787596">
      <w:pPr>
        <w:pStyle w:val="ProductList-SubClauseHeading"/>
        <w:outlineLvl w:val="5"/>
      </w:pPr>
      <w:r>
        <w:t xml:space="preserve">3.1.1 </w:t>
      </w:r>
      <w:r>
        <w:t>附加功能</w:t>
      </w:r>
    </w:p>
    <w:p w:rsidR="00F17832" w:rsidRDefault="00787596">
      <w:pPr>
        <w:pStyle w:val="ProductList-BodyIndented"/>
      </w:pPr>
      <w:r>
        <w:t>测试计划</w:t>
      </w:r>
    </w:p>
    <w:tbl>
      <w:tblPr>
        <w:tblStyle w:val="PURTable0"/>
        <w:tblW w:w="0" w:type="dxa"/>
        <w:tblLook w:val="04A0" w:firstRow="1" w:lastRow="0" w:firstColumn="1" w:lastColumn="0" w:noHBand="0" w:noVBand="1"/>
      </w:tblPr>
      <w:tblGrid>
        <w:gridCol w:w="3414"/>
        <w:gridCol w:w="3518"/>
        <w:gridCol w:w="349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 xml:space="preserve">Visual Studio Test Professional </w:t>
            </w:r>
            <w:r>
              <w:t>订购</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 xml:space="preserve">Visual Studio Enterprise </w:t>
            </w:r>
            <w:r>
              <w:t>订购</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F17832" w:rsidRDefault="00787596">
            <w:pPr>
              <w:pStyle w:val="ProductList-TableBody"/>
            </w:pPr>
            <w:r>
              <w:t xml:space="preserve">Azure DevOps Services Test Manager </w:t>
            </w:r>
            <w:r>
              <w:t>付费用户</w:t>
            </w:r>
          </w:p>
        </w:tc>
      </w:tr>
    </w:tbl>
    <w:p w:rsidR="00F17832" w:rsidRDefault="00F17832">
      <w:pPr>
        <w:pStyle w:val="ProductList-BodyIndented"/>
      </w:pPr>
    </w:p>
    <w:p w:rsidR="00F17832" w:rsidRDefault="00F17832">
      <w:pPr>
        <w:pStyle w:val="ProductList-BodyIndented"/>
      </w:pPr>
    </w:p>
    <w:p w:rsidR="00F17832" w:rsidRDefault="00787596">
      <w:pPr>
        <w:pStyle w:val="ProductList-ClauseHeading"/>
        <w:outlineLvl w:val="4"/>
      </w:pPr>
      <w:r>
        <w:t xml:space="preserve">3.2 </w:t>
      </w:r>
      <w:r>
        <w:t>不需要</w:t>
      </w:r>
      <w:r>
        <w:t xml:space="preserve"> CAL </w:t>
      </w:r>
      <w:r>
        <w:t>的使用情况</w:t>
      </w:r>
    </w:p>
    <w:p w:rsidR="00F17832" w:rsidRDefault="00787596">
      <w:pPr>
        <w:pStyle w:val="ProductList-Body"/>
      </w:pPr>
      <w:r>
        <w:t>以下使用不需要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；查看、编辑或输入工作项；访问</w:t>
      </w:r>
      <w:r>
        <w:t xml:space="preserve"> Azure DevOps Server </w:t>
      </w:r>
      <w:r>
        <w:t>报告；通过</w:t>
      </w:r>
      <w:r>
        <w:t xml:space="preserve"> Azure DevOps Server </w:t>
      </w:r>
      <w:r>
        <w:t>代理访问</w:t>
      </w:r>
      <w:r>
        <w:t xml:space="preserve"> Azure DevOps Services</w:t>
      </w:r>
      <w:r>
        <w:t>；作为发布管理渠道的一部分对阶段提供审批；通过来自另一个集成的应用程序或服务的池连接访问</w:t>
      </w:r>
      <w:r>
        <w:t xml:space="preserve"> Azure DevOps Server</w:t>
      </w:r>
      <w:r>
        <w:t>。</w:t>
      </w:r>
    </w:p>
    <w:p w:rsidR="00F17832" w:rsidRDefault="00F17832">
      <w:pPr>
        <w:pStyle w:val="ProductList-Body"/>
      </w:pPr>
    </w:p>
    <w:p w:rsidR="00F17832" w:rsidRDefault="00787596">
      <w:pPr>
        <w:pStyle w:val="ProductList-ClauseHeading"/>
        <w:outlineLvl w:val="4"/>
      </w:pPr>
      <w:r>
        <w:t xml:space="preserve">3.3 SQL Server </w:t>
      </w:r>
      <w:r>
        <w:t>技术</w:t>
      </w:r>
    </w:p>
    <w:p w:rsidR="00F17832" w:rsidRDefault="00787596">
      <w:pPr>
        <w:pStyle w:val="ProductList-Body"/>
      </w:pPr>
      <w:r>
        <w:t>客户可以在一个</w:t>
      </w:r>
      <w:r>
        <w:t xml:space="preserve"> OSE </w:t>
      </w:r>
      <w:r>
        <w:t>中运行产品中包括的任意</w:t>
      </w:r>
      <w:r>
        <w:t xml:space="preserve"> SQL Server </w:t>
      </w:r>
      <w:r>
        <w:t>数据库软件的任意数量的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，但仅限于支持此产品和其他任何包括</w:t>
      </w:r>
      <w:r>
        <w:t xml:space="preserve"> SQL Server </w:t>
      </w:r>
      <w:r>
        <w:t>数据库软件的产品。</w:t>
      </w:r>
    </w:p>
    <w:p w:rsidR="00F17832" w:rsidRDefault="00F17832">
      <w:pPr>
        <w:pStyle w:val="ProductList-Body"/>
      </w:pPr>
    </w:p>
    <w:p w:rsidR="00F17832" w:rsidRDefault="00787596">
      <w:pPr>
        <w:pStyle w:val="ProductList-ClauseHeading"/>
        <w:outlineLvl w:val="4"/>
      </w:pPr>
      <w:r>
        <w:t xml:space="preserve">3.4 </w:t>
      </w:r>
      <w:r>
        <w:t>适用于开放源代码组件的第三方许可条款</w:t>
      </w:r>
    </w:p>
    <w:p w:rsidR="00F17832" w:rsidRDefault="00787596">
      <w:pPr>
        <w:pStyle w:val="ProductList-Body"/>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不得对此软件进行反向工程、反向编译或反汇编，或者以其他方式试图推导出此软件的源代码，但约束对此软件中可能包含的某些开放源代码组件的使用的第三方许可条款要求进行前述行为的除外。</w:t>
      </w:r>
    </w:p>
    <w:p w:rsidR="00F17832" w:rsidRDefault="00F17832">
      <w:pPr>
        <w:pStyle w:val="ProductList-Body"/>
      </w:pPr>
    </w:p>
    <w:p w:rsidR="00F17832" w:rsidRDefault="00787596">
      <w:pPr>
        <w:pStyle w:val="ProductList-ClauseHeading"/>
        <w:outlineLvl w:val="4"/>
      </w:pPr>
      <w:r>
        <w:t>3.5 Azure DevOps Server Build Services</w:t>
      </w:r>
    </w:p>
    <w:p w:rsidR="00F17832" w:rsidRDefault="00787596">
      <w:pPr>
        <w:pStyle w:val="ProductList-Body"/>
      </w:pPr>
      <w:r>
        <w:t>如果客户拥有一位或多位</w:t>
      </w:r>
      <w:r>
        <w:t xml:space="preserve"> Visual Studio Enterprise </w:t>
      </w:r>
      <w:r>
        <w:t>订购、</w:t>
      </w:r>
      <w:r>
        <w:t xml:space="preserve">Visual Studio Professional </w:t>
      </w:r>
      <w:r>
        <w:t>订购、</w:t>
      </w:r>
      <w:r>
        <w:t>Visual Studio Enterprise</w:t>
      </w:r>
      <w:r>
        <w:t>（按月订购）或</w:t>
      </w:r>
      <w:r>
        <w:t xml:space="preserve"> Visual Studio Professional</w:t>
      </w:r>
      <w:r>
        <w:t>（按月订购）</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，则客户还可以安装</w:t>
      </w:r>
      <w:r>
        <w:t xml:space="preserve"> Visual Studio </w:t>
      </w:r>
      <w:r>
        <w:t>软件并允许客户的</w:t>
      </w:r>
      <w:r>
        <w:t xml:space="preserve"> Azure DevOps Server </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和</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将其作为</w:t>
      </w:r>
      <w:r>
        <w:t xml:space="preserve"> Azure DevOps Server Build Services </w:t>
      </w:r>
      <w:r>
        <w:t>的一部分加以访问和使用。</w:t>
      </w:r>
    </w:p>
    <w:p w:rsidR="00F17832" w:rsidRDefault="00F17832">
      <w:pPr>
        <w:pStyle w:val="ProductList-Body"/>
      </w:pPr>
    </w:p>
    <w:p w:rsidR="00F17832" w:rsidRDefault="00787596">
      <w:pPr>
        <w:pStyle w:val="ProductList-ClauseHeading"/>
        <w:outlineLvl w:val="4"/>
      </w:pPr>
      <w:r>
        <w:t xml:space="preserve">3.6 </w:t>
      </w:r>
      <w:r>
        <w:t>附加软件</w:t>
      </w:r>
    </w:p>
    <w:tbl>
      <w:tblPr>
        <w:tblStyle w:val="PURTable"/>
        <w:tblW w:w="0" w:type="dxa"/>
        <w:tblLook w:val="04A0" w:firstRow="1" w:lastRow="0" w:firstColumn="1" w:lastColumn="0" w:noHBand="0" w:noVBand="1"/>
      </w:tblPr>
      <w:tblGrid>
        <w:gridCol w:w="3638"/>
        <w:gridCol w:w="3576"/>
        <w:gridCol w:w="357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Azure DevOps Server Build Services</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Offering1SubSection"/>
        <w:outlineLvl w:val="3"/>
      </w:pPr>
      <w:bookmarkStart w:id="182" w:name="_Sec837"/>
      <w:r>
        <w:t>4.</w:t>
      </w:r>
      <w:r>
        <w:t>软件保障</w:t>
      </w:r>
      <w:bookmarkEnd w:id="182"/>
    </w:p>
    <w:tbl>
      <w:tblPr>
        <w:tblStyle w:val="PURTable"/>
        <w:tblW w:w="0" w:type="dxa"/>
        <w:tblLook w:val="04A0" w:firstRow="1" w:lastRow="0" w:firstColumn="1" w:lastColumn="0" w:noHBand="0" w:noVBand="1"/>
      </w:tblPr>
      <w:tblGrid>
        <w:gridCol w:w="3539"/>
        <w:gridCol w:w="3642"/>
        <w:gridCol w:w="3508"/>
        <w:gridCol w:w="101"/>
      </w:tblGrid>
      <w:tr w:rsidR="00F17832">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部分了解更多详细信息。</w:instrText>
            </w:r>
            <w:r>
              <w:instrText xml:space="preserve">" </w:instrText>
            </w:r>
            <w:r>
              <w:fldChar w:fldCharType="separate"/>
            </w:r>
            <w:r>
              <w:rPr>
                <w:color w:val="0563C1"/>
              </w:rPr>
              <w:t>许可移动性</w:t>
            </w:r>
            <w:r>
              <w:fldChar w:fldCharType="end"/>
            </w:r>
            <w:r>
              <w:t>：是（仅服务器许可）</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0">
              <w:r>
                <w:rPr>
                  <w:color w:val="00467F"/>
                  <w:u w:val="single"/>
                </w:rPr>
                <w:t>产品条款</w:t>
              </w:r>
              <w:r>
                <w:rPr>
                  <w:color w:val="00467F"/>
                  <w:u w:val="single"/>
                </w:rPr>
                <w:t xml:space="preserve"> 2016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r w:rsidR="00F17832">
        <w:tc>
          <w:tcPr>
            <w:tcW w:w="12240" w:type="dxa"/>
            <w:gridSpan w:val="4"/>
            <w:tcBorders>
              <w:top w:val="none" w:sz="4" w:space="0" w:color="6E6E6E"/>
              <w:left w:val="none" w:sz="4" w:space="0" w:color="6E6E6E"/>
              <w:bottom w:val="none" w:sz="4" w:space="0" w:color="6E6E6E"/>
              <w:right w:val="none" w:sz="4" w:space="0" w:color="6E6E6E"/>
            </w:tcBorders>
          </w:tcPr>
          <w:p w:rsidR="00F17832" w:rsidRDefault="00F17832">
            <w:pPr>
              <w:pStyle w:val="PURBreadcrumb"/>
            </w:pPr>
          </w:p>
          <w:tbl>
            <w:tblPr>
              <w:tblW w:w="0" w:type="dxa"/>
              <w:tblLook w:val="04A0" w:firstRow="1" w:lastRow="0" w:firstColumn="1" w:lastColumn="0" w:noHBand="0" w:noVBand="1"/>
            </w:tblPr>
            <w:tblGrid>
              <w:gridCol w:w="10674"/>
            </w:tblGrid>
            <w:tr w:rsidR="00F17832">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TableBody"/>
            </w:pPr>
          </w:p>
        </w:tc>
      </w:tr>
    </w:tbl>
    <w:p w:rsidR="00F17832" w:rsidRDefault="00F17832">
      <w:pPr>
        <w:pStyle w:val="ProductList-Body"/>
      </w:pPr>
    </w:p>
    <w:p w:rsidR="00F17832" w:rsidRDefault="00787596">
      <w:pPr>
        <w:pStyle w:val="ProductList-OfferingGroupHeading"/>
        <w:outlineLvl w:val="1"/>
      </w:pPr>
      <w:bookmarkStart w:id="183" w:name="_Sec618"/>
      <w:r>
        <w:lastRenderedPageBreak/>
        <w:t>Windows</w:t>
      </w:r>
      <w:bookmarkEnd w:id="183"/>
      <w:r>
        <w:fldChar w:fldCharType="begin"/>
      </w:r>
      <w:r>
        <w:instrText xml:space="preserve"> TC "</w:instrText>
      </w:r>
      <w:bookmarkStart w:id="184" w:name="_Toc4615603"/>
      <w:r>
        <w:instrText>Windows</w:instrText>
      </w:r>
      <w:bookmarkEnd w:id="184"/>
      <w:r>
        <w:instrText>" \l 2</w:instrText>
      </w:r>
      <w:r>
        <w:fldChar w:fldCharType="end"/>
      </w:r>
    </w:p>
    <w:p w:rsidR="00F17832" w:rsidRDefault="00787596">
      <w:pPr>
        <w:pStyle w:val="ProductList-Offering2HeadingNoBorder"/>
        <w:outlineLvl w:val="2"/>
      </w:pPr>
      <w:bookmarkStart w:id="185" w:name="_Sec652"/>
      <w:r>
        <w:t xml:space="preserve">Windows </w:t>
      </w:r>
      <w:r>
        <w:t>桌面操作系统</w:t>
      </w:r>
      <w:bookmarkEnd w:id="185"/>
      <w:r>
        <w:fldChar w:fldCharType="begin"/>
      </w:r>
      <w:r>
        <w:instrText xml:space="preserve"> TC "</w:instrText>
      </w:r>
      <w:bookmarkStart w:id="186" w:name="_Toc4615604"/>
      <w:r>
        <w:instrText xml:space="preserve">Windows </w:instrText>
      </w:r>
      <w:r>
        <w:instrText>桌面操作系统</w:instrText>
      </w:r>
      <w:bookmarkEnd w:id="186"/>
      <w:r>
        <w:instrText>" \l 3</w:instrText>
      </w:r>
      <w:r>
        <w:fldChar w:fldCharType="end"/>
      </w:r>
    </w:p>
    <w:p w:rsidR="00F17832" w:rsidRDefault="00787596">
      <w:pPr>
        <w:pStyle w:val="ProductList-Offering1SubSection"/>
        <w:outlineLvl w:val="3"/>
      </w:pPr>
      <w:bookmarkStart w:id="187" w:name="_Sec700"/>
      <w:r>
        <w:t>1.</w:t>
      </w:r>
      <w:r>
        <w:t>计划适用情况</w:t>
      </w:r>
      <w:bookmarkEnd w:id="187"/>
    </w:p>
    <w:tbl>
      <w:tblPr>
        <w:tblStyle w:val="PURTable"/>
        <w:tblW w:w="0" w:type="dxa"/>
        <w:tblLook w:val="04A0" w:firstRow="1" w:lastRow="0" w:firstColumn="1" w:lastColumn="0" w:noHBand="0" w:noVBand="1"/>
      </w:tblPr>
      <w:tblGrid>
        <w:gridCol w:w="3579"/>
        <w:gridCol w:w="607"/>
        <w:gridCol w:w="593"/>
        <w:gridCol w:w="596"/>
        <w:gridCol w:w="582"/>
        <w:gridCol w:w="591"/>
        <w:gridCol w:w="595"/>
        <w:gridCol w:w="606"/>
        <w:gridCol w:w="634"/>
        <w:gridCol w:w="616"/>
        <w:gridCol w:w="599"/>
        <w:gridCol w:w="589"/>
        <w:gridCol w:w="591"/>
      </w:tblGrid>
      <w:tr w:rsidR="00F1783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3920" w:type="dxa"/>
            <w:tcBorders>
              <w:top w:val="single" w:sz="9" w:space="0" w:color="FFFFFF"/>
              <w:left w:val="single" w:sz="9" w:space="0" w:color="FFFFFF"/>
              <w:bottom w:val="dashed" w:sz="4" w:space="0" w:color="BFBFBF"/>
              <w:right w:val="single" w:sz="9" w:space="0" w:color="FFFFFF"/>
            </w:tcBorders>
          </w:tcPr>
          <w:p w:rsidR="00F17832" w:rsidRDefault="00787596">
            <w:pPr>
              <w:pStyle w:val="ProductList-TableBody"/>
            </w:pPr>
            <w:r>
              <w:t xml:space="preserve">Windows 10 </w:t>
            </w:r>
            <w:r>
              <w:t>专业版</w:t>
            </w:r>
            <w:r>
              <w:fldChar w:fldCharType="begin"/>
            </w:r>
            <w:r>
              <w:instrText xml:space="preserve"> XE "Windows 10 </w:instrText>
            </w:r>
            <w:r>
              <w:instrText>专业版</w:instrText>
            </w:r>
            <w:r>
              <w:instrText xml:space="preserve">" </w:instrText>
            </w:r>
            <w:r>
              <w:fldChar w:fldCharType="end"/>
            </w:r>
            <w:r>
              <w:t>（每设备）</w:t>
            </w:r>
          </w:p>
        </w:tc>
        <w:tc>
          <w:tcPr>
            <w:tcW w:w="620" w:type="dxa"/>
            <w:tcBorders>
              <w:top w:val="single" w:sz="9" w:space="0" w:color="FFFFF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 xml:space="preserve">Windows 10 </w:t>
            </w:r>
            <w:r>
              <w:rPr>
                <w:color w:val="000000"/>
              </w:rPr>
              <w:t>企业版</w:t>
            </w:r>
            <w:r>
              <w:rPr>
                <w:color w:val="000000"/>
              </w:rPr>
              <w:t xml:space="preserve"> LTSC 2019</w:t>
            </w:r>
            <w:r>
              <w:rPr>
                <w:color w:val="000000"/>
              </w:rPr>
              <w:t>（每设备）</w:t>
            </w:r>
            <w:r>
              <w:fldChar w:fldCharType="begin"/>
            </w:r>
            <w:r>
              <w:instrText xml:space="preserve"> XE "Windows 10 </w:instrText>
            </w:r>
            <w:r>
              <w:instrText>企业版</w:instrText>
            </w:r>
            <w:r>
              <w:instrText xml:space="preserve"> LTSC 2019</w:instrText>
            </w:r>
            <w:r>
              <w:instrText>（每设备）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 xml:space="preserve">Windows 10 </w:t>
            </w:r>
            <w:r>
              <w:rPr>
                <w:color w:val="000000"/>
              </w:rPr>
              <w:t>企业版（每设备）</w:t>
            </w:r>
            <w:r>
              <w:fldChar w:fldCharType="begin"/>
            </w:r>
            <w:r>
              <w:instrText xml:space="preserve"> XE "Windows 10 </w:instrText>
            </w:r>
            <w:r>
              <w:instrText>企业版（每设备）</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企业版</w:t>
            </w:r>
            <w:r>
              <w:t xml:space="preserve"> E3 </w:t>
            </w:r>
            <w:r>
              <w:fldChar w:fldCharType="begin"/>
            </w:r>
            <w:r>
              <w:instrText xml:space="preserve"> XE "Windows 10 </w:instrText>
            </w:r>
            <w:r>
              <w:instrText>企业版</w:instrText>
            </w:r>
            <w:r>
              <w:instrText xml:space="preserv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企业版</w:t>
            </w:r>
            <w:r>
              <w:t xml:space="preserve"> E3</w:t>
            </w:r>
            <w:r>
              <w:t>（来自软件保障）</w:t>
            </w:r>
            <w:r>
              <w:fldChar w:fldCharType="begin"/>
            </w:r>
            <w:r>
              <w:instrText xml:space="preserve"> XE "Windows 10 </w:instrText>
            </w:r>
            <w:r>
              <w:instrText>企业版</w:instrText>
            </w:r>
            <w:r>
              <w:instrText xml:space="preserve"> E3</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企业版</w:t>
            </w:r>
            <w:r>
              <w:t xml:space="preserve"> E5 </w:t>
            </w:r>
            <w:r>
              <w:fldChar w:fldCharType="begin"/>
            </w:r>
            <w:r>
              <w:instrText xml:space="preserve"> XE "Windows 10 </w:instrText>
            </w:r>
            <w:r>
              <w:instrText>企业版</w:instrText>
            </w:r>
            <w:r>
              <w:instrText xml:space="preserv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企业版</w:t>
            </w:r>
            <w:r>
              <w:t xml:space="preserve"> E5</w:t>
            </w:r>
            <w:r>
              <w:t>（来自软件保障）</w:t>
            </w:r>
            <w:r>
              <w:fldChar w:fldCharType="begin"/>
            </w:r>
            <w:r>
              <w:instrText xml:space="preserve"> XE "Windows 10 </w:instrText>
            </w:r>
            <w:r>
              <w:instrText>企业版</w:instrText>
            </w:r>
            <w:r>
              <w:instrText xml:space="preserve"> E5</w:instrText>
            </w:r>
            <w:r>
              <w:instrText>（来自软件保障）</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（企业版（每设备）的）</w:t>
            </w:r>
            <w:r>
              <w:t xml:space="preserve">Windows 10 </w:t>
            </w:r>
            <w:r>
              <w:t>企业版</w:t>
            </w:r>
            <w:r>
              <w:t xml:space="preserve"> E3</w:t>
            </w:r>
            <w:r>
              <w:t>（每用户）附加</w:t>
            </w:r>
            <w:r>
              <w:fldChar w:fldCharType="begin"/>
            </w:r>
            <w:r>
              <w:instrText xml:space="preserve"> XE "</w:instrText>
            </w:r>
            <w:r>
              <w:instrText>（企业版（每设备）的）</w:instrText>
            </w:r>
            <w:r>
              <w:instrText xml:space="preserve">Windows 10 </w:instrText>
            </w:r>
            <w:r>
              <w:instrText>企业版</w:instrText>
            </w:r>
            <w:r>
              <w:instrText xml:space="preserve"> E3</w:instrText>
            </w:r>
            <w:r>
              <w:instrText>（每用户）附加</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（企业版（每设备）的）</w:t>
            </w:r>
            <w:r>
              <w:rPr>
                <w:color w:val="000000"/>
              </w:rPr>
              <w:t xml:space="preserve"> Windows 10 </w:t>
            </w:r>
            <w:r>
              <w:rPr>
                <w:color w:val="000000"/>
              </w:rPr>
              <w:t>企业版</w:t>
            </w:r>
            <w:r>
              <w:rPr>
                <w:color w:val="000000"/>
              </w:rPr>
              <w:t xml:space="preserve"> E5</w:t>
            </w:r>
            <w:r>
              <w:rPr>
                <w:color w:val="000000"/>
              </w:rPr>
              <w:t>（每用户）附加</w:t>
            </w:r>
            <w:r>
              <w:rPr>
                <w:color w:val="000000"/>
              </w:rPr>
              <w:t xml:space="preserve"> (SL)</w:t>
            </w:r>
            <w:r>
              <w:fldChar w:fldCharType="begin"/>
            </w:r>
            <w:r>
              <w:instrText xml:space="preserve"> XE "</w:instrText>
            </w:r>
            <w:r>
              <w:instrText>（企业版（每设备）的）</w:instrText>
            </w:r>
            <w:r>
              <w:instrText xml:space="preserve"> Windows 10 </w:instrText>
            </w:r>
            <w:r>
              <w:instrText>企业版</w:instrText>
            </w:r>
            <w:r>
              <w:instrText xml:space="preserve"> E5</w:instrText>
            </w:r>
            <w:r>
              <w:instrText>（每用户）附加</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教育版</w:t>
            </w:r>
            <w:r>
              <w:fldChar w:fldCharType="begin"/>
            </w:r>
            <w:r>
              <w:instrText xml:space="preserve"> XE "Windows 10 </w:instrText>
            </w:r>
            <w:r>
              <w:instrText>教育版</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中小学校台式计算机平台产品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学生产品（仅限中小学校）</w:instrText>
            </w:r>
            <w:r>
              <w:instrText xml:space="preserv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教育版</w:t>
            </w:r>
            <w:r>
              <w:t xml:space="preserve"> E3</w:t>
            </w:r>
            <w:r>
              <w:fldChar w:fldCharType="begin"/>
            </w:r>
            <w:r>
              <w:instrText xml:space="preserve"> XE "Windows 10 </w:instrText>
            </w:r>
            <w:r>
              <w:instrText>教育版</w:instrText>
            </w:r>
            <w:r>
              <w:instrText xml:space="preserve">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教育版</w:t>
            </w:r>
            <w:r>
              <w:t xml:space="preserve"> A3</w:t>
            </w:r>
            <w:r>
              <w:fldChar w:fldCharType="begin"/>
            </w:r>
            <w:r>
              <w:instrText xml:space="preserve"> XE "Windows 10 </w:instrText>
            </w:r>
            <w:r>
              <w:instrText>教育版</w:instrText>
            </w:r>
            <w:r>
              <w:instrText xml:space="preserve">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教育版</w:t>
            </w:r>
            <w:r>
              <w:t xml:space="preserve"> E5</w:t>
            </w:r>
            <w:r>
              <w:fldChar w:fldCharType="begin"/>
            </w:r>
            <w:r>
              <w:instrText xml:space="preserve"> XE "Windows 10 </w:instrText>
            </w:r>
            <w:r>
              <w:instrText>教育版</w:instrText>
            </w:r>
            <w:r>
              <w:instrText xml:space="preserve"> E5"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企业版</w:t>
            </w:r>
            <w:r>
              <w:t xml:space="preserve"> A5</w:t>
            </w:r>
            <w:r>
              <w:fldChar w:fldCharType="begin"/>
            </w:r>
            <w:r>
              <w:instrText xml:space="preserve"> XE "Windows 10 </w:instrText>
            </w:r>
            <w:r>
              <w:instrText>企业版</w:instrText>
            </w:r>
            <w:r>
              <w:instrText xml:space="preserve"> A5" </w:instrText>
            </w:r>
            <w:r>
              <w:fldChar w:fldCharType="end"/>
            </w:r>
            <w:r>
              <w:t>（每用户）</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Windows VDA</w:t>
            </w:r>
            <w:r>
              <w:t>（每设备）</w:t>
            </w:r>
            <w:r>
              <w:fldChar w:fldCharType="begin"/>
            </w:r>
            <w:r>
              <w:instrText xml:space="preserve"> XE "Windows VDA</w:instrText>
            </w:r>
            <w:r>
              <w:instrText>（每设备）</w:instrText>
            </w:r>
            <w:r>
              <w:instrText xml:space="preserve">"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10 </w:t>
            </w:r>
            <w:r>
              <w:t>家庭版升级至专业版的权利许可</w:t>
            </w:r>
            <w:r>
              <w:fldChar w:fldCharType="begin"/>
            </w:r>
            <w:r>
              <w:instrText xml:space="preserve"> XE "Windows 10 </w:instrText>
            </w:r>
            <w:r>
              <w:instrText>家庭版升级至专业版的权利许可</w:instrText>
            </w:r>
            <w:r>
              <w:instrText xml:space="preserve">" </w:instrText>
            </w:r>
            <w:r>
              <w:fldChar w:fldCharType="end"/>
            </w:r>
            <w:r>
              <w:t>（每设备）</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适用于</w:t>
            </w:r>
            <w:r>
              <w:t xml:space="preserve"> Microsoft 365 </w:t>
            </w:r>
            <w:r>
              <w:t>商业版的</w:t>
            </w:r>
            <w:r>
              <w:t xml:space="preserve"> Windows 10 </w:t>
            </w:r>
            <w:r>
              <w:t>家庭版至专业版升级</w:t>
            </w:r>
            <w:r>
              <w:fldChar w:fldCharType="begin"/>
            </w:r>
            <w:r>
              <w:instrText xml:space="preserve"> XE "</w:instrText>
            </w:r>
            <w:r>
              <w:instrText>适用于</w:instrText>
            </w:r>
            <w:r>
              <w:instrText xml:space="preserve"> Microsoft 365 </w:instrText>
            </w:r>
            <w:r>
              <w:instrText>商业版的</w:instrText>
            </w:r>
            <w:r>
              <w:instrText xml:space="preserve"> Windows 10 </w:instrText>
            </w:r>
            <w:r>
              <w:instrText>家庭版至专业版升级</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Windows 8.1 Enterprise Sideloading</w:t>
            </w:r>
            <w:r>
              <w:rPr>
                <w:color w:val="000000"/>
              </w:rPr>
              <w:t>（每设备）</w:t>
            </w:r>
            <w:r>
              <w:fldChar w:fldCharType="begin"/>
            </w:r>
            <w:r>
              <w:instrText xml:space="preserve"> XE "Windows 8.1 Enterprise Sideloading</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 xml:space="preserve">Windows Embedded 8 Standard Enterprise Kit </w:t>
            </w:r>
            <w:r>
              <w:rPr>
                <w:color w:val="000000"/>
              </w:rPr>
              <w:t>（</w:t>
            </w:r>
            <w:r>
              <w:rPr>
                <w:color w:val="000000"/>
              </w:rPr>
              <w:t xml:space="preserve">100 </w:t>
            </w:r>
            <w:r>
              <w:rPr>
                <w:color w:val="000000"/>
              </w:rPr>
              <w:t>包）</w:t>
            </w:r>
            <w:r>
              <w:fldChar w:fldCharType="begin"/>
            </w:r>
            <w:r>
              <w:instrText xml:space="preserve"> XE "Windows Embedded 8 Standard Enterprise Kit </w:instrText>
            </w:r>
            <w:r>
              <w:instrText>（</w:instrText>
            </w:r>
            <w:r>
              <w:instrText xml:space="preserve">100 </w:instrText>
            </w:r>
            <w:r>
              <w:instrText>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Windows 7 ESU 2020 for M365</w:t>
            </w:r>
            <w:r>
              <w:rPr>
                <w:color w:val="000000"/>
              </w:rPr>
              <w:t>（每设备）</w:t>
            </w:r>
            <w:r>
              <w:fldChar w:fldCharType="begin"/>
            </w:r>
            <w:r>
              <w:instrText xml:space="preserve"> XE "Windows 7 ESU 2020 for M365</w:instrText>
            </w:r>
            <w:r>
              <w:instrText>（每设备）</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4/19</w:t>
            </w: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r w:rsidR="00F17832">
        <w:tc>
          <w:tcPr>
            <w:tcW w:w="3920" w:type="dxa"/>
            <w:tcBorders>
              <w:top w:val="dashed" w:sz="4" w:space="0" w:color="BFBFBF"/>
              <w:left w:val="single" w:sz="9" w:space="0" w:color="FFFFFF"/>
              <w:bottom w:val="single" w:sz="4" w:space="0" w:color="FFFFFF"/>
              <w:right w:val="single" w:sz="9" w:space="0" w:color="FFFFFF"/>
            </w:tcBorders>
          </w:tcPr>
          <w:p w:rsidR="00F17832" w:rsidRDefault="00787596">
            <w:pPr>
              <w:pStyle w:val="ProductList-TableBody"/>
            </w:pPr>
            <w:r>
              <w:rPr>
                <w:color w:val="000000"/>
              </w:rPr>
              <w:t>Windows 7 ESU 2020</w:t>
            </w:r>
            <w:r>
              <w:rPr>
                <w:color w:val="000000"/>
              </w:rPr>
              <w:t>（每设备）</w:t>
            </w:r>
            <w:r>
              <w:fldChar w:fldCharType="begin"/>
            </w:r>
            <w:r>
              <w:instrText xml:space="preserve"> XE "Windows 7 ESU 2020</w:instrText>
            </w:r>
            <w:r>
              <w:instrText>（每设备）</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17832" w:rsidRDefault="00787596">
            <w:pPr>
              <w:pStyle w:val="ProductList-TableBody"/>
              <w:jc w:val="center"/>
            </w:pPr>
            <w:r>
              <w:rPr>
                <w:color w:val="000000"/>
              </w:rPr>
              <w:t>4/19</w:t>
            </w:r>
          </w:p>
        </w:tc>
        <w:tc>
          <w:tcPr>
            <w:tcW w:w="620" w:type="dxa"/>
            <w:tcBorders>
              <w:top w:val="dashed" w:sz="4" w:space="0" w:color="BFBFBF"/>
              <w:left w:val="single" w:sz="9" w:space="0" w:color="FFFFFF"/>
              <w:bottom w:val="single" w:sz="4" w:space="0" w:color="FFFFF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17832" w:rsidRDefault="00F17832">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188" w:name="_Sec755"/>
      <w:r>
        <w:t>2.</w:t>
      </w:r>
      <w:r>
        <w:t>产品条件</w:t>
      </w:r>
      <w:bookmarkEnd w:id="188"/>
    </w:p>
    <w:tbl>
      <w:tblPr>
        <w:tblStyle w:val="PURTable"/>
        <w:tblW w:w="0" w:type="dxa"/>
        <w:tblLook w:val="04A0" w:firstRow="1" w:lastRow="0" w:firstColumn="1" w:lastColumn="0" w:noHBand="0" w:noVBand="1"/>
      </w:tblPr>
      <w:tblGrid>
        <w:gridCol w:w="3627"/>
        <w:gridCol w:w="3605"/>
        <w:gridCol w:w="355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 xml:space="preserve">Windows 10 </w:t>
            </w:r>
            <w:r>
              <w:t>企业版</w:t>
            </w:r>
            <w:r>
              <w:t xml:space="preserve"> LTSC 2016</w:t>
            </w:r>
            <w:r>
              <w:fldChar w:fldCharType="begin"/>
            </w:r>
            <w:r>
              <w:instrText xml:space="preserve"> XE "Windows 10 </w:instrText>
            </w:r>
            <w:r>
              <w:instrText>企业版</w:instrText>
            </w:r>
            <w:r>
              <w:instrText xml:space="preserve"> LTSC 2016" </w:instrText>
            </w:r>
            <w:r>
              <w:fldChar w:fldCharType="end"/>
            </w:r>
            <w:r>
              <w:t xml:space="preserve"> (10/16)</w:t>
            </w:r>
            <w:r>
              <w:t>、</w:t>
            </w:r>
            <w:r>
              <w:t xml:space="preserve">Windows Embedded 8.1 Industry </w:t>
            </w:r>
            <w:r>
              <w:fldChar w:fldCharType="begin"/>
            </w:r>
            <w:r>
              <w:instrText xml:space="preserve"> XE "Windows Embedded 8.1 Industry " </w:instrText>
            </w:r>
            <w:r>
              <w:fldChar w:fldCharType="end"/>
            </w:r>
            <w:r>
              <w:t>(4/14)</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：企业版降级到专业版</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：所有许可（</w:t>
            </w:r>
            <w:r>
              <w:t xml:space="preserve">Virtual Desktop Access </w:t>
            </w:r>
            <w:r>
              <w:t>除外）</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先决条件（软件保障）：指明必须满足哪些额外条件才能购买产品的软件保障。</w:instrText>
            </w:r>
            <w:r>
              <w:instrText xml:space="preserve">" </w:instrText>
            </w:r>
            <w:r>
              <w:fldChar w:fldCharType="separate"/>
            </w:r>
            <w:r>
              <w:rPr>
                <w:color w:val="0563C1"/>
              </w:rPr>
              <w:t>先决条件（软件保障）</w:t>
            </w:r>
            <w:r>
              <w:fldChar w:fldCharType="end"/>
            </w:r>
            <w:r>
              <w:t>：</w:t>
            </w:r>
            <w:hyperlink w:anchor="_Sec564">
              <w:r>
                <w:rPr>
                  <w:color w:val="00467F"/>
                  <w:u w:val="single"/>
                </w:rPr>
                <w:t>附录</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节</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：附加，附加产品</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最新折扣：最新折扣是适用于开放式价值订购客户的折扣，这些客户在协议的第一年订购产品许可，并且拥有相应的合格产品的许可。</w:instrText>
            </w:r>
            <w:r>
              <w:instrText xml:space="preserve">" </w:instrText>
            </w:r>
            <w:r>
              <w:fldChar w:fldCharType="separate"/>
            </w:r>
            <w:r>
              <w:rPr>
                <w:color w:val="0563C1"/>
              </w:rPr>
              <w:t>最新折扣</w:t>
            </w:r>
            <w:r>
              <w:fldChar w:fldCharType="end"/>
            </w:r>
            <w:r>
              <w:t>：</w:t>
            </w:r>
            <w:r>
              <w:t xml:space="preserve">Windows 8.1 </w:t>
            </w:r>
            <w:r>
              <w:t>企业版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4"/>
      </w:pPr>
      <w:r>
        <w:lastRenderedPageBreak/>
        <w:t xml:space="preserve">2.1 </w:t>
      </w:r>
      <w:r>
        <w:t>许可分配</w:t>
      </w:r>
    </w:p>
    <w:p w:rsidR="00F17832" w:rsidRDefault="00787596">
      <w:pPr>
        <w:pStyle w:val="ProductList-SubClauseHeading"/>
        <w:outlineLvl w:val="5"/>
      </w:pPr>
      <w:r>
        <w:t xml:space="preserve">2.1.1 </w:t>
      </w:r>
      <w:r>
        <w:t>每用户许可分配资格（不包括</w:t>
      </w:r>
      <w:r>
        <w:t xml:space="preserve"> Virtual Desktop Access</w:t>
      </w:r>
      <w:r>
        <w:t>）</w:t>
      </w:r>
    </w:p>
    <w:p w:rsidR="00F17832" w:rsidRDefault="00787596">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。这台设备还必须是主要用户的主要工作设备。</w:t>
      </w:r>
    </w:p>
    <w:p w:rsidR="00F17832" w:rsidRDefault="00F17832">
      <w:pPr>
        <w:pStyle w:val="ProductList-BodyIndented"/>
      </w:pPr>
    </w:p>
    <w:p w:rsidR="00F17832" w:rsidRDefault="00787596">
      <w:pPr>
        <w:pStyle w:val="ProductList-SubClauseHeading"/>
        <w:outlineLvl w:val="5"/>
      </w:pPr>
      <w:r>
        <w:t xml:space="preserve">2.1.2 </w:t>
      </w:r>
      <w:r>
        <w:t>每设备许可分配资格（不包括</w:t>
      </w:r>
      <w:r>
        <w:t xml:space="preserve"> Virtual Desktop Access</w:t>
      </w:r>
      <w:r>
        <w:t>）</w:t>
      </w:r>
    </w:p>
    <w:p w:rsidR="00F17832" w:rsidRDefault="00787596">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F17832" w:rsidRDefault="00F17832">
      <w:pPr>
        <w:pStyle w:val="ProductList-BodyIndented"/>
      </w:pPr>
    </w:p>
    <w:p w:rsidR="00F17832" w:rsidRDefault="00787596">
      <w:pPr>
        <w:pStyle w:val="ProductList-SubClauseHeading"/>
        <w:outlineLvl w:val="5"/>
      </w:pPr>
      <w:r>
        <w:t xml:space="preserve">2.1.3 Virtual Desktop Access (VDA) </w:t>
      </w:r>
      <w:r>
        <w:t>许可分配资格</w:t>
      </w:r>
    </w:p>
    <w:p w:rsidR="00F17832" w:rsidRDefault="00787596">
      <w:pPr>
        <w:pStyle w:val="ProductList-BodyIndented"/>
      </w:pPr>
      <w:r>
        <w:t>可将</w:t>
      </w:r>
      <w:r>
        <w:t xml:space="preserve"> VDA </w:t>
      </w:r>
      <w:r>
        <w:t>每设备和每用户许可分配给任何用户或设备。</w:t>
      </w:r>
    </w:p>
    <w:p w:rsidR="00F17832" w:rsidRDefault="00F17832">
      <w:pPr>
        <w:pStyle w:val="ProductList-BodyIndented"/>
      </w:pPr>
    </w:p>
    <w:p w:rsidR="00F17832" w:rsidRDefault="00787596">
      <w:pPr>
        <w:pStyle w:val="ProductList-ClauseHeading"/>
        <w:outlineLvl w:val="4"/>
      </w:pPr>
      <w:r>
        <w:t xml:space="preserve">2.2 </w:t>
      </w:r>
      <w:r>
        <w:t>合格操作系统</w:t>
      </w:r>
    </w:p>
    <w:p w:rsidR="00F17832" w:rsidRDefault="00787596">
      <w:pPr>
        <w:pStyle w:val="ProductList-Body"/>
      </w:pPr>
      <w:r>
        <w:t>只能在具备运行下列合格操作系统</w:t>
      </w:r>
      <w:r>
        <w:t xml:space="preserve"> (OS) </w:t>
      </w:r>
      <w:r>
        <w:t>之一的许可的设备上安装或激活通过批量许可协议获取的</w:t>
      </w:r>
      <w:r>
        <w:t xml:space="preserve"> Windows </w:t>
      </w:r>
      <w:r>
        <w:t>软件。</w:t>
      </w:r>
    </w:p>
    <w:p w:rsidR="00F17832" w:rsidRDefault="00F17832">
      <w:pPr>
        <w:pStyle w:val="ProductList-Body"/>
      </w:pPr>
    </w:p>
    <w:p w:rsidR="00F17832" w:rsidRDefault="00787596">
      <w:pPr>
        <w:pStyle w:val="ProductList-SubClauseHeading"/>
        <w:outlineLvl w:val="5"/>
      </w:pPr>
      <w:r>
        <w:t xml:space="preserve">2.2.1 </w:t>
      </w:r>
      <w:r>
        <w:t>合格操作系统</w:t>
      </w:r>
      <w:r>
        <w:t xml:space="preserve"> - </w:t>
      </w:r>
      <w:r>
        <w:t>每用户许可和</w:t>
      </w:r>
      <w:r>
        <w:t xml:space="preserve"> Virtual Desktop Access </w:t>
      </w:r>
      <w:r>
        <w:t>每设备</w:t>
      </w:r>
      <w:r>
        <w:t>/</w:t>
      </w:r>
      <w:r>
        <w:t>用户许可</w:t>
      </w:r>
    </w:p>
    <w:tbl>
      <w:tblPr>
        <w:tblStyle w:val="PURTable0"/>
        <w:tblW w:w="0" w:type="dxa"/>
        <w:tblLook w:val="04A0" w:firstRow="1" w:lastRow="0" w:firstColumn="1" w:lastColumn="0" w:noHBand="0" w:noVBand="1"/>
      </w:tblPr>
      <w:tblGrid>
        <w:gridCol w:w="3501"/>
        <w:gridCol w:w="3762"/>
        <w:gridCol w:w="3167"/>
      </w:tblGrid>
      <w:tr w:rsidR="00F17832">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合格操作系统</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企业协议、</w:t>
            </w:r>
            <w:r>
              <w:rPr>
                <w:color w:val="FFFFFF"/>
              </w:rPr>
              <w:t xml:space="preserve">Microsoft </w:t>
            </w:r>
            <w:r>
              <w:rPr>
                <w:color w:val="FFFFFF"/>
              </w:rPr>
              <w:t>产品和服务协议、选择、选择附加</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 xml:space="preserve">Microsoft </w:t>
            </w:r>
            <w:r>
              <w:rPr>
                <w:color w:val="FFFFFF"/>
              </w:rPr>
              <w:t>云协议</w:t>
            </w:r>
          </w:p>
        </w:tc>
      </w:tr>
      <w:tr w:rsidR="00F17832">
        <w:tc>
          <w:tcPr>
            <w:tcW w:w="3920" w:type="dxa"/>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pPr>
          </w:p>
        </w:tc>
      </w:tr>
      <w:tr w:rsidR="00F17832">
        <w:tc>
          <w:tcPr>
            <w:tcW w:w="39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企业版、</w:t>
            </w:r>
            <w:r>
              <w:t xml:space="preserve">IoT </w:t>
            </w:r>
            <w:r>
              <w:t>企业版、专业版、专业工作站版、</w:t>
            </w:r>
            <w:r>
              <w:t xml:space="preserve">S </w:t>
            </w:r>
            <w:r>
              <w:t>模式专业版</w:t>
            </w:r>
          </w:p>
        </w:tc>
        <w:tc>
          <w:tcPr>
            <w:tcW w:w="44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3920" w:type="dxa"/>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rPr>
                <w:b/>
              </w:rPr>
              <w:t>Windows 7/8/8.1</w:t>
            </w:r>
          </w:p>
        </w:tc>
        <w:tc>
          <w:tcPr>
            <w:tcW w:w="44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jc w:val="center"/>
            </w:pPr>
          </w:p>
        </w:tc>
      </w:tr>
      <w:tr w:rsidR="00F17832">
        <w:tc>
          <w:tcPr>
            <w:tcW w:w="39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企业版、专业版、旗舰版、</w:t>
            </w:r>
            <w:r>
              <w:t>Windows 7 Professional/Ultimate for Embedded Systems</w:t>
            </w:r>
            <w:r>
              <w:t>、</w:t>
            </w:r>
            <w:r>
              <w:t>Windows Embedded 8/8.1 Pro</w:t>
            </w:r>
            <w:r>
              <w:t>、</w:t>
            </w:r>
            <w:r>
              <w:t>Industry Pro</w:t>
            </w:r>
          </w:p>
        </w:tc>
        <w:tc>
          <w:tcPr>
            <w:tcW w:w="44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bl>
    <w:p w:rsidR="00F17832" w:rsidRDefault="00F17832">
      <w:pPr>
        <w:pStyle w:val="ProductList-BodyIndented"/>
      </w:pPr>
    </w:p>
    <w:p w:rsidR="00F17832" w:rsidRDefault="00787596">
      <w:pPr>
        <w:pStyle w:val="ProductList-SubClauseHeading"/>
        <w:outlineLvl w:val="5"/>
      </w:pPr>
      <w:r>
        <w:t xml:space="preserve">2.2.2 </w:t>
      </w:r>
      <w:r>
        <w:t>合格操作系统</w:t>
      </w:r>
      <w:r>
        <w:t xml:space="preserve"> - </w:t>
      </w:r>
      <w:r>
        <w:t>每设备许可（不包括</w:t>
      </w:r>
      <w:r>
        <w:t xml:space="preserve"> Virtual Desktop Access </w:t>
      </w:r>
      <w:r>
        <w:t>许可）</w:t>
      </w:r>
    </w:p>
    <w:p w:rsidR="00F17832" w:rsidRDefault="00787596">
      <w:pPr>
        <w:pStyle w:val="ProductList-BodyIndented"/>
      </w:pPr>
      <w:r>
        <w:t>除非客户拥有设备的软件保障，否则客户必须在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上安装通过批量许可协议获取的</w:t>
      </w:r>
      <w:r>
        <w:t xml:space="preserve"> Windows </w:t>
      </w:r>
      <w:r>
        <w:t>软件之前，从设备中删除合格操作系统。</w:t>
      </w:r>
    </w:p>
    <w:p w:rsidR="00F17832" w:rsidRDefault="00F17832">
      <w:pPr>
        <w:pStyle w:val="ProductList-BodyIndented"/>
      </w:pPr>
    </w:p>
    <w:tbl>
      <w:tblPr>
        <w:tblStyle w:val="PURTable0"/>
        <w:tblW w:w="0" w:type="dxa"/>
        <w:tblLook w:val="04A0" w:firstRow="1" w:lastRow="0" w:firstColumn="1" w:lastColumn="0" w:noHBand="0" w:noVBand="1"/>
      </w:tblPr>
      <w:tblGrid>
        <w:gridCol w:w="3524"/>
        <w:gridCol w:w="1367"/>
        <w:gridCol w:w="1362"/>
        <w:gridCol w:w="1424"/>
        <w:gridCol w:w="1424"/>
        <w:gridCol w:w="1329"/>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合格操作系统</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 xml:space="preserve">Microsoft </w:t>
            </w:r>
            <w:r>
              <w:rPr>
                <w:color w:val="FFFFFF"/>
              </w:rPr>
              <w:t>云协议</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学术版和慈善版</w:t>
            </w:r>
          </w:p>
        </w:tc>
      </w:tr>
      <w:tr w:rsidR="00F17832">
        <w:tc>
          <w:tcPr>
            <w:tcW w:w="4040" w:type="dxa"/>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jc w:val="center"/>
            </w:pP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企业版、专业版、专业工作站版、</w:t>
            </w:r>
            <w:r>
              <w:t xml:space="preserve">S </w:t>
            </w:r>
            <w:r>
              <w:t>模式专业版</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教育版、家庭版、</w:t>
            </w:r>
            <w:r>
              <w:t xml:space="preserve">S </w:t>
            </w:r>
            <w:r>
              <w:t>模式家庭版</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jc w:val="center"/>
            </w:pP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企业版、专业版</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jc w:val="center"/>
            </w:pP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企业版、专业版、旗舰版</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jc w:val="center"/>
            </w:pP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企业版、商用版、旗舰版</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家庭高级版、家庭普通版、简易版</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jc w:val="center"/>
            </w:pP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专业版、</w:t>
            </w:r>
            <w:r>
              <w:t>Tablet Edition</w:t>
            </w:r>
            <w:r>
              <w:t>、</w:t>
            </w:r>
            <w:r>
              <w:t>Pro Blade PC</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  </w:t>
            </w:r>
            <w:r>
              <w:t>家庭版、简易版</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jc w:val="center"/>
            </w:pP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rPr>
                <w:b/>
              </w:rPr>
              <w:lastRenderedPageBreak/>
              <w:t xml:space="preserve">Windows </w:t>
            </w:r>
            <w:r>
              <w:rPr>
                <w:b/>
              </w:rPr>
              <w:t>嵌入式操作系统</w:t>
            </w: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F17832" w:rsidRDefault="00F17832">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jc w:val="center"/>
            </w:pP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XP Professional for Embedded Systems </w:t>
            </w:r>
            <w:r>
              <w:fldChar w:fldCharType="begin"/>
            </w:r>
            <w:r>
              <w:instrText xml:space="preserve"> XE "Windows XP Professional for Embedded Systems "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Embedded 8/8.1 Pro </w:t>
            </w:r>
            <w:r>
              <w:t>和</w:t>
            </w:r>
            <w:r>
              <w:t xml:space="preserve"> Industry Pro</w:t>
            </w:r>
            <w:r>
              <w:fldChar w:fldCharType="begin"/>
            </w:r>
            <w:r>
              <w:instrText xml:space="preserve"> XE "Windows Embedded 8/8.1 Pro </w:instrText>
            </w:r>
            <w:r>
              <w:instrText>和</w:instrText>
            </w:r>
            <w:r>
              <w:instrText xml:space="preserve">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bl>
    <w:p w:rsidR="00F17832" w:rsidRDefault="00787596">
      <w:pPr>
        <w:pStyle w:val="ProductList-BodyIndented"/>
      </w:pPr>
      <w:r>
        <w:rPr>
          <w:i/>
          <w:vertAlign w:val="superscript"/>
        </w:rPr>
        <w:t>1</w:t>
      </w:r>
      <w:r>
        <w:rPr>
          <w:i/>
        </w:rPr>
        <w:t>还适用于通过合并或收购获得的合格设备</w:t>
      </w:r>
    </w:p>
    <w:p w:rsidR="00F17832" w:rsidRDefault="00787596">
      <w:pPr>
        <w:pStyle w:val="ProductList-BodyIndented"/>
      </w:pPr>
      <w:r>
        <w:rPr>
          <w:i/>
          <w:vertAlign w:val="superscript"/>
        </w:rPr>
        <w:t>2</w:t>
      </w:r>
      <w:r>
        <w:rPr>
          <w:i/>
        </w:rPr>
        <w:t xml:space="preserve"> macOS </w:t>
      </w:r>
      <w:r>
        <w:rPr>
          <w:i/>
        </w:rPr>
        <w:t>必须在设备最初销售之前由授权制造商预安装。</w:t>
      </w:r>
    </w:p>
    <w:p w:rsidR="00F17832" w:rsidRDefault="00F17832">
      <w:pPr>
        <w:pStyle w:val="ProductList-BodyIndented"/>
      </w:pPr>
    </w:p>
    <w:p w:rsidR="00F17832" w:rsidRDefault="00787596">
      <w:pPr>
        <w:pStyle w:val="ProductList-SubClauseHeading"/>
        <w:outlineLvl w:val="5"/>
      </w:pPr>
      <w:r>
        <w:t xml:space="preserve">2.2.3 </w:t>
      </w:r>
      <w:r>
        <w:t>限制使用合格操作系统</w:t>
      </w:r>
      <w:r>
        <w:t xml:space="preserve"> - </w:t>
      </w:r>
      <w:r>
        <w:t>每设备许可</w:t>
      </w:r>
    </w:p>
    <w:p w:rsidR="00F17832" w:rsidRDefault="00F17832">
      <w:pPr>
        <w:pStyle w:val="ProductList-BodyIndented"/>
      </w:pPr>
    </w:p>
    <w:tbl>
      <w:tblPr>
        <w:tblStyle w:val="PURTable0"/>
        <w:tblW w:w="0" w:type="dxa"/>
        <w:tblLook w:val="04A0" w:firstRow="1" w:lastRow="0" w:firstColumn="1" w:lastColumn="0" w:noHBand="0" w:noVBand="1"/>
      </w:tblPr>
      <w:tblGrid>
        <w:gridCol w:w="4002"/>
        <w:gridCol w:w="1604"/>
        <w:gridCol w:w="1600"/>
        <w:gridCol w:w="1652"/>
        <w:gridCol w:w="1572"/>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合格操作系统</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新企业协议</w:t>
            </w:r>
            <w:r>
              <w:rPr>
                <w:color w:val="FFFFFF"/>
              </w:rPr>
              <w:t xml:space="preserve"> (EA)/</w:t>
            </w:r>
            <w:r>
              <w:rPr>
                <w:color w:val="FFFFFF"/>
              </w:rPr>
              <w:t>开放式价值（公司范围）</w:t>
            </w:r>
            <w:r>
              <w:rPr>
                <w:color w:val="FFFFFF"/>
              </w:rPr>
              <w:t>(OV-OW)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现有企业协议</w:t>
            </w:r>
            <w:r>
              <w:rPr>
                <w:color w:val="FFFFFF"/>
              </w:rPr>
              <w:t xml:space="preserve"> (EA)/</w:t>
            </w:r>
            <w:r>
              <w:rPr>
                <w:color w:val="FFFFFF"/>
              </w:rPr>
              <w:t>开放式价值（公司范围）</w:t>
            </w:r>
            <w:r>
              <w:rPr>
                <w:color w:val="FFFFFF"/>
              </w:rPr>
              <w:t>(OV-OW)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 xml:space="preserve">Microsoft </w:t>
            </w:r>
            <w:r>
              <w:rPr>
                <w:color w:val="FFFFFF"/>
              </w:rPr>
              <w:t>产品和服务协议</w:t>
            </w:r>
            <w:r>
              <w:rPr>
                <w:color w:val="FFFFFF"/>
              </w:rPr>
              <w:t xml:space="preserve"> (MPSA)/</w:t>
            </w:r>
            <w:r>
              <w:rPr>
                <w:color w:val="FFFFFF"/>
              </w:rPr>
              <w:t>选择附加</w:t>
            </w:r>
            <w:r>
              <w:rPr>
                <w:color w:val="FFFFFF"/>
              </w:rPr>
              <w:t>/</w:t>
            </w:r>
            <w:r>
              <w:rPr>
                <w:color w:val="FFFFFF"/>
              </w:rPr>
              <w:t>开放</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学术版和慈善版</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10 IoT Enterprise</w:t>
            </w:r>
            <w:r>
              <w:t>（适用于零售客户端或瘦客户端）</w:t>
            </w:r>
            <w:r>
              <w:fldChar w:fldCharType="begin"/>
            </w:r>
            <w:r>
              <w:instrText xml:space="preserve"> XE "Windows 10 IoT Enterprise</w:instrText>
            </w:r>
            <w:r>
              <w:instrText>（适用于零售客户端或瘦客户端）</w:instrText>
            </w:r>
            <w:r>
              <w:instrText xml:space="preserv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Embedded 8 Industry Retail </w:t>
            </w:r>
            <w:r>
              <w:t>和</w:t>
            </w:r>
            <w:r>
              <w:t xml:space="preserve"> Windows Embedded 8.1 Industry Retail</w:t>
            </w:r>
            <w:r>
              <w:fldChar w:fldCharType="begin"/>
            </w:r>
            <w:r>
              <w:instrText xml:space="preserve"> XE "Windows Embedded 8 Industry Retail </w:instrText>
            </w:r>
            <w:r>
              <w:instrText>和</w:instrText>
            </w:r>
            <w:r>
              <w:instrText xml:space="preserve"> Windows Embedded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6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bl>
    <w:p w:rsidR="00F17832" w:rsidRDefault="00787596">
      <w:pPr>
        <w:pStyle w:val="ProductList-BodyIndented"/>
      </w:pPr>
      <w:r>
        <w:rPr>
          <w:i/>
          <w:vertAlign w:val="superscript"/>
        </w:rPr>
        <w:t>1</w:t>
      </w:r>
      <w:r>
        <w:rPr>
          <w:i/>
        </w:rPr>
        <w:t>还适用于通过合并或收购获得的合格设备</w:t>
      </w:r>
    </w:p>
    <w:p w:rsidR="00F17832" w:rsidRDefault="00F17832">
      <w:pPr>
        <w:pStyle w:val="ProductList-BodyIndented"/>
      </w:pPr>
    </w:p>
    <w:p w:rsidR="00F17832" w:rsidRDefault="00787596">
      <w:pPr>
        <w:pStyle w:val="ProductList-BodyIndented"/>
      </w:pPr>
      <w:r>
        <w:rPr>
          <w:b/>
        </w:rPr>
        <w:t xml:space="preserve">2.2.3.1 </w:t>
      </w:r>
      <w:r>
        <w:rPr>
          <w:b/>
        </w:rPr>
        <w:t>带有使用限制的合格操作系统</w:t>
      </w:r>
    </w:p>
    <w:p w:rsidR="00F17832" w:rsidRDefault="00787596">
      <w:pPr>
        <w:pStyle w:val="ProductList-BodyIndented"/>
      </w:pPr>
      <w:r>
        <w:t>在具备带有使用限制的合格操作系统许可的设备上使用通过批量许可协议获得的</w:t>
      </w:r>
      <w:r>
        <w:t xml:space="preserve"> Windows </w:t>
      </w:r>
      <w:r>
        <w:t>软件的权利仅限于设备的特定设计用途。不得将运行已获取的</w:t>
      </w:r>
      <w:r>
        <w:t xml:space="preserve"> Windows </w:t>
      </w:r>
      <w:r>
        <w:t>软件的设备用作一般用途的电脑或作为此类系统的在商业上可行的替代品。具备</w:t>
      </w:r>
      <w:r>
        <w:t xml:space="preserve"> Windows Embedded </w:t>
      </w:r>
      <w:r>
        <w:t>销售点</w:t>
      </w:r>
      <w:r>
        <w:t xml:space="preserve"> (POS) </w:t>
      </w:r>
      <w:r>
        <w:t>版本许可的设备上安装的所获取的</w:t>
      </w:r>
      <w:r>
        <w:t xml:space="preserve"> Windows </w:t>
      </w:r>
      <w:r>
        <w:t>软件必须主要用于运行</w:t>
      </w:r>
      <w:r>
        <w:t xml:space="preserve"> POS </w:t>
      </w:r>
      <w:r>
        <w:t>应用程序。</w:t>
      </w:r>
    </w:p>
    <w:p w:rsidR="00F17832" w:rsidRDefault="00F17832">
      <w:pPr>
        <w:pStyle w:val="ProductList-BodyIndented"/>
      </w:pPr>
    </w:p>
    <w:p w:rsidR="00F17832" w:rsidRDefault="00787596">
      <w:pPr>
        <w:pStyle w:val="ProductList-BodyIndented"/>
      </w:pPr>
      <w:r>
        <w:rPr>
          <w:b/>
        </w:rPr>
        <w:t xml:space="preserve">2.2.3.2 </w:t>
      </w:r>
      <w:r>
        <w:rPr>
          <w:b/>
        </w:rPr>
        <w:t>带有使用限制的合格操作系统的软件保障购买限制</w:t>
      </w:r>
    </w:p>
    <w:p w:rsidR="00F17832" w:rsidRDefault="00787596">
      <w:pPr>
        <w:pStyle w:val="ProductList-BodyIndented"/>
      </w:pPr>
      <w:r>
        <w:t>不可以为具备带有使用限制的合格操作系统许可的设备获取软件保障。此限制不适用于具有</w:t>
      </w:r>
      <w:r>
        <w:t xml:space="preserve"> Windows 10 IoT</w:t>
      </w:r>
      <w:r>
        <w:t>（适用于零售客户端或瘦客户端）许可的设备。</w:t>
      </w:r>
    </w:p>
    <w:p w:rsidR="00F17832" w:rsidRDefault="00F17832">
      <w:pPr>
        <w:pStyle w:val="ProductList-BodyIndented"/>
      </w:pPr>
    </w:p>
    <w:p w:rsidR="00F17832" w:rsidRDefault="00787596">
      <w:pPr>
        <w:pStyle w:val="ProductList-ClauseHeading"/>
        <w:outlineLvl w:val="4"/>
      </w:pPr>
      <w:r>
        <w:t xml:space="preserve">2.3 </w:t>
      </w:r>
      <w:r>
        <w:t>在企业许可登记表中混合每用户和每设备许可</w:t>
      </w:r>
    </w:p>
    <w:p w:rsidR="00F17832" w:rsidRDefault="00787596">
      <w:pPr>
        <w:pStyle w:val="ProductList-Body"/>
      </w:pPr>
      <w:r>
        <w:t>在下列情况下，客户可以在企业许可登记表中混合</w:t>
      </w:r>
      <w:r>
        <w:t xml:space="preserve"> Windows </w:t>
      </w:r>
      <w:r>
        <w:t>每设备和每用户许可：</w:t>
      </w:r>
      <w:r>
        <w:t xml:space="preserve">1) </w:t>
      </w:r>
      <w:r>
        <w:t>未获许可的合格设备的所有用户均具有</w:t>
      </w:r>
      <w:r>
        <w:t xml:space="preserve"> Windows </w:t>
      </w:r>
      <w:r>
        <w:t>每用户许可；以及</w:t>
      </w:r>
      <w:r>
        <w:t xml:space="preserve"> 2) </w:t>
      </w:r>
      <w:r>
        <w:t>未获许可的用户使用的所有合格设备均具有</w:t>
      </w:r>
      <w:r>
        <w:t xml:space="preserve"> Windows </w:t>
      </w:r>
      <w:r>
        <w:t>每设备许可。</w:t>
      </w:r>
    </w:p>
    <w:p w:rsidR="00F17832" w:rsidRDefault="00F17832">
      <w:pPr>
        <w:pStyle w:val="ProductList-Body"/>
      </w:pPr>
    </w:p>
    <w:p w:rsidR="00F17832" w:rsidRDefault="00787596">
      <w:pPr>
        <w:pStyle w:val="ProductList-ClauseHeading"/>
        <w:outlineLvl w:val="4"/>
      </w:pPr>
      <w:r>
        <w:t xml:space="preserve">2.4 </w:t>
      </w:r>
      <w:r>
        <w:t>面向中华人民共和国的不分版本的</w:t>
      </w:r>
      <w:r>
        <w:t xml:space="preserve"> Windows </w:t>
      </w:r>
      <w:r>
        <w:t>专业版</w:t>
      </w:r>
      <w:r>
        <w:t>/</w:t>
      </w:r>
      <w:r>
        <w:t>企业版升级</w:t>
      </w:r>
    </w:p>
    <w:p w:rsidR="00F17832" w:rsidRDefault="00787596">
      <w:pPr>
        <w:pStyle w:val="ProductList-Body"/>
      </w:pPr>
      <w:r>
        <w:t>只有在中华人民共和国境内参与选择附加、选择和开放许可计划时（两点），才可以使用</w:t>
      </w:r>
      <w:r>
        <w:t xml:space="preserve"> Windows </w:t>
      </w:r>
      <w:r>
        <w:t>企业版和</w:t>
      </w:r>
      <w:r>
        <w:t xml:space="preserve"> Windows </w:t>
      </w:r>
      <w:r>
        <w:t>专业版的不分版本</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特定于版本，因此客户必须使用所购买软件版本对应的版本。</w:t>
      </w:r>
      <w:r>
        <w:t xml:space="preserve">Windows 10 </w:t>
      </w:r>
      <w:r>
        <w:t>的企业版及专业版的合格操作系统分别适用于</w:t>
      </w:r>
      <w:r>
        <w:t xml:space="preserve"> Windows </w:t>
      </w:r>
      <w:r>
        <w:t>企业版和</w:t>
      </w:r>
      <w:r>
        <w:t xml:space="preserve"> Windows </w:t>
      </w:r>
      <w:r>
        <w:t>专业版的不分版本许可。</w:t>
      </w:r>
    </w:p>
    <w:p w:rsidR="00F17832" w:rsidRDefault="00F17832">
      <w:pPr>
        <w:pStyle w:val="ProductList-Body"/>
      </w:pPr>
    </w:p>
    <w:p w:rsidR="00F17832" w:rsidRDefault="00787596">
      <w:pPr>
        <w:pStyle w:val="ProductList-ClauseHeading"/>
        <w:outlineLvl w:val="4"/>
      </w:pPr>
      <w:r>
        <w:t xml:space="preserve">2.5 </w:t>
      </w:r>
      <w:r>
        <w:t>第三方映像复制</w:t>
      </w:r>
    </w:p>
    <w:p w:rsidR="00F17832" w:rsidRDefault="00787596">
      <w:pPr>
        <w:pStyle w:val="ProductList-Body"/>
      </w:pPr>
      <w:r>
        <w:t>在第三方复制客户设备的映像之前，客户必须向第三方提供书面文档，说明其具备进行安装所必需的许可。</w:t>
      </w:r>
    </w:p>
    <w:p w:rsidR="00F17832" w:rsidRDefault="00F17832">
      <w:pPr>
        <w:pStyle w:val="ProductList-Body"/>
      </w:pPr>
    </w:p>
    <w:p w:rsidR="00F17832" w:rsidRDefault="00787596">
      <w:pPr>
        <w:pStyle w:val="ProductList-ClauseHeading"/>
        <w:outlineLvl w:val="4"/>
      </w:pPr>
      <w:r>
        <w:lastRenderedPageBreak/>
        <w:t xml:space="preserve">2.6 </w:t>
      </w:r>
      <w:r>
        <w:t>地区交付选项</w:t>
      </w:r>
    </w:p>
    <w:p w:rsidR="00F17832" w:rsidRDefault="00787596">
      <w:pPr>
        <w:pStyle w:val="ProductList-SubClauseHeading"/>
        <w:outlineLvl w:val="5"/>
      </w:pPr>
      <w:r>
        <w:t xml:space="preserve">2.6.1 Windows KN </w:t>
      </w:r>
      <w:r>
        <w:t>版本</w:t>
      </w:r>
    </w:p>
    <w:p w:rsidR="00F17832" w:rsidRDefault="00787596">
      <w:pPr>
        <w:pStyle w:val="ProductList-BodyIndented"/>
      </w:pPr>
      <w:r>
        <w:t>位于韩国且拥有有效批量许可协议或登记表的客户可以获取用于在韩国进行部署和使用的</w:t>
      </w:r>
      <w:r>
        <w:t xml:space="preserve"> Windows KN </w:t>
      </w:r>
      <w:r>
        <w:t>版本的介质。不允许以其他方式使用该介质。</w:t>
      </w:r>
    </w:p>
    <w:p w:rsidR="00F17832" w:rsidRDefault="00F17832">
      <w:pPr>
        <w:pStyle w:val="ProductList-BodyIndented"/>
      </w:pPr>
    </w:p>
    <w:p w:rsidR="00F17832" w:rsidRDefault="00787596">
      <w:pPr>
        <w:pStyle w:val="ProductList-SubClauseHeading"/>
        <w:outlineLvl w:val="5"/>
      </w:pPr>
      <w:r>
        <w:t xml:space="preserve">2.6.2 Windows N </w:t>
      </w:r>
      <w:r>
        <w:t>版本（不带</w:t>
      </w:r>
      <w:r>
        <w:t xml:space="preserve"> Windows Media Player</w:t>
      </w:r>
      <w:r>
        <w:t>）</w:t>
      </w:r>
    </w:p>
    <w:p w:rsidR="00F17832" w:rsidRDefault="00787596">
      <w:pPr>
        <w:pStyle w:val="ProductList-BodyIndented"/>
      </w:pPr>
      <w:r>
        <w:t>位于欧盟</w:t>
      </w:r>
      <w:r>
        <w:t xml:space="preserve"> (EU) </w:t>
      </w:r>
      <w:r>
        <w:t>或欧洲自由贸易联盟</w:t>
      </w:r>
      <w:r>
        <w:t xml:space="preserve"> (EFTA) </w:t>
      </w:r>
      <w:r>
        <w:t>成员国且拥有有效批量许可协议或登记表的客户可以获取用于在欧盟</w:t>
      </w:r>
      <w:r>
        <w:t xml:space="preserve"> (EU) </w:t>
      </w:r>
      <w:r>
        <w:t>或欧洲自由贸易联盟</w:t>
      </w:r>
      <w:r>
        <w:t xml:space="preserve"> (EFTA) </w:t>
      </w:r>
      <w:r>
        <w:t>进行部署和使用的</w:t>
      </w:r>
      <w:r>
        <w:t xml:space="preserve"> Microsoft Windows N </w:t>
      </w:r>
      <w:r>
        <w:t>版本的介质。（就开放许可的目的而言，</w:t>
      </w:r>
      <w:r>
        <w:t>“</w:t>
      </w:r>
      <w:r>
        <w:t>有效协议</w:t>
      </w:r>
      <w:r>
        <w:t>”</w:t>
      </w:r>
      <w:r>
        <w:t>是指与有效的开放许可授权编号有关的协议。）</w:t>
      </w:r>
    </w:p>
    <w:p w:rsidR="00F17832" w:rsidRDefault="00F17832">
      <w:pPr>
        <w:pStyle w:val="ProductList-BodyIndented"/>
      </w:pPr>
    </w:p>
    <w:p w:rsidR="00F17832" w:rsidRDefault="00787596">
      <w:pPr>
        <w:pStyle w:val="ProductList-ClauseHeading"/>
        <w:outlineLvl w:val="4"/>
      </w:pPr>
      <w:r>
        <w:t>2.7 Windows Embedded 8 Standard Enterprise Kit</w:t>
      </w:r>
    </w:p>
    <w:p w:rsidR="00F17832" w:rsidRDefault="00787596">
      <w:pPr>
        <w:pStyle w:val="ProductList-Body"/>
      </w:pPr>
      <w:r>
        <w:t>使用</w:t>
      </w:r>
      <w:r>
        <w:t xml:space="preserve"> Windows Embedded 8 Standard Enterprise Kit </w:t>
      </w:r>
      <w:r>
        <w:t>所启用的软件功能要遵守基础</w:t>
      </w:r>
      <w:r>
        <w:t xml:space="preserve"> Windows Embedded 8 Standard </w:t>
      </w:r>
      <w:r>
        <w:t>软件许可条款。使用基础软件的权利期满时，使用上述软件功能的权利也将期满。</w:t>
      </w:r>
      <w:r>
        <w:t xml:space="preserve">Windows Embedded 8 Standard Enterprise Kit </w:t>
      </w:r>
      <w:r>
        <w:t>许可必须永久分配给单台设备，并且不能转让给任何其他设备。</w:t>
      </w:r>
    </w:p>
    <w:p w:rsidR="00F17832" w:rsidRDefault="00F17832">
      <w:pPr>
        <w:pStyle w:val="ProductList-Body"/>
      </w:pPr>
    </w:p>
    <w:p w:rsidR="00F17832" w:rsidRDefault="00787596">
      <w:pPr>
        <w:pStyle w:val="ProductList-ClauseHeading"/>
        <w:outlineLvl w:val="4"/>
      </w:pPr>
      <w:r>
        <w:t xml:space="preserve">2.8 </w:t>
      </w:r>
      <w:r>
        <w:t>适用于</w:t>
      </w:r>
      <w:r>
        <w:t xml:space="preserve"> Microsoft 365 </w:t>
      </w:r>
      <w:r>
        <w:t>商业版的</w:t>
      </w:r>
      <w:r>
        <w:t xml:space="preserve"> Windows 10 </w:t>
      </w:r>
      <w:r>
        <w:t>家庭版至专业版升级购买资格。</w:t>
      </w:r>
    </w:p>
    <w:p w:rsidR="00F17832" w:rsidRDefault="00787596">
      <w:pPr>
        <w:pStyle w:val="ProductList-Body"/>
      </w:pPr>
      <w:r>
        <w:t>澳大利亚、加拿大、冰岛、日本、新西兰、挪威、瑞士、美国以及任何欧盟国家</w:t>
      </w:r>
      <w:r>
        <w:t>/</w:t>
      </w:r>
      <w:r>
        <w:t>地区的客户可以以其</w:t>
      </w:r>
      <w:r>
        <w:t xml:space="preserve"> Microsoft 365 </w:t>
      </w:r>
      <w:r>
        <w:t>商业版订阅数量为限，许可任意数量的适用于</w:t>
      </w:r>
      <w:r>
        <w:t xml:space="preserve"> Microsoft 365 </w:t>
      </w:r>
      <w:r>
        <w:t>商业版的</w:t>
      </w:r>
      <w:r>
        <w:t xml:space="preserve"> Windows 10 </w:t>
      </w:r>
      <w:r>
        <w:t>家庭版至专业版升级。尽管存在第</w:t>
      </w:r>
      <w:r>
        <w:t xml:space="preserve"> 2.2 </w:t>
      </w:r>
      <w:r>
        <w:t>节</w:t>
      </w:r>
      <w:r>
        <w:t>“</w:t>
      </w:r>
      <w:r>
        <w:t>合格操作系统</w:t>
      </w:r>
      <w:r>
        <w:t>”</w:t>
      </w:r>
      <w:r>
        <w:t>之规定，客户仍可在具备</w:t>
      </w:r>
      <w:r>
        <w:t xml:space="preserve"> Windows 7 </w:t>
      </w:r>
      <w:r>
        <w:t>家庭版或更高版本许可的设备上安装适用于</w:t>
      </w:r>
      <w:r>
        <w:t xml:space="preserve"> Microsoft 365 </w:t>
      </w:r>
      <w:r>
        <w:t>商业版的</w:t>
      </w:r>
      <w:r>
        <w:t xml:space="preserve"> Windows 10 </w:t>
      </w:r>
      <w:r>
        <w:t>家庭版至专业版升级软件。</w:t>
      </w:r>
    </w:p>
    <w:p w:rsidR="00F17832" w:rsidRDefault="00F17832">
      <w:pPr>
        <w:pStyle w:val="ProductList-Body"/>
      </w:pPr>
    </w:p>
    <w:p w:rsidR="00F17832" w:rsidRDefault="00787596">
      <w:pPr>
        <w:pStyle w:val="ProductList-ClauseHeading"/>
        <w:outlineLvl w:val="4"/>
      </w:pPr>
      <w:r>
        <w:t xml:space="preserve">2.9 </w:t>
      </w:r>
      <w:r>
        <w:t>适用于</w:t>
      </w:r>
      <w:r>
        <w:t xml:space="preserve"> E3/E5 </w:t>
      </w:r>
      <w:r>
        <w:t>的</w:t>
      </w:r>
      <w:r>
        <w:t xml:space="preserve"> Windows 10 </w:t>
      </w:r>
      <w:r>
        <w:t>家庭版升级至专业版的权利许可购买资格</w:t>
      </w:r>
    </w:p>
    <w:p w:rsidR="00F17832" w:rsidRDefault="00787596">
      <w:pPr>
        <w:pStyle w:val="ProductList-SubClauseHeading"/>
        <w:outlineLvl w:val="5"/>
      </w:pPr>
      <w:r>
        <w:t xml:space="preserve">2.9.1 </w:t>
      </w:r>
      <w:r>
        <w:t>先决条件</w:t>
      </w:r>
    </w:p>
    <w:p w:rsidR="00F17832" w:rsidRDefault="00787596">
      <w:pPr>
        <w:pStyle w:val="ProductList-BodyIndented"/>
      </w:pPr>
      <w:r>
        <w:t>尽管存在第</w:t>
      </w:r>
      <w:r>
        <w:t xml:space="preserve"> 2.2 </w:t>
      </w:r>
      <w:r>
        <w:t>节</w:t>
      </w:r>
      <w:r>
        <w:t>“</w:t>
      </w:r>
      <w:r>
        <w:t>合格操作系统</w:t>
      </w:r>
      <w:r>
        <w:t>”</w:t>
      </w:r>
      <w:r>
        <w:t>之规定，但澳大利亚、加拿大、冰岛、日本、新西兰、挪威、瑞士、美国或任何欧盟国家</w:t>
      </w:r>
      <w:r>
        <w:t>/</w:t>
      </w:r>
      <w:r>
        <w:t>地区的客户有资格为已获得</w:t>
      </w:r>
      <w:r>
        <w:t xml:space="preserve"> Windows 7 </w:t>
      </w:r>
      <w:r>
        <w:t>家庭版或更高版本许可的设备取得</w:t>
      </w:r>
      <w:r>
        <w:t xml:space="preserve"> Windows 10 </w:t>
      </w:r>
      <w:r>
        <w:t>家庭版升级到专业版的权利许可，先决条件是此类客户需自</w:t>
      </w:r>
      <w:r>
        <w:t xml:space="preserve"> 2017 </w:t>
      </w:r>
      <w:r>
        <w:t>年</w:t>
      </w:r>
      <w:r>
        <w:t xml:space="preserve"> 3 </w:t>
      </w:r>
      <w:r>
        <w:t>月</w:t>
      </w:r>
      <w:r>
        <w:t xml:space="preserve"> 1 </w:t>
      </w:r>
      <w:r>
        <w:t>日起持续具备任何下列许可：</w:t>
      </w:r>
    </w:p>
    <w:p w:rsidR="00F17832" w:rsidRDefault="00787596" w:rsidP="00787596">
      <w:pPr>
        <w:pStyle w:val="ProductList-Bullet"/>
        <w:numPr>
          <w:ilvl w:val="1"/>
          <w:numId w:val="23"/>
        </w:numPr>
      </w:pPr>
      <w:r>
        <w:t>具有有效软件保障的</w:t>
      </w:r>
      <w:r>
        <w:t xml:space="preserve"> Windows 10 </w:t>
      </w:r>
      <w:r>
        <w:t>企业版（每设备）</w:t>
      </w:r>
    </w:p>
    <w:p w:rsidR="00F17832" w:rsidRDefault="00787596" w:rsidP="00787596">
      <w:pPr>
        <w:pStyle w:val="ProductList-Bullet"/>
        <w:numPr>
          <w:ilvl w:val="1"/>
          <w:numId w:val="23"/>
        </w:numPr>
      </w:pPr>
      <w:r>
        <w:t xml:space="preserve">Windows 10 </w:t>
      </w:r>
      <w:r>
        <w:t>企业版</w:t>
      </w:r>
      <w:r>
        <w:t xml:space="preserve"> E3/E5 SL</w:t>
      </w:r>
    </w:p>
    <w:p w:rsidR="00F17832" w:rsidRDefault="00F17832">
      <w:pPr>
        <w:pStyle w:val="ProductList-BodyIndented"/>
      </w:pPr>
    </w:p>
    <w:p w:rsidR="00F17832" w:rsidRDefault="00787596">
      <w:pPr>
        <w:pStyle w:val="ProductList-SubClauseHeading"/>
        <w:outlineLvl w:val="5"/>
      </w:pPr>
      <w:r>
        <w:t xml:space="preserve">2.9.2 </w:t>
      </w:r>
      <w:r>
        <w:t>购买要求</w:t>
      </w:r>
    </w:p>
    <w:p w:rsidR="00F17832" w:rsidRDefault="00787596">
      <w:pPr>
        <w:pStyle w:val="ProductList-BodyIndented"/>
      </w:pPr>
      <w:r>
        <w:t xml:space="preserve">Windows 10 </w:t>
      </w:r>
      <w:r>
        <w:t>家庭版升级至专业版权利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仅提供一次性购买，且所有单位必须在一个订单之中。客户须为每台具备</w:t>
      </w:r>
      <w:r>
        <w:t xml:space="preserve"> Windows 10 </w:t>
      </w:r>
      <w:r>
        <w:t>家庭版许可且至少满足下列条件中的一项的设备获取一份许可：</w:t>
      </w:r>
    </w:p>
    <w:p w:rsidR="00F17832" w:rsidRDefault="00787596" w:rsidP="00787596">
      <w:pPr>
        <w:pStyle w:val="ProductList-Bullet"/>
        <w:numPr>
          <w:ilvl w:val="1"/>
          <w:numId w:val="24"/>
        </w:numPr>
      </w:pPr>
      <w:r>
        <w:t>具备</w:t>
      </w:r>
      <w:r>
        <w:t xml:space="preserve"> Windows 10 </w:t>
      </w:r>
      <w:r>
        <w:t>企业版（每设备）许可，或</w:t>
      </w:r>
    </w:p>
    <w:p w:rsidR="00F17832" w:rsidRDefault="00787596" w:rsidP="00787596">
      <w:pPr>
        <w:pStyle w:val="ProductList-Bullet"/>
        <w:numPr>
          <w:ilvl w:val="1"/>
          <w:numId w:val="24"/>
        </w:numPr>
      </w:pPr>
      <w:r>
        <w:t>已安装了专业版或企业版，且由</w:t>
      </w:r>
      <w:r>
        <w:t xml:space="preserve"> Windows 10 Enterprise E3/E5 </w:t>
      </w:r>
      <w:r>
        <w:t>许可用户使用</w:t>
      </w:r>
    </w:p>
    <w:p w:rsidR="00F17832" w:rsidRDefault="00F17832">
      <w:pPr>
        <w:pStyle w:val="ProductList-BodyIndented"/>
      </w:pPr>
    </w:p>
    <w:p w:rsidR="00F17832" w:rsidRDefault="00787596">
      <w:pPr>
        <w:pStyle w:val="ProductList-SubClauseHeading"/>
        <w:outlineLvl w:val="5"/>
      </w:pPr>
      <w:r>
        <w:t xml:space="preserve">2.9.3 </w:t>
      </w:r>
      <w:r>
        <w:t>许可限制</w:t>
      </w:r>
    </w:p>
    <w:p w:rsidR="00F17832" w:rsidRDefault="00787596">
      <w:pPr>
        <w:pStyle w:val="ProductList-BodyIndented"/>
      </w:pPr>
      <w:r>
        <w:t>该许可不包含安装或运行任何</w:t>
      </w:r>
      <w:r>
        <w:t xml:space="preserve"> Windows 10 </w:t>
      </w:r>
      <w:r>
        <w:t>专业版之前版本实例的权利。重新分配权仅适用于安装了专业版或企业版合格操作系统的替换设备。</w:t>
      </w:r>
    </w:p>
    <w:p w:rsidR="00F17832" w:rsidRDefault="00F17832">
      <w:pPr>
        <w:pStyle w:val="ProductList-BodyIndented"/>
      </w:pPr>
    </w:p>
    <w:p w:rsidR="00F17832" w:rsidRDefault="00787596">
      <w:pPr>
        <w:pStyle w:val="ProductList-ClauseHeading"/>
        <w:outlineLvl w:val="4"/>
      </w:pPr>
      <w:r>
        <w:t xml:space="preserve">2.10 </w:t>
      </w:r>
      <w:r>
        <w:t>自动更新</w:t>
      </w:r>
    </w:p>
    <w:p w:rsidR="00F17832" w:rsidRDefault="00787596">
      <w:pPr>
        <w:pStyle w:val="ProductList-Body"/>
      </w:pPr>
      <w:r>
        <w:t>如果客户未使用受支持的方法将设备配置为阻止自动更新，则客户授权</w:t>
      </w:r>
      <w:r>
        <w:t xml:space="preserve"> Microsoft </w:t>
      </w:r>
      <w:r>
        <w:t>在运行</w:t>
      </w:r>
      <w:r>
        <w:t xml:space="preserve"> Windows 10 </w:t>
      </w:r>
      <w:r>
        <w:t>的设备上自动下载和安装更新。所有更新均根据与适用于相应产品的条款相同的条款授予许可。</w:t>
      </w:r>
    </w:p>
    <w:p w:rsidR="00F17832" w:rsidRDefault="00F17832">
      <w:pPr>
        <w:pStyle w:val="ProductList-Body"/>
      </w:pPr>
    </w:p>
    <w:p w:rsidR="00F17832" w:rsidRDefault="00787596">
      <w:pPr>
        <w:pStyle w:val="ProductList-ClauseHeading"/>
        <w:outlineLvl w:val="4"/>
      </w:pPr>
      <w:r>
        <w:t>2.11 Windows 7 ESU</w:t>
      </w:r>
      <w:r>
        <w:t>（扩展安全更新）</w:t>
      </w:r>
    </w:p>
    <w:p w:rsidR="00F17832" w:rsidRDefault="00787596">
      <w:pPr>
        <w:pStyle w:val="ProductList-Body"/>
      </w:pPr>
      <w:r>
        <w:t>客户可以设备为单位获取</w:t>
      </w:r>
      <w:r>
        <w:t xml:space="preserve"> Windows 7 ESU </w:t>
      </w:r>
      <w:r>
        <w:t>许可。设备如运行附带</w:t>
      </w:r>
      <w:r>
        <w:t xml:space="preserve"> ESU </w:t>
      </w:r>
      <w:r>
        <w:t>保障的本地</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或访问附带</w:t>
      </w:r>
      <w:r>
        <w:t xml:space="preserve"> ESU </w:t>
      </w:r>
      <w:r>
        <w:t>保障的虚拟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，则必须具备针对相应保障年度的</w:t>
      </w:r>
      <w:r>
        <w:t xml:space="preserve"> Windows 7 ESU </w:t>
      </w:r>
      <w:r>
        <w:t>许可。设备无需具备</w:t>
      </w:r>
      <w:r>
        <w:t xml:space="preserve"> ESU </w:t>
      </w:r>
      <w:r>
        <w:t>许可即可访问在</w:t>
      </w:r>
      <w:r>
        <w:t xml:space="preserve"> Azure </w:t>
      </w:r>
      <w:r>
        <w:t>上的</w:t>
      </w:r>
      <w:r>
        <w:t xml:space="preserve"> Windows </w:t>
      </w:r>
      <w:r>
        <w:t>虚拟桌面中运行且附带</w:t>
      </w:r>
      <w:r>
        <w:t xml:space="preserve"> ESU </w:t>
      </w:r>
      <w:r>
        <w:t>保障的</w:t>
      </w:r>
      <w:r>
        <w:t xml:space="preserve"> Windows 7 OSE</w:t>
      </w:r>
      <w:r>
        <w:t>。</w:t>
      </w:r>
      <w:r>
        <w:t xml:space="preserve">Windows 7 ESU 2020/2021/2022 for M365 </w:t>
      </w:r>
      <w:r>
        <w:t>许可仅可分配给具有有效软件保障或专供</w:t>
      </w:r>
      <w:r>
        <w:t xml:space="preserve"> Windows </w:t>
      </w:r>
      <w:r>
        <w:t>企业版或</w:t>
      </w:r>
      <w:r>
        <w:t xml:space="preserve"> M365 SL </w:t>
      </w:r>
      <w:r>
        <w:t>用户使用的设备。</w:t>
      </w:r>
      <w:r>
        <w:lastRenderedPageBreak/>
        <w:t xml:space="preserve">Windows 7 ESU 2020/2021/2022 </w:t>
      </w:r>
      <w:r>
        <w:t>许可可分配给任意设备。</w:t>
      </w:r>
      <w:r>
        <w:t xml:space="preserve">Windows 7 ESU 2021 &amp; 2022 </w:t>
      </w:r>
      <w:r>
        <w:t>和</w:t>
      </w:r>
      <w:r>
        <w:t xml:space="preserve"> Windows 7 ESU 2021 &amp; 2022 for M365 </w:t>
      </w:r>
      <w:r>
        <w:t>许可仅可分配给上一年度</w:t>
      </w:r>
      <w:r>
        <w:t>/</w:t>
      </w:r>
      <w:r>
        <w:t>之前若干年度具备</w:t>
      </w:r>
      <w:r>
        <w:t xml:space="preserve"> ESU </w:t>
      </w:r>
      <w:r>
        <w:t>许可的设备。</w:t>
      </w:r>
    </w:p>
    <w:p w:rsidR="00F17832" w:rsidRDefault="00F17832">
      <w:pPr>
        <w:pStyle w:val="ProductList-Body"/>
      </w:pPr>
    </w:p>
    <w:p w:rsidR="00F17832" w:rsidRDefault="00F17832">
      <w:pPr>
        <w:pStyle w:val="ProductList-Body"/>
      </w:pPr>
    </w:p>
    <w:p w:rsidR="00F17832" w:rsidRDefault="00787596">
      <w:pPr>
        <w:pStyle w:val="ProductList-ClauseHeading"/>
        <w:outlineLvl w:val="4"/>
      </w:pPr>
      <w:r>
        <w:t xml:space="preserve">2.12 </w:t>
      </w:r>
      <w:r>
        <w:t>学术和慈善计划</w:t>
      </w:r>
    </w:p>
    <w:p w:rsidR="00F17832" w:rsidRDefault="00787596">
      <w:pPr>
        <w:pStyle w:val="ProductList-SubClauseHeading"/>
        <w:outlineLvl w:val="5"/>
      </w:pPr>
      <w:r>
        <w:t xml:space="preserve">2.12.1 </w:t>
      </w:r>
      <w:r>
        <w:t>许可分配</w:t>
      </w:r>
    </w:p>
    <w:p w:rsidR="00F17832" w:rsidRDefault="00787596">
      <w:pPr>
        <w:pStyle w:val="ProductList-BodyIndented"/>
      </w:pPr>
      <w:r>
        <w:rPr>
          <w:b/>
        </w:rPr>
        <w:t xml:space="preserve">2.12.1.1 </w:t>
      </w:r>
      <w:r>
        <w:rPr>
          <w:b/>
        </w:rPr>
        <w:t>每用户许可分配</w:t>
      </w:r>
    </w:p>
    <w:p w:rsidR="00F17832" w:rsidRDefault="00787596">
      <w:pPr>
        <w:pStyle w:val="ProductList-BodyIndented"/>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必须是至少一台具备第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中的合格操作系统许可的设备的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F17832" w:rsidRDefault="00F17832">
      <w:pPr>
        <w:pStyle w:val="ProductList-BodyIndented"/>
      </w:pPr>
    </w:p>
    <w:p w:rsidR="00F17832" w:rsidRDefault="00787596">
      <w:pPr>
        <w:pStyle w:val="ProductList-BodyIndented"/>
      </w:pPr>
      <w:r>
        <w:rPr>
          <w:b/>
        </w:rPr>
        <w:t xml:space="preserve">2.12.1.2 </w:t>
      </w:r>
      <w:r>
        <w:rPr>
          <w:b/>
        </w:rPr>
        <w:t>每设备许可分配</w:t>
      </w:r>
    </w:p>
    <w:p w:rsidR="00F17832" w:rsidRDefault="00787596">
      <w:pPr>
        <w:pStyle w:val="ProductList-BodyIndented"/>
      </w:pP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必须具备第</w:t>
      </w:r>
      <w:r>
        <w:t xml:space="preserve"> 2.2.2 </w:t>
      </w:r>
      <w:r>
        <w:t>节</w:t>
      </w:r>
      <w:r>
        <w:t>“</w:t>
      </w:r>
      <w:r>
        <w:t>每设备</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中的合格操作系统的许可，并且合格操作系统必须安装在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上。每设备许可分配是永久性的，除非客户拥有该设备的软件保障。</w:t>
      </w:r>
    </w:p>
    <w:p w:rsidR="00F17832" w:rsidRDefault="00F17832">
      <w:pPr>
        <w:pStyle w:val="ProductList-BodyIndented"/>
      </w:pPr>
    </w:p>
    <w:p w:rsidR="00F17832" w:rsidRDefault="00787596">
      <w:pPr>
        <w:pStyle w:val="ProductList-SubClauseHeading"/>
        <w:outlineLvl w:val="5"/>
      </w:pPr>
      <w:r>
        <w:t xml:space="preserve">2.12.2 </w:t>
      </w:r>
      <w:r>
        <w:t>学术计划</w:t>
      </w:r>
      <w:r>
        <w:t xml:space="preserve"> Windows </w:t>
      </w:r>
      <w:r>
        <w:t>版本权利</w:t>
      </w:r>
    </w:p>
    <w:p w:rsidR="00F17832" w:rsidRDefault="00787596">
      <w:pPr>
        <w:pStyle w:val="ProductList-BodyIndented"/>
      </w:pPr>
      <w:r>
        <w:t xml:space="preserve">Windows </w:t>
      </w:r>
      <w:r>
        <w:t>教育版许可包括通过安装或激活</w:t>
      </w:r>
      <w:r>
        <w:t xml:space="preserve"> Windows </w:t>
      </w:r>
      <w:r>
        <w:t>企业版来替代</w:t>
      </w:r>
      <w:r>
        <w:t xml:space="preserve"> Windows </w:t>
      </w:r>
      <w:r>
        <w:t>教育版的权利。</w:t>
      </w:r>
    </w:p>
    <w:p w:rsidR="00F17832" w:rsidRDefault="00F17832">
      <w:pPr>
        <w:pStyle w:val="ProductList-BodyIndented"/>
      </w:pPr>
    </w:p>
    <w:p w:rsidR="00F17832" w:rsidRDefault="00787596">
      <w:pPr>
        <w:pStyle w:val="ProductList-SubClauseHeading"/>
        <w:outlineLvl w:val="5"/>
      </w:pPr>
      <w:r>
        <w:t xml:space="preserve">2.12.3 </w:t>
      </w:r>
      <w:r>
        <w:t>实验室和图书馆使用</w:t>
      </w:r>
    </w:p>
    <w:p w:rsidR="00F17832" w:rsidRDefault="00787596">
      <w:pPr>
        <w:pStyle w:val="ProductList-BodyIndented"/>
      </w:pPr>
      <w:r>
        <w:t>已将</w:t>
      </w:r>
      <w:r>
        <w:t xml:space="preserve"> Windows </w:t>
      </w:r>
      <w:r>
        <w:t>教育版</w:t>
      </w:r>
      <w:r>
        <w:t xml:space="preserve"> E3/E5 </w:t>
      </w:r>
      <w:r>
        <w:t>或</w:t>
      </w:r>
      <w:r>
        <w:t xml:space="preserve"> Windows 10 </w:t>
      </w:r>
      <w:r>
        <w:t>教育版（每设备）分配给所有教员和职员、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的机构可在机构组织内部的任何开放访问实验室或图书馆中安装</w:t>
      </w:r>
      <w:r>
        <w:t xml:space="preserve"> Windows 10 </w:t>
      </w:r>
      <w:r>
        <w:t>教育版、</w:t>
      </w:r>
      <w:r>
        <w:t xml:space="preserve">Windows 10 </w:t>
      </w:r>
      <w:r>
        <w:t>企业版或</w:t>
      </w:r>
      <w:r>
        <w:t xml:space="preserve"> Windows 10 </w:t>
      </w:r>
      <w:r>
        <w:t>专业学术版。此外，对本软件的使用还受到</w:t>
      </w:r>
      <w:r>
        <w:t xml:space="preserve"> Windows 10 </w:t>
      </w:r>
      <w:r>
        <w:t>教育版许可条款的约束。此条款不适用于依据</w:t>
      </w:r>
      <w:r>
        <w:t xml:space="preserve"> Microsoft </w:t>
      </w:r>
      <w:r>
        <w:t>云协议获取的用户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w:t>
      </w:r>
    </w:p>
    <w:p w:rsidR="00F17832" w:rsidRDefault="00F17832">
      <w:pPr>
        <w:pStyle w:val="ProductList-BodyIndented"/>
      </w:pPr>
    </w:p>
    <w:p w:rsidR="00F17832" w:rsidRDefault="00787596">
      <w:pPr>
        <w:pStyle w:val="ProductList-SubClauseHeading"/>
        <w:outlineLvl w:val="5"/>
      </w:pPr>
      <w:r>
        <w:t xml:space="preserve">2.12.4 </w:t>
      </w:r>
      <w:r>
        <w:t>共享设备</w:t>
      </w:r>
    </w:p>
    <w:p w:rsidR="00F17832" w:rsidRDefault="00787596">
      <w:pPr>
        <w:pStyle w:val="ProductList-BodyIndented"/>
      </w:pPr>
      <w:r>
        <w:t>已将</w:t>
      </w:r>
      <w:r>
        <w:t xml:space="preserve"> Windows </w:t>
      </w:r>
      <w:r>
        <w:t>教育版</w:t>
      </w:r>
      <w:r>
        <w:t xml:space="preserve"> E3/E5 </w:t>
      </w:r>
      <w:r>
        <w:t>分配给所有</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的机构可在机构组织内部的具备合格操作系统的共享设备上运行</w:t>
      </w:r>
      <w:r>
        <w:t xml:space="preserve"> Windows 10 </w:t>
      </w:r>
      <w:r>
        <w:t>教育版、</w:t>
      </w:r>
      <w:r>
        <w:t xml:space="preserve">Windows 10 </w:t>
      </w:r>
      <w:r>
        <w:t>企业版或</w:t>
      </w:r>
      <w:r>
        <w:t xml:space="preserve"> Windows 10 </w:t>
      </w:r>
      <w:r>
        <w:t>专业学术版。在本小节中，共享设备是指在一个工作日内有</w:t>
      </w:r>
      <w:r>
        <w:t xml:space="preserve"> 50% </w:t>
      </w:r>
      <w:r>
        <w:t>以上的时间是由不同个人使用、且未分配给任何</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并作为其主要工作设备的设备。在共享设备上使用</w:t>
      </w:r>
      <w:r>
        <w:t xml:space="preserve"> Windows </w:t>
      </w:r>
      <w:r>
        <w:t>不属于依照教育解决方案许可登记表使用教育平台产品的情况。此外，对本软件的使用还受到</w:t>
      </w:r>
      <w:r>
        <w:t xml:space="preserve"> Windows 10 </w:t>
      </w:r>
      <w:r>
        <w:t>教育版许可条款的约束。</w:t>
      </w:r>
    </w:p>
    <w:p w:rsidR="00F17832" w:rsidRDefault="00F17832">
      <w:pPr>
        <w:pStyle w:val="ProductList-BodyIndented"/>
      </w:pPr>
    </w:p>
    <w:p w:rsidR="00F17832" w:rsidRDefault="00787596">
      <w:pPr>
        <w:pStyle w:val="ProductList-SubClauseHeading"/>
        <w:outlineLvl w:val="5"/>
      </w:pPr>
      <w:r>
        <w:t xml:space="preserve">2.12.5 </w:t>
      </w:r>
      <w:r>
        <w:t>学术计划的简易版操作系统限制</w:t>
      </w:r>
    </w:p>
    <w:p w:rsidR="00F17832" w:rsidRDefault="00787596">
      <w:pPr>
        <w:pStyle w:val="ProductList-BodyIndented"/>
      </w:pPr>
      <w:r>
        <w:t>不得将通过学术或教育计划获取的以及将</w:t>
      </w:r>
      <w:r>
        <w:t xml:space="preserve"> Windows XP </w:t>
      </w:r>
      <w:r>
        <w:t>简易版、</w:t>
      </w:r>
      <w:r>
        <w:t xml:space="preserve">Windows Vista </w:t>
      </w:r>
      <w:r>
        <w:t>简易版或</w:t>
      </w:r>
      <w:r>
        <w:t xml:space="preserve"> Windows 7 </w:t>
      </w:r>
      <w:r>
        <w:t>简易版用作合格操作系统的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转移到购买国家</w:t>
      </w:r>
      <w:r>
        <w:t>/</w:t>
      </w:r>
      <w:r>
        <w:t>地区之外。</w:t>
      </w:r>
    </w:p>
    <w:p w:rsidR="00F17832" w:rsidRDefault="00F17832">
      <w:pPr>
        <w:pStyle w:val="ProductList-BodyIndented"/>
      </w:pPr>
    </w:p>
    <w:p w:rsidR="00F17832" w:rsidRDefault="00787596">
      <w:pPr>
        <w:pStyle w:val="ProductList-Offering1SubSection"/>
        <w:outlineLvl w:val="3"/>
      </w:pPr>
      <w:bookmarkStart w:id="189" w:name="_Sec813"/>
      <w:r>
        <w:t>3.</w:t>
      </w:r>
      <w:r>
        <w:t>使用权利</w:t>
      </w:r>
      <w:bookmarkEnd w:id="189"/>
    </w:p>
    <w:tbl>
      <w:tblPr>
        <w:tblStyle w:val="PURTable"/>
        <w:tblW w:w="0" w:type="dxa"/>
        <w:tblLook w:val="04A0" w:firstRow="1" w:lastRow="0" w:firstColumn="1" w:lastColumn="0" w:noHBand="0" w:noVBand="1"/>
      </w:tblPr>
      <w:tblGrid>
        <w:gridCol w:w="3641"/>
        <w:gridCol w:w="3603"/>
        <w:gridCol w:w="354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0">
              <w:r>
                <w:rPr>
                  <w:color w:val="00467F"/>
                  <w:u w:val="single"/>
                </w:rPr>
                <w:t>桌面操作系统</w:t>
              </w:r>
            </w:hyperlink>
            <w:r>
              <w:t>、</w:t>
            </w:r>
            <w:hyperlink r:id="rId91">
              <w:r>
                <w:rPr>
                  <w:color w:val="00467F"/>
                  <w:u w:val="single"/>
                </w:rPr>
                <w:t>OST</w:t>
              </w:r>
            </w:hyperlink>
            <w:r>
              <w:t>（</w:t>
            </w:r>
            <w:r>
              <w:t xml:space="preserve">Windows 10 </w:t>
            </w:r>
            <w:r>
              <w:t>企业版</w:t>
            </w:r>
            <w:r>
              <w:t xml:space="preserve"> E5 </w:t>
            </w:r>
            <w:r>
              <w:t>和</w:t>
            </w:r>
            <w:r>
              <w:t xml:space="preserve"> Windows VDA E5 </w:t>
            </w:r>
            <w:r>
              <w:t>的</w:t>
            </w:r>
            <w:r>
              <w:t xml:space="preserve"> Windows Defender </w:t>
            </w:r>
            <w:r>
              <w:t>高级威胁防护部分</w:t>
            </w:r>
            <w:r>
              <w:t>)</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w:t>
            </w:r>
            <w:r>
              <w:t xml:space="preserve"> Windows </w:t>
            </w:r>
            <w:r>
              <w:t>许可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附加软件：不适用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客户端访问要求：不适用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外部用户访问要求：不适用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Windows </w:t>
      </w:r>
      <w:r>
        <w:t>本地使用</w:t>
      </w:r>
    </w:p>
    <w:p w:rsidR="00F17832" w:rsidRDefault="00787596">
      <w:pPr>
        <w:pStyle w:val="ProductList-Body"/>
      </w:pPr>
      <w:r>
        <w:t>客户可以将通过批量许可协议获取的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上本地运行。仅当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可以将通过批量许可协议获得的</w:t>
      </w:r>
      <w:r>
        <w:t xml:space="preserve"> Windows </w:t>
      </w:r>
      <w:r>
        <w:t>软件作为一个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，让其在具有合格操作系统许可的设备上本地运行。</w:t>
      </w:r>
    </w:p>
    <w:p w:rsidR="00F17832" w:rsidRDefault="00F17832">
      <w:pPr>
        <w:pStyle w:val="ProductList-Body"/>
      </w:pPr>
    </w:p>
    <w:p w:rsidR="00F17832" w:rsidRDefault="00787596">
      <w:pPr>
        <w:pStyle w:val="ProductList-ClauseHeading"/>
        <w:outlineLvl w:val="4"/>
      </w:pPr>
      <w:r>
        <w:t xml:space="preserve">3.2 </w:t>
      </w:r>
      <w:r>
        <w:t>基于</w:t>
      </w:r>
      <w:r>
        <w:t xml:space="preserve"> Windows 10 Azure AD </w:t>
      </w:r>
      <w:r>
        <w:t>的激活</w:t>
      </w:r>
    </w:p>
    <w:p w:rsidR="00F17832" w:rsidRDefault="00787596">
      <w:pPr>
        <w:pStyle w:val="ProductList-Body"/>
      </w:pPr>
      <w:r>
        <w:t>使用基于</w:t>
      </w:r>
      <w:r>
        <w:t xml:space="preserve"> Azure AD </w:t>
      </w:r>
      <w:r>
        <w:t>的激活的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可在最多五台运行</w:t>
      </w:r>
      <w:r>
        <w:t xml:space="preserve"> Windows 10 Pro </w:t>
      </w:r>
      <w:r>
        <w:t>周年更新或</w:t>
      </w:r>
      <w:r>
        <w:t xml:space="preserve"> Windows 10 </w:t>
      </w:r>
      <w:r>
        <w:t>企业版创意者更新或更高版本的并发设备的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中激活软件。</w:t>
      </w:r>
    </w:p>
    <w:p w:rsidR="00F17832" w:rsidRDefault="00F17832">
      <w:pPr>
        <w:pStyle w:val="ProductList-Body"/>
      </w:pPr>
    </w:p>
    <w:p w:rsidR="00F17832" w:rsidRDefault="00787596">
      <w:pPr>
        <w:pStyle w:val="ProductList-ClauseHeading"/>
        <w:outlineLvl w:val="4"/>
      </w:pPr>
      <w:r>
        <w:lastRenderedPageBreak/>
        <w:t xml:space="preserve">3.3 Windows </w:t>
      </w:r>
      <w:r>
        <w:t>应用程序</w:t>
      </w:r>
    </w:p>
    <w:p w:rsidR="00F17832" w:rsidRDefault="00787596">
      <w:pPr>
        <w:pStyle w:val="ProductList-Body"/>
      </w:pPr>
      <w:r>
        <w:t>除非应用程序设置中存在或向客户显示有其他条款，否则客户同意其通过</w:t>
      </w:r>
      <w:r>
        <w:t xml:space="preserve"> Windows </w:t>
      </w:r>
      <w:r>
        <w:t>应用访问的服务受</w:t>
      </w:r>
      <w:r>
        <w:t xml:space="preserve"> </w:t>
      </w:r>
      <w:hyperlink r:id="rId92">
        <w:r>
          <w:rPr>
            <w:color w:val="00467F"/>
            <w:u w:val="single"/>
          </w:rPr>
          <w:t>http://go.microsoft.com/fwlink/?linkid=246338</w:t>
        </w:r>
      </w:hyperlink>
      <w:r>
        <w:t xml:space="preserve"> </w:t>
      </w:r>
      <w:r>
        <w:t>上的</w:t>
      </w:r>
      <w:r>
        <w:t xml:space="preserve"> Microsoft </w:t>
      </w:r>
      <w:r>
        <w:t>服务协议的约束，或者对于访问</w:t>
      </w:r>
      <w:r>
        <w:t xml:space="preserve"> Xbox </w:t>
      </w:r>
      <w:r>
        <w:t>服务的</w:t>
      </w:r>
      <w:r>
        <w:t xml:space="preserve"> Windows </w:t>
      </w:r>
      <w:r>
        <w:t>应用，受</w:t>
      </w:r>
      <w:r>
        <w:t xml:space="preserve"> </w:t>
      </w:r>
      <w:hyperlink r:id="rId93">
        <w:r>
          <w:rPr>
            <w:color w:val="00467F"/>
            <w:u w:val="single"/>
          </w:rPr>
          <w:t>http://xbox.com/legal/livetou</w:t>
        </w:r>
      </w:hyperlink>
      <w:r>
        <w:t xml:space="preserve"> </w:t>
      </w:r>
      <w:r>
        <w:t>上的</w:t>
      </w:r>
      <w:r>
        <w:t xml:space="preserve"> Xbox.com </w:t>
      </w:r>
      <w:r>
        <w:t>使用条款的约束。</w:t>
      </w:r>
    </w:p>
    <w:p w:rsidR="00F17832" w:rsidRDefault="00F17832">
      <w:pPr>
        <w:pStyle w:val="ProductList-Body"/>
      </w:pPr>
    </w:p>
    <w:p w:rsidR="00F17832" w:rsidRDefault="00787596">
      <w:pPr>
        <w:pStyle w:val="ProductList-ClauseHeading"/>
        <w:outlineLvl w:val="4"/>
      </w:pPr>
      <w:r>
        <w:t xml:space="preserve">3.4 Windows 10 </w:t>
      </w:r>
      <w:r>
        <w:t>移动企业版</w:t>
      </w:r>
    </w:p>
    <w:p w:rsidR="00F17832" w:rsidRDefault="00787596">
      <w:pPr>
        <w:pStyle w:val="ProductList-Body"/>
      </w:pPr>
      <w:r>
        <w:t>具备有效企业协议、</w:t>
      </w:r>
      <w:r>
        <w:t xml:space="preserve">Microsoft </w:t>
      </w:r>
      <w:r>
        <w:t>产品和服务协议或选择附加协议的客户可在其协议期限内安装和使用</w:t>
      </w:r>
      <w:r>
        <w:t xml:space="preserve"> Windows 10 </w:t>
      </w:r>
      <w:r>
        <w:t>移动企业版。</w:t>
      </w:r>
    </w:p>
    <w:p w:rsidR="00F17832" w:rsidRDefault="00F17832">
      <w:pPr>
        <w:pStyle w:val="ProductList-Body"/>
      </w:pPr>
    </w:p>
    <w:p w:rsidR="00F17832" w:rsidRDefault="00787596">
      <w:pPr>
        <w:pStyle w:val="ProductList-ClauseHeading"/>
        <w:outlineLvl w:val="4"/>
      </w:pPr>
      <w:r>
        <w:t xml:space="preserve">3.5 Microsoft </w:t>
      </w:r>
      <w:r>
        <w:t>云协议激活使用权利</w:t>
      </w:r>
    </w:p>
    <w:p w:rsidR="00F17832" w:rsidRDefault="00787596">
      <w:pPr>
        <w:pStyle w:val="ProductList-Body"/>
      </w:pPr>
      <w:r>
        <w:t>对于通过</w:t>
      </w:r>
      <w:r>
        <w:t xml:space="preserve"> Microsoft </w:t>
      </w:r>
      <w:r>
        <w:t>云协议获得许可的客户，</w:t>
      </w:r>
    </w:p>
    <w:p w:rsidR="00F17832" w:rsidRDefault="00787596" w:rsidP="00787596">
      <w:pPr>
        <w:pStyle w:val="ProductList-Bullet"/>
        <w:numPr>
          <w:ilvl w:val="0"/>
          <w:numId w:val="25"/>
        </w:numPr>
      </w:pPr>
      <w:r>
        <w:t>尽管存在第</w:t>
      </w:r>
      <w:r>
        <w:t xml:space="preserve"> 3.2 </w:t>
      </w:r>
      <w:r>
        <w:t>和</w:t>
      </w:r>
      <w:r>
        <w:t xml:space="preserve"> 3.7 </w:t>
      </w:r>
      <w:r>
        <w:t>节之规定，但每位用户最多只能在物理和虚拟</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中激活</w:t>
      </w:r>
      <w:r>
        <w:t xml:space="preserve"> 5 </w:t>
      </w:r>
      <w:r>
        <w:t>个软件并发实例。</w:t>
      </w:r>
    </w:p>
    <w:p w:rsidR="00F17832" w:rsidRDefault="00787596" w:rsidP="00787596">
      <w:pPr>
        <w:pStyle w:val="ProductList-Bullet"/>
        <w:numPr>
          <w:ilvl w:val="0"/>
          <w:numId w:val="25"/>
        </w:numPr>
      </w:pPr>
      <w:r>
        <w:t>无论通用许可条款或批量许可协议中如何规定，升级许可均不包括运行或安装早期版本、不同语言版本、不同平台版本或较低版本的</w:t>
      </w:r>
      <w:r>
        <w:t xml:space="preserve"> Windows</w:t>
      </w:r>
      <w:r>
        <w:t>（包括</w:t>
      </w:r>
      <w:r>
        <w:t xml:space="preserve"> Windows 10 </w:t>
      </w:r>
      <w:r>
        <w:t>企业版</w:t>
      </w:r>
      <w:r>
        <w:t xml:space="preserve"> LTSC</w:t>
      </w:r>
      <w:r>
        <w:t>）的权利。</w:t>
      </w:r>
    </w:p>
    <w:p w:rsidR="00F17832" w:rsidRDefault="00787596" w:rsidP="00787596">
      <w:pPr>
        <w:pStyle w:val="ProductList-Bullet"/>
        <w:numPr>
          <w:ilvl w:val="0"/>
          <w:numId w:val="25"/>
        </w:numPr>
      </w:pPr>
      <w:r>
        <w:t>不适用第</w:t>
      </w:r>
      <w:r>
        <w:t xml:space="preserve"> 4 </w:t>
      </w:r>
      <w:r>
        <w:t>节（软件保障）的规定。</w:t>
      </w:r>
    </w:p>
    <w:p w:rsidR="00F17832" w:rsidRDefault="00F17832">
      <w:pPr>
        <w:pStyle w:val="ProductList-Body"/>
      </w:pPr>
    </w:p>
    <w:p w:rsidR="00F17832" w:rsidRDefault="00787596">
      <w:pPr>
        <w:pStyle w:val="ProductList-ClauseHeading"/>
        <w:outlineLvl w:val="4"/>
      </w:pPr>
      <w:r>
        <w:t xml:space="preserve">3.6 Windows 10 </w:t>
      </w:r>
      <w:r>
        <w:t>升级权益</w:t>
      </w:r>
    </w:p>
    <w:p w:rsidR="00F17832" w:rsidRDefault="00787596">
      <w:pPr>
        <w:pStyle w:val="ProductList-Body"/>
      </w:pPr>
      <w:r>
        <w:t>以下用户</w:t>
      </w:r>
      <w:r>
        <w:t xml:space="preserve"> SL </w:t>
      </w:r>
      <w:r>
        <w:t>包含针对具备</w:t>
      </w:r>
      <w:r>
        <w:t xml:space="preserve"> Windows 7</w:t>
      </w:r>
      <w:r>
        <w:t>、</w:t>
      </w:r>
      <w:r>
        <w:t>8</w:t>
      </w:r>
      <w:r>
        <w:t>、</w:t>
      </w:r>
      <w:r>
        <w:t xml:space="preserve">8.1 </w:t>
      </w:r>
      <w:r>
        <w:t>许可的设备的</w:t>
      </w:r>
      <w:r>
        <w:t xml:space="preserve"> Windows 10 </w:t>
      </w:r>
      <w:r>
        <w:t>升级权益（仅限功能版本</w:t>
      </w:r>
      <w:r>
        <w:t xml:space="preserve"> (Version) </w:t>
      </w:r>
      <w:r>
        <w:t>升级，市场版本</w:t>
      </w:r>
      <w:r>
        <w:t xml:space="preserve"> (Edition) </w:t>
      </w:r>
      <w:r>
        <w:t>保持不变）：</w:t>
      </w:r>
    </w:p>
    <w:p w:rsidR="00F17832" w:rsidRDefault="00787596" w:rsidP="00787596">
      <w:pPr>
        <w:pStyle w:val="ProductList-Bullet"/>
        <w:numPr>
          <w:ilvl w:val="0"/>
          <w:numId w:val="26"/>
        </w:numPr>
      </w:pPr>
      <w:r>
        <w:t xml:space="preserve">Windows 10 </w:t>
      </w:r>
      <w:r>
        <w:t>企业版</w:t>
      </w:r>
      <w:r>
        <w:t>/</w:t>
      </w:r>
      <w:r>
        <w:t>教育版（全部）</w:t>
      </w:r>
    </w:p>
    <w:p w:rsidR="00F17832" w:rsidRDefault="00787596" w:rsidP="00787596">
      <w:pPr>
        <w:pStyle w:val="ProductList-Bullet"/>
        <w:numPr>
          <w:ilvl w:val="0"/>
          <w:numId w:val="26"/>
        </w:numPr>
      </w:pPr>
      <w:r>
        <w:t>Microsoft 365</w:t>
      </w:r>
      <w:r>
        <w:t>（全部）</w:t>
      </w:r>
    </w:p>
    <w:p w:rsidR="00F17832" w:rsidRDefault="00F17832">
      <w:pPr>
        <w:pStyle w:val="ProductList-Body"/>
      </w:pPr>
    </w:p>
    <w:p w:rsidR="00F17832" w:rsidRDefault="00787596">
      <w:pPr>
        <w:pStyle w:val="ProductList-ClauseHeading"/>
        <w:outlineLvl w:val="4"/>
      </w:pPr>
      <w:r>
        <w:t xml:space="preserve">3.7 Windows 10 </w:t>
      </w:r>
      <w:r>
        <w:t>多租户托管</w:t>
      </w:r>
    </w:p>
    <w:p w:rsidR="00F17832" w:rsidRDefault="00787596">
      <w:pPr>
        <w:pStyle w:val="ProductList-Body"/>
      </w:pPr>
      <w:r>
        <w:t>具有</w:t>
      </w:r>
      <w:r>
        <w:t xml:space="preserve"> Windows 10 </w:t>
      </w:r>
      <w:r>
        <w:t>企业版每用户</w:t>
      </w:r>
      <w:r>
        <w:t xml:space="preserve"> SL</w:t>
      </w:r>
      <w:r>
        <w:t>（不包括</w:t>
      </w:r>
      <w:r>
        <w:t>“</w:t>
      </w:r>
      <w:r>
        <w:t>仅限本地使用</w:t>
      </w:r>
      <w:r>
        <w:t>”</w:t>
      </w:r>
      <w:r>
        <w:t>）、</w:t>
      </w:r>
      <w:r>
        <w:t xml:space="preserve">Windows 10 </w:t>
      </w:r>
      <w:r>
        <w:t>教育版每用户</w:t>
      </w:r>
      <w:r>
        <w:t xml:space="preserve"> SL </w:t>
      </w:r>
      <w:r>
        <w:t>或</w:t>
      </w:r>
      <w:r>
        <w:t xml:space="preserve"> VDA </w:t>
      </w:r>
      <w:r>
        <w:t>每用户</w:t>
      </w:r>
      <w:r>
        <w:t xml:space="preserve"> SL </w:t>
      </w:r>
      <w:r>
        <w:t>且使用基于</w:t>
      </w:r>
      <w:r>
        <w:t xml:space="preserve"> Azure AD </w:t>
      </w:r>
      <w:r>
        <w:t>的激活的客户，可在</w:t>
      </w:r>
      <w:r>
        <w:t xml:space="preserve"> Microsoft Azure </w:t>
      </w:r>
      <w:r>
        <w:t>上运行的虚拟机上或在</w:t>
      </w:r>
      <w:r>
        <w:t xml:space="preserve"> </w:t>
      </w:r>
      <w:hyperlink r:id="rId94">
        <w:r>
          <w:rPr>
            <w:color w:val="00467F"/>
            <w:u w:val="single"/>
          </w:rPr>
          <w:t>www.microsoft.com/Qualified_Multitenant_Hoster_Program</w:t>
        </w:r>
      </w:hyperlink>
      <w:r>
        <w:t xml:space="preserve"> </w:t>
      </w:r>
      <w:r>
        <w:t>中标明的合格多租户托管合作伙伴的共享服务器上安装</w:t>
      </w:r>
      <w:r>
        <w:t xml:space="preserve"> Windows 10 </w:t>
      </w:r>
      <w:r>
        <w:t>创意者更新或更高版本的软件。每位</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最多可访问软件的四个实例。</w:t>
      </w:r>
      <w:r>
        <w:t xml:space="preserve">Azure </w:t>
      </w:r>
      <w:r>
        <w:t>政府客户可使用</w:t>
      </w:r>
      <w:r>
        <w:t xml:space="preserve"> KMS </w:t>
      </w:r>
      <w:r>
        <w:t>激活来替代基于</w:t>
      </w:r>
      <w:r>
        <w:t xml:space="preserve"> Azure AD </w:t>
      </w:r>
      <w:r>
        <w:t>的激活。在</w:t>
      </w:r>
      <w:r>
        <w:t xml:space="preserve"> Microsoft Azure </w:t>
      </w:r>
      <w:r>
        <w:t>上配置映像时，客户必须注明其是否使用了</w:t>
      </w:r>
      <w:r>
        <w:t xml:space="preserve"> Windows 10 </w:t>
      </w:r>
      <w:r>
        <w:t>多租户托管，并遵守</w:t>
      </w:r>
      <w:r>
        <w:t xml:space="preserve"> </w:t>
      </w:r>
      <w:hyperlink r:id="rId95">
        <w:r>
          <w:rPr>
            <w:color w:val="00467F"/>
            <w:u w:val="single"/>
          </w:rPr>
          <w:t>https://docs.microsoft.com/en-us/windows/deployment/vda-subscription-activation</w:t>
        </w:r>
      </w:hyperlink>
      <w:r>
        <w:t xml:space="preserve"> </w:t>
      </w:r>
      <w:r>
        <w:t>中规定的其他软件配置要求。如需查看基于合作伙伴的部署要求，请访问</w:t>
      </w:r>
      <w:r>
        <w:t xml:space="preserve"> </w:t>
      </w:r>
      <w:hyperlink r:id="rId96">
        <w:r>
          <w:rPr>
            <w:color w:val="00467F"/>
            <w:u w:val="single"/>
          </w:rPr>
          <w:t>www.microsoft.com/Qualified_Multitenant_Hoster_Program</w:t>
        </w:r>
      </w:hyperlink>
      <w:r>
        <w:t>。本节不适用于通过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获得软件访问权限的学生。</w:t>
      </w:r>
    </w:p>
    <w:p w:rsidR="00F17832" w:rsidRDefault="00F17832">
      <w:pPr>
        <w:pStyle w:val="ProductList-Body"/>
      </w:pPr>
    </w:p>
    <w:p w:rsidR="00F17832" w:rsidRDefault="00787596">
      <w:pPr>
        <w:pStyle w:val="ProductList-Offering1SubSection"/>
        <w:outlineLvl w:val="3"/>
      </w:pPr>
      <w:bookmarkStart w:id="190" w:name="_Sec841"/>
      <w:r>
        <w:t>4.</w:t>
      </w:r>
      <w:r>
        <w:t>软件保障</w:t>
      </w:r>
      <w:bookmarkEnd w:id="190"/>
    </w:p>
    <w:tbl>
      <w:tblPr>
        <w:tblStyle w:val="PURTable"/>
        <w:tblW w:w="0" w:type="dxa"/>
        <w:tblLook w:val="04A0" w:firstRow="1" w:lastRow="0" w:firstColumn="1" w:lastColumn="0" w:noHBand="0" w:noVBand="1"/>
      </w:tblPr>
      <w:tblGrid>
        <w:gridCol w:w="3572"/>
        <w:gridCol w:w="3626"/>
        <w:gridCol w:w="359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：系统</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灾难恢复：不适用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97">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w:t>
            </w:r>
            <w:r>
              <w:t xml:space="preserve">Windows </w:t>
            </w:r>
            <w:r>
              <w:t>助手订购</w:t>
            </w:r>
            <w:r>
              <w:fldChar w:fldCharType="begin"/>
            </w:r>
            <w:r>
              <w:instrText xml:space="preserve"> XE "Windows </w:instrText>
            </w:r>
            <w:r>
              <w:instrText>助手订购</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漫游权利：一项软件保障权益，允许赋予许可设备的主要用户某些远程访问和使用权利。（请参阅词汇表了解完整定义）</w:instrText>
            </w:r>
            <w:r>
              <w:instrText xml:space="preserve">" </w:instrText>
            </w:r>
            <w:r>
              <w:fldChar w:fldCharType="separate"/>
            </w:r>
            <w:r>
              <w:rPr>
                <w:color w:val="0563C1"/>
              </w:rPr>
              <w:t>漫游权利</w:t>
            </w:r>
            <w:r>
              <w:fldChar w:fldCharType="end"/>
            </w:r>
            <w:r>
              <w:t>：</w:t>
            </w:r>
            <w:hyperlink r:id="rId98">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产品条款</w:t>
              </w:r>
            </w:hyperlink>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4.1 </w:t>
      </w:r>
      <w:r>
        <w:t>软件保障其他使用权利</w:t>
      </w:r>
    </w:p>
    <w:p w:rsidR="00F17832" w:rsidRDefault="00787596">
      <w:pPr>
        <w:pStyle w:val="ProductList-Body"/>
      </w:pPr>
      <w:r>
        <w:t>第</w:t>
      </w:r>
      <w:r>
        <w:t xml:space="preserve"> 4 </w:t>
      </w:r>
      <w:r>
        <w:t>节（软件保障）适用于以下许可。</w:t>
      </w:r>
    </w:p>
    <w:p w:rsidR="00F17832" w:rsidRDefault="00787596" w:rsidP="00787596">
      <w:pPr>
        <w:pStyle w:val="ProductList-Bullet"/>
        <w:numPr>
          <w:ilvl w:val="0"/>
          <w:numId w:val="27"/>
        </w:numPr>
      </w:pPr>
      <w:r>
        <w:t xml:space="preserve">Windows 10 </w:t>
      </w:r>
      <w:r>
        <w:t>企业版</w:t>
      </w:r>
      <w:r>
        <w:t xml:space="preserve"> E3/E5</w:t>
      </w:r>
    </w:p>
    <w:p w:rsidR="00F17832" w:rsidRDefault="00787596" w:rsidP="00787596">
      <w:pPr>
        <w:pStyle w:val="ProductList-Bullet"/>
        <w:numPr>
          <w:ilvl w:val="0"/>
          <w:numId w:val="27"/>
        </w:numPr>
      </w:pPr>
      <w:r>
        <w:t xml:space="preserve">Windows 10 </w:t>
      </w:r>
      <w:r>
        <w:t>企业版（每设备）</w:t>
      </w:r>
    </w:p>
    <w:p w:rsidR="00F17832" w:rsidRDefault="00787596" w:rsidP="00787596">
      <w:pPr>
        <w:pStyle w:val="ProductList-Bullet"/>
        <w:numPr>
          <w:ilvl w:val="0"/>
          <w:numId w:val="27"/>
        </w:numPr>
      </w:pPr>
      <w:r>
        <w:t xml:space="preserve">Windows 10 </w:t>
      </w:r>
      <w:r>
        <w:t>教育版</w:t>
      </w:r>
      <w:r>
        <w:t xml:space="preserve"> E3/E5</w:t>
      </w:r>
    </w:p>
    <w:p w:rsidR="00F17832" w:rsidRDefault="00787596" w:rsidP="00787596">
      <w:pPr>
        <w:pStyle w:val="ProductList-Bullet"/>
        <w:numPr>
          <w:ilvl w:val="0"/>
          <w:numId w:val="27"/>
        </w:numPr>
      </w:pPr>
      <w:r>
        <w:t>Windows VDA E3/E5</w:t>
      </w:r>
    </w:p>
    <w:p w:rsidR="00F17832" w:rsidRDefault="00787596" w:rsidP="00787596">
      <w:pPr>
        <w:pStyle w:val="ProductList-Bullet"/>
        <w:numPr>
          <w:ilvl w:val="0"/>
          <w:numId w:val="27"/>
        </w:numPr>
      </w:pPr>
      <w:r>
        <w:t>Windows VDA</w:t>
      </w:r>
      <w:r>
        <w:t>（每设备）</w:t>
      </w:r>
    </w:p>
    <w:p w:rsidR="00F17832" w:rsidRDefault="00787596">
      <w:pPr>
        <w:pStyle w:val="ProductList-Body"/>
      </w:pPr>
      <w:r>
        <w:t>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w:t>
      </w:r>
      <w:r>
        <w:t xml:space="preserve"> SL</w:t>
      </w:r>
      <w:r>
        <w:t>。</w:t>
      </w:r>
    </w:p>
    <w:p w:rsidR="00F17832" w:rsidRDefault="00F17832">
      <w:pPr>
        <w:pStyle w:val="ProductList-Body"/>
      </w:pPr>
    </w:p>
    <w:p w:rsidR="00F17832" w:rsidRDefault="00787596">
      <w:pPr>
        <w:pStyle w:val="ProductList-ClauseHeading"/>
        <w:outlineLvl w:val="4"/>
      </w:pPr>
      <w:r>
        <w:lastRenderedPageBreak/>
        <w:t xml:space="preserve">4.2 Windows </w:t>
      </w:r>
      <w:r>
        <w:t>虚拟化</w:t>
      </w:r>
    </w:p>
    <w:p w:rsidR="00F17832" w:rsidRDefault="00787596">
      <w:pPr>
        <w:pStyle w:val="ProductList-SubClauseHeading"/>
        <w:outlineLvl w:val="5"/>
      </w:pPr>
      <w:r>
        <w:t xml:space="preserve">4.2.1 </w:t>
      </w:r>
      <w:r>
        <w:t>本地虚拟化</w:t>
      </w:r>
    </w:p>
    <w:p w:rsidR="00F17832" w:rsidRDefault="00787596">
      <w:pPr>
        <w:pStyle w:val="ProductList-BodyIndented"/>
      </w:pPr>
      <w:r>
        <w:t>客户可以在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上本地运行通过批量许可协议获得的</w:t>
      </w:r>
      <w:r>
        <w:t xml:space="preserve"> Windows </w:t>
      </w:r>
      <w:r>
        <w:t>软件。仅当</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还具备合格操作系统许可时，该本地使用权利才适用于</w:t>
      </w:r>
      <w:r>
        <w:t xml:space="preserve"> VDA </w:t>
      </w:r>
      <w:r>
        <w:t>每设备许可。</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可以在具有合格操作系统许可的设备上的最多四个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中本地运行通过批量许可协议获得的</w:t>
      </w:r>
      <w:r>
        <w:t xml:space="preserve"> Windows </w:t>
      </w:r>
      <w:r>
        <w:t>软件。如果所有允许的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均已被使用，则客户可以使用</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，但只能将其用于托管和管理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17832" w:rsidRDefault="00F17832">
      <w:pPr>
        <w:pStyle w:val="ProductList-BodyIndented"/>
      </w:pPr>
    </w:p>
    <w:p w:rsidR="00F17832" w:rsidRDefault="00787596">
      <w:pPr>
        <w:pStyle w:val="ProductList-SubClauseHeading"/>
        <w:outlineLvl w:val="5"/>
      </w:pPr>
      <w:r>
        <w:t xml:space="preserve">4.2.2 </w:t>
      </w:r>
      <w:r>
        <w:t>远程虚拟化</w:t>
      </w:r>
    </w:p>
    <w:p w:rsidR="00F17832" w:rsidRDefault="00787596">
      <w:pPr>
        <w:pStyle w:val="ProductList-BodyIndented"/>
      </w:pPr>
      <w:r>
        <w:t>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使用的任何设备都可以远程访问一台或多台专供客户使用的设备上的通过批量许可协议获得的</w:t>
      </w:r>
      <w:r>
        <w:t xml:space="preserve"> Windows </w:t>
      </w:r>
      <w:r>
        <w:t>软件的最多四个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或一个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F17832" w:rsidRDefault="00F17832">
      <w:pPr>
        <w:pStyle w:val="ProductList-BodyIndented"/>
      </w:pPr>
    </w:p>
    <w:p w:rsidR="00F17832" w:rsidRDefault="00787596">
      <w:pPr>
        <w:pStyle w:val="ProductList-ClauseHeading"/>
        <w:outlineLvl w:val="4"/>
      </w:pPr>
      <w:r>
        <w:t xml:space="preserve">4.3 10.1 </w:t>
      </w:r>
      <w:r>
        <w:t>屏幕设备权益</w:t>
      </w:r>
    </w:p>
    <w:p w:rsidR="00F17832" w:rsidRDefault="00787596">
      <w:pPr>
        <w:pStyle w:val="ProductList-Body"/>
      </w:pPr>
      <w:r>
        <w:t>具有每用户许可的客户可以在具备对角线尺寸为</w:t>
      </w:r>
      <w:r>
        <w:t xml:space="preserve"> 10.1” </w:t>
      </w:r>
      <w:r>
        <w:t>或以下的集成屏幕的所有</w:t>
      </w:r>
      <w:r>
        <w:t xml:space="preserve"> Windows </w:t>
      </w:r>
      <w:r>
        <w:t>许可设备上安装通过批量许可协议获得的</w:t>
      </w:r>
      <w:r>
        <w:t xml:space="preserve"> Windows </w:t>
      </w:r>
      <w:r>
        <w:t>软件。</w:t>
      </w:r>
    </w:p>
    <w:p w:rsidR="00F17832" w:rsidRDefault="00F17832">
      <w:pPr>
        <w:pStyle w:val="ProductList-Body"/>
      </w:pPr>
    </w:p>
    <w:p w:rsidR="00F17832" w:rsidRDefault="00787596">
      <w:pPr>
        <w:pStyle w:val="ProductList-ClauseHeading"/>
        <w:outlineLvl w:val="4"/>
      </w:pPr>
      <w:r>
        <w:t>4.4 Windows to Go</w:t>
      </w:r>
    </w:p>
    <w:p w:rsidR="00F17832" w:rsidRDefault="00787596">
      <w:pPr>
        <w:pStyle w:val="ProductList-Body"/>
      </w:pPr>
      <w:r>
        <w:t>客户可以使用</w:t>
      </w:r>
      <w:r>
        <w:t xml:space="preserve"> Windows to Go </w:t>
      </w:r>
      <w:r>
        <w:t>在最多两个</w:t>
      </w:r>
      <w:r>
        <w:t xml:space="preserve"> USB </w:t>
      </w:r>
      <w:r>
        <w:t>驱动器上创建和存储通过批量许可协议获取的</w:t>
      </w:r>
      <w:r>
        <w:t xml:space="preserve"> Windows </w:t>
      </w:r>
      <w:r>
        <w:t>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，并在</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许可设备</w:t>
      </w:r>
      <w:r>
        <w:fldChar w:fldCharType="end"/>
      </w:r>
      <w:r>
        <w:t>或任何设备（如果是每用户许可）上运行该</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实例</w:t>
      </w:r>
      <w:r>
        <w:fldChar w:fldCharType="end"/>
      </w:r>
      <w:r>
        <w:t>。</w:t>
      </w:r>
    </w:p>
    <w:p w:rsidR="00F17832" w:rsidRDefault="00F17832">
      <w:pPr>
        <w:pStyle w:val="ProductList-Body"/>
      </w:pPr>
    </w:p>
    <w:p w:rsidR="00F17832" w:rsidRDefault="00787596">
      <w:pPr>
        <w:pStyle w:val="ProductList-SubClauseHeading"/>
        <w:outlineLvl w:val="5"/>
      </w:pPr>
      <w:r>
        <w:t xml:space="preserve">4.4.1 Windows to Go </w:t>
      </w:r>
      <w:r>
        <w:t>学生选项</w:t>
      </w:r>
    </w:p>
    <w:p w:rsidR="00F17832" w:rsidRDefault="00787596">
      <w:pPr>
        <w:pStyle w:val="ProductList-BodyIndented"/>
      </w:pPr>
      <w:r>
        <w:t>对于选择学生选项的学术机构，允许每许可学生设备最多安装一个</w:t>
      </w:r>
      <w:r>
        <w:t xml:space="preserve"> Windows to Go </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，同时学生必须是该机构的在册学生。</w:t>
      </w:r>
    </w:p>
    <w:p w:rsidR="00F17832" w:rsidRDefault="00F17832">
      <w:pPr>
        <w:pStyle w:val="ProductList-BodyIndented"/>
      </w:pPr>
    </w:p>
    <w:p w:rsidR="00F17832" w:rsidRDefault="00787596">
      <w:pPr>
        <w:pStyle w:val="ProductList-ClauseHeading"/>
        <w:outlineLvl w:val="4"/>
      </w:pPr>
      <w:r>
        <w:t xml:space="preserve">4.5 Windows </w:t>
      </w:r>
      <w:r>
        <w:t>专业版软件保障</w:t>
      </w:r>
    </w:p>
    <w:p w:rsidR="00F17832" w:rsidRDefault="00787596">
      <w:pPr>
        <w:pStyle w:val="ProductList-Body"/>
      </w:pPr>
      <w:r>
        <w:t>以前为</w:t>
      </w:r>
      <w:r>
        <w:t xml:space="preserve"> Windows </w:t>
      </w:r>
      <w:r>
        <w:t>专业版获取了软件保障的客户，可以在涵盖的设备上续签软件保障，而无需购买</w:t>
      </w:r>
      <w:r>
        <w:t xml:space="preserve"> Windows </w:t>
      </w:r>
      <w:r>
        <w:t>企业版许可。</w:t>
      </w:r>
    </w:p>
    <w:p w:rsidR="00F17832" w:rsidRDefault="00F17832">
      <w:pPr>
        <w:pStyle w:val="ProductList-Body"/>
      </w:pPr>
    </w:p>
    <w:p w:rsidR="00F17832" w:rsidRDefault="00787596">
      <w:pPr>
        <w:pStyle w:val="ProductList-ClauseHeading"/>
        <w:outlineLvl w:val="4"/>
      </w:pPr>
      <w:r>
        <w:t>4.6 Microsoft Desktop Optimization Pack (MDOP)</w:t>
      </w:r>
    </w:p>
    <w:p w:rsidR="00F17832" w:rsidRDefault="00787596">
      <w:pPr>
        <w:pStyle w:val="ProductList-Body"/>
      </w:pPr>
      <w:r>
        <w:t>客户可以在专供客户使用的其他设备上安装和使用该</w:t>
      </w:r>
      <w:r>
        <w:t xml:space="preserve"> MDOP </w:t>
      </w:r>
      <w:r>
        <w:t>中的管理功能，以便在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设备上管理软件。客户还可以使用</w:t>
      </w:r>
      <w:r>
        <w:t xml:space="preserve"> AGPM</w:t>
      </w:r>
      <w:r>
        <w:t>、</w:t>
      </w:r>
      <w:r>
        <w:t xml:space="preserve">DaRT </w:t>
      </w:r>
      <w:r>
        <w:t>和</w:t>
      </w:r>
      <w:r>
        <w:t xml:space="preserve"> UE-V </w:t>
      </w:r>
      <w:r>
        <w:t>管理位于其域中的服务器上的软件，条件是该域中的台式计算机已为</w:t>
      </w:r>
      <w:r>
        <w:t xml:space="preserve"> MDOP </w:t>
      </w:r>
      <w:r>
        <w:t>使用获得许可：</w:t>
      </w:r>
    </w:p>
    <w:p w:rsidR="00F17832" w:rsidRDefault="00F17832">
      <w:pPr>
        <w:pStyle w:val="ProductList-Body"/>
      </w:pPr>
    </w:p>
    <w:p w:rsidR="00F17832" w:rsidRDefault="00787596">
      <w:pPr>
        <w:pStyle w:val="ProductList-SubClauseHeading"/>
        <w:outlineLvl w:val="5"/>
      </w:pPr>
      <w:r>
        <w:t xml:space="preserve">4.6.1 MDOP </w:t>
      </w:r>
      <w:r>
        <w:t>资格</w:t>
      </w:r>
    </w:p>
    <w:p w:rsidR="00F17832" w:rsidRDefault="00787596">
      <w:pPr>
        <w:pStyle w:val="ProductList-BodyIndented"/>
      </w:pPr>
      <w:r>
        <w:t>拥有下列产品或资格的客户有权使用</w:t>
      </w:r>
      <w:r>
        <w:t xml:space="preserve"> MDOP</w:t>
      </w:r>
      <w:r>
        <w:t>，而且无需单独购买</w:t>
      </w:r>
      <w:r>
        <w:t xml:space="preserve"> MDOP</w:t>
      </w:r>
      <w:r>
        <w:t>。</w:t>
      </w:r>
    </w:p>
    <w:p w:rsidR="00F17832" w:rsidRDefault="00787596" w:rsidP="00787596">
      <w:pPr>
        <w:pStyle w:val="ProductList-Bullet"/>
        <w:numPr>
          <w:ilvl w:val="1"/>
          <w:numId w:val="28"/>
        </w:numPr>
      </w:pPr>
      <w:r>
        <w:t xml:space="preserve">Windows 10 </w:t>
      </w:r>
      <w:r>
        <w:t>企业版</w:t>
      </w:r>
      <w:r>
        <w:t xml:space="preserve"> E3/E5</w:t>
      </w:r>
    </w:p>
    <w:p w:rsidR="00F17832" w:rsidRDefault="00787596" w:rsidP="00787596">
      <w:pPr>
        <w:pStyle w:val="ProductList-Bullet"/>
        <w:numPr>
          <w:ilvl w:val="1"/>
          <w:numId w:val="28"/>
        </w:numPr>
      </w:pPr>
      <w:r>
        <w:t xml:space="preserve">Windows 10 </w:t>
      </w:r>
      <w:r>
        <w:t>教育版</w:t>
      </w:r>
      <w:r>
        <w:t xml:space="preserve"> E3/E5</w:t>
      </w:r>
    </w:p>
    <w:p w:rsidR="00F17832" w:rsidRDefault="00787596" w:rsidP="00787596">
      <w:pPr>
        <w:pStyle w:val="ProductList-Bullet"/>
        <w:numPr>
          <w:ilvl w:val="1"/>
          <w:numId w:val="28"/>
        </w:numPr>
      </w:pPr>
      <w:r>
        <w:t>Windows VDA E3/E5</w:t>
      </w:r>
    </w:p>
    <w:p w:rsidR="00F17832" w:rsidRDefault="00787596" w:rsidP="00787596">
      <w:pPr>
        <w:pStyle w:val="ProductList-Bullet"/>
        <w:numPr>
          <w:ilvl w:val="1"/>
          <w:numId w:val="28"/>
        </w:numPr>
      </w:pPr>
      <w:r>
        <w:t>生效日期为</w:t>
      </w:r>
      <w:r>
        <w:t xml:space="preserve"> 2015 </w:t>
      </w:r>
      <w:r>
        <w:t>年</w:t>
      </w:r>
      <w:r>
        <w:t xml:space="preserve"> 8 </w:t>
      </w:r>
      <w:r>
        <w:t>月</w:t>
      </w:r>
      <w:r>
        <w:t xml:space="preserve"> 1 </w:t>
      </w:r>
      <w:r>
        <w:t>日或之后的协议以及</w:t>
      </w:r>
      <w:r>
        <w:t xml:space="preserve"> VDA</w:t>
      </w:r>
      <w:r>
        <w:t>（每设备）或</w:t>
      </w:r>
      <w:r>
        <w:t xml:space="preserve"> Windows 10 </w:t>
      </w:r>
      <w:r>
        <w:t>企业版（每设备）。</w:t>
      </w:r>
    </w:p>
    <w:p w:rsidR="00F17832" w:rsidRDefault="00F17832">
      <w:pPr>
        <w:pStyle w:val="ProductList-BodyIndented"/>
      </w:pPr>
    </w:p>
    <w:p w:rsidR="00F17832" w:rsidRDefault="00787596">
      <w:pPr>
        <w:pStyle w:val="ProductList-ClauseHeading"/>
        <w:outlineLvl w:val="4"/>
      </w:pPr>
      <w:r>
        <w:t xml:space="preserve">4.7 </w:t>
      </w:r>
      <w:r>
        <w:t>运行群集</w:t>
      </w:r>
      <w:r>
        <w:t xml:space="preserve"> HPC </w:t>
      </w:r>
      <w:r>
        <w:t>应用程序的权利</w:t>
      </w:r>
    </w:p>
    <w:p w:rsidR="00F17832" w:rsidRDefault="00787596">
      <w:pPr>
        <w:pStyle w:val="ProductList-Body"/>
      </w:pPr>
      <w:r>
        <w:t>可将</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或由</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使用的设备用作用于运行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w:t>
      </w:r>
      <w:r>
        <w:t xml:space="preserve"> </w:t>
      </w:r>
      <w:r>
        <w:fldChar w:fldCharType="begin"/>
      </w:r>
      <w:r>
        <w:instrText xml:space="preserve"> AutoTextList   \s NoStyle \t "Cycle Harvesting </w:instrText>
      </w:r>
      <w:r>
        <w:instrText>节点是指非专门用于运行群集</w:instrText>
      </w:r>
      <w:r>
        <w:instrText xml:space="preserve"> HPC </w:instrText>
      </w:r>
      <w:r>
        <w:instrText>应用程序或群集</w:instrText>
      </w:r>
      <w:r>
        <w:instrText xml:space="preserve"> HPC </w:instrText>
      </w:r>
      <w:r>
        <w:instrText>应用程序作业计划服务的设备。</w:instrText>
      </w:r>
      <w:r>
        <w:instrText xml:space="preserve">" </w:instrText>
      </w:r>
      <w:r>
        <w:fldChar w:fldCharType="separate"/>
      </w:r>
      <w:r>
        <w:rPr>
          <w:color w:val="0563C1"/>
        </w:rPr>
        <w:t xml:space="preserve">Cycle Harvesting </w:t>
      </w:r>
      <w:r>
        <w:rPr>
          <w:color w:val="0563C1"/>
        </w:rPr>
        <w:t>节点</w:t>
      </w:r>
      <w:r>
        <w:fldChar w:fldCharType="end"/>
      </w:r>
      <w:r>
        <w:t>，但前提是：该设备未被用作一般用途的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、数据库</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r>
        <w:t xml:space="preserve">Web </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、电子邮件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、打印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或文件</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，亦未被用于其他供多位用户进行访问之用途或者任何其他类似的资源共享之用途。</w:t>
      </w:r>
    </w:p>
    <w:p w:rsidR="00F17832" w:rsidRDefault="00F17832">
      <w:pPr>
        <w:pStyle w:val="ProductList-Body"/>
      </w:pPr>
    </w:p>
    <w:p w:rsidR="00F17832" w:rsidRDefault="00787596">
      <w:pPr>
        <w:pStyle w:val="ProductList-ClauseHeading"/>
        <w:outlineLvl w:val="4"/>
      </w:pPr>
      <w:r>
        <w:t xml:space="preserve">4.8 Windows </w:t>
      </w:r>
      <w:r>
        <w:t>桌面操作系统</w:t>
      </w:r>
      <w:r>
        <w:t xml:space="preserve"> – Windows Thin PC</w:t>
      </w:r>
    </w:p>
    <w:p w:rsidR="00F17832" w:rsidRDefault="00787596">
      <w:pPr>
        <w:pStyle w:val="ProductList-Body"/>
      </w:pPr>
      <w:r>
        <w:t>客户可以使用</w:t>
      </w:r>
      <w:r>
        <w:t xml:space="preserve"> Windows Thin PC </w:t>
      </w:r>
      <w:r>
        <w:t>软件来代替</w:t>
      </w:r>
      <w:r>
        <w:t xml:space="preserve"> Windows </w:t>
      </w:r>
      <w:r>
        <w:t>桌面操作系统软件，但只能用于运行下面列出的应用程序类型。</w:t>
      </w:r>
    </w:p>
    <w:p w:rsidR="00F17832" w:rsidRDefault="00787596" w:rsidP="00787596">
      <w:pPr>
        <w:pStyle w:val="ProductList-Bullet"/>
        <w:numPr>
          <w:ilvl w:val="0"/>
          <w:numId w:val="29"/>
        </w:numPr>
      </w:pPr>
      <w:r>
        <w:t>安全</w:t>
      </w:r>
    </w:p>
    <w:p w:rsidR="00F17832" w:rsidRDefault="00787596" w:rsidP="00787596">
      <w:pPr>
        <w:pStyle w:val="ProductList-Bullet"/>
        <w:numPr>
          <w:ilvl w:val="0"/>
          <w:numId w:val="29"/>
        </w:numPr>
      </w:pPr>
      <w:r>
        <w:t>管理</w:t>
      </w:r>
    </w:p>
    <w:p w:rsidR="00F17832" w:rsidRDefault="00787596" w:rsidP="00787596">
      <w:pPr>
        <w:pStyle w:val="ProductList-Bullet"/>
        <w:numPr>
          <w:ilvl w:val="0"/>
          <w:numId w:val="29"/>
        </w:numPr>
      </w:pPr>
      <w:r>
        <w:t>终端仿真</w:t>
      </w:r>
    </w:p>
    <w:p w:rsidR="00F17832" w:rsidRDefault="00787596" w:rsidP="00787596">
      <w:pPr>
        <w:pStyle w:val="ProductList-Bullet"/>
        <w:numPr>
          <w:ilvl w:val="0"/>
          <w:numId w:val="29"/>
        </w:numPr>
      </w:pPr>
      <w:r>
        <w:t>远程桌面和类似的技术</w:t>
      </w:r>
    </w:p>
    <w:p w:rsidR="00F17832" w:rsidRDefault="00787596" w:rsidP="00787596">
      <w:pPr>
        <w:pStyle w:val="ProductList-Bullet"/>
        <w:numPr>
          <w:ilvl w:val="0"/>
          <w:numId w:val="29"/>
        </w:numPr>
      </w:pPr>
      <w:r>
        <w:t xml:space="preserve">Web </w:t>
      </w:r>
      <w:r>
        <w:t>浏览器</w:t>
      </w:r>
    </w:p>
    <w:p w:rsidR="00F17832" w:rsidRDefault="00787596" w:rsidP="00787596">
      <w:pPr>
        <w:pStyle w:val="ProductList-Bullet"/>
        <w:numPr>
          <w:ilvl w:val="0"/>
          <w:numId w:val="29"/>
        </w:numPr>
      </w:pPr>
      <w:r>
        <w:t>媒体播放器</w:t>
      </w:r>
    </w:p>
    <w:p w:rsidR="00F17832" w:rsidRDefault="00787596" w:rsidP="00787596">
      <w:pPr>
        <w:pStyle w:val="ProductList-Bullet"/>
        <w:numPr>
          <w:ilvl w:val="0"/>
          <w:numId w:val="29"/>
        </w:numPr>
      </w:pPr>
      <w:r>
        <w:lastRenderedPageBreak/>
        <w:t>即时消息客户端</w:t>
      </w:r>
    </w:p>
    <w:p w:rsidR="00F17832" w:rsidRDefault="00787596" w:rsidP="00787596">
      <w:pPr>
        <w:pStyle w:val="ProductList-Bullet"/>
        <w:numPr>
          <w:ilvl w:val="0"/>
          <w:numId w:val="29"/>
        </w:numPr>
      </w:pPr>
      <w:r>
        <w:t>文档查看器</w:t>
      </w:r>
    </w:p>
    <w:p w:rsidR="00F17832" w:rsidRDefault="00787596" w:rsidP="00787596">
      <w:pPr>
        <w:pStyle w:val="ProductList-Bullet"/>
        <w:numPr>
          <w:ilvl w:val="0"/>
          <w:numId w:val="29"/>
        </w:numPr>
      </w:pPr>
      <w:r>
        <w:t xml:space="preserve">NET Framework </w:t>
      </w:r>
      <w:r>
        <w:t>和</w:t>
      </w:r>
      <w:r>
        <w:t xml:space="preserve"> Java </w:t>
      </w:r>
      <w:r>
        <w:t>虚拟机</w:t>
      </w:r>
    </w:p>
    <w:p w:rsidR="00F17832" w:rsidRDefault="00787596">
      <w:pPr>
        <w:pStyle w:val="ProductList-Body"/>
      </w:pPr>
      <w:r>
        <w:t>如果客户将对应的软件保障范围移到与初次安装该软件的设备不同的其他设备上，则可以在此设备上使用该软件。</w:t>
      </w:r>
    </w:p>
    <w:p w:rsidR="00F17832" w:rsidRDefault="00F17832">
      <w:pPr>
        <w:pStyle w:val="ProductList-Body"/>
      </w:pPr>
    </w:p>
    <w:p w:rsidR="00F17832" w:rsidRDefault="00787596">
      <w:pPr>
        <w:pStyle w:val="ProductList-ClauseHeading"/>
        <w:outlineLvl w:val="4"/>
      </w:pPr>
      <w:r>
        <w:t xml:space="preserve">4.9 </w:t>
      </w:r>
      <w:r>
        <w:t>永久许可的软件保障失效</w:t>
      </w:r>
    </w:p>
    <w:p w:rsidR="00F17832" w:rsidRDefault="00787596">
      <w:pPr>
        <w:pStyle w:val="ProductList-Body"/>
      </w:pPr>
      <w:r>
        <w:t>如果软件保障范围失效，则必须在任何</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上卸载</w:t>
      </w:r>
      <w:r>
        <w:t xml:space="preserve"> Windows </w:t>
      </w:r>
      <w:r>
        <w:t>企业版半年频道。如果</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分配有永久</w:t>
      </w:r>
      <w:r>
        <w:t xml:space="preserve"> Windows </w:t>
      </w:r>
      <w:r>
        <w:t>企业版许可，则客户可以在许可设备上安装失效时最新的</w:t>
      </w:r>
      <w:r>
        <w:t xml:space="preserve"> Windows Enterprise Long Term Servicing Channel</w:t>
      </w:r>
      <w:r>
        <w:t>。</w:t>
      </w:r>
    </w:p>
    <w:p w:rsidR="00F17832" w:rsidRDefault="00F17832">
      <w:pPr>
        <w:pStyle w:val="ProductList-Body"/>
      </w:pP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191" w:name="_Sec619"/>
      <w:r>
        <w:t>Windows Server</w:t>
      </w:r>
      <w:bookmarkEnd w:id="191"/>
      <w:r>
        <w:fldChar w:fldCharType="begin"/>
      </w:r>
      <w:r>
        <w:instrText xml:space="preserve"> TC "</w:instrText>
      </w:r>
      <w:bookmarkStart w:id="192" w:name="_Toc4615605"/>
      <w:r>
        <w:instrText>Windows Server</w:instrText>
      </w:r>
      <w:bookmarkEnd w:id="192"/>
      <w:r>
        <w:instrText>" \l 2</w:instrText>
      </w:r>
      <w:r>
        <w:fldChar w:fldCharType="end"/>
      </w:r>
    </w:p>
    <w:p w:rsidR="00F17832" w:rsidRDefault="00787596">
      <w:pPr>
        <w:pStyle w:val="ProductList-Offering2HeadingNoBorder"/>
        <w:outlineLvl w:val="2"/>
      </w:pPr>
      <w:bookmarkStart w:id="193" w:name="_Sec654"/>
      <w:r>
        <w:t>Windows MultiPoint Server</w:t>
      </w:r>
      <w:bookmarkEnd w:id="193"/>
      <w:r>
        <w:fldChar w:fldCharType="begin"/>
      </w:r>
      <w:r>
        <w:instrText xml:space="preserve"> TC "</w:instrText>
      </w:r>
      <w:bookmarkStart w:id="194" w:name="_Toc4615606"/>
      <w:r>
        <w:instrText>Windows MultiPoint Server</w:instrText>
      </w:r>
      <w:bookmarkEnd w:id="194"/>
      <w:r>
        <w:instrText xml:space="preserve"> " \l 3</w:instrText>
      </w:r>
      <w:r>
        <w:fldChar w:fldCharType="end"/>
      </w:r>
    </w:p>
    <w:p w:rsidR="00F17832" w:rsidRDefault="00787596">
      <w:pPr>
        <w:pStyle w:val="ProductList-Offering1SubSection"/>
        <w:outlineLvl w:val="3"/>
      </w:pPr>
      <w:bookmarkStart w:id="195" w:name="_Sec702"/>
      <w:r>
        <w:t>1.</w:t>
      </w:r>
      <w:r>
        <w:t>计划可用性</w:t>
      </w:r>
      <w:bookmarkEnd w:id="195"/>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9" w:space="0" w:color="FFFFFF"/>
              <w:left w:val="single" w:sz="9" w:space="0" w:color="FFFFFF"/>
              <w:bottom w:val="none" w:sz="4" w:space="0" w:color="BFBFBF"/>
              <w:right w:val="single" w:sz="9" w:space="0" w:color="FFFFFF"/>
            </w:tcBorders>
          </w:tcPr>
          <w:p w:rsidR="00F17832" w:rsidRDefault="00787596">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F17832" w:rsidRDefault="00787596">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F17832" w:rsidRDefault="00787596">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F17832" w:rsidRDefault="00787596">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F17832" w:rsidRDefault="007875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3"/>
      </w:pPr>
      <w:bookmarkStart w:id="196" w:name="_Sec757"/>
      <w:r>
        <w:t>2.</w:t>
      </w:r>
      <w:r>
        <w:t>产品条件</w:t>
      </w:r>
      <w:bookmarkEnd w:id="196"/>
    </w:p>
    <w:tbl>
      <w:tblPr>
        <w:tblStyle w:val="PURTable"/>
        <w:tblW w:w="0" w:type="dxa"/>
        <w:tblLook w:val="04A0" w:firstRow="1" w:lastRow="0" w:firstColumn="1" w:lastColumn="0" w:noHBand="0" w:noVBand="1"/>
      </w:tblPr>
      <w:tblGrid>
        <w:gridCol w:w="3640"/>
        <w:gridCol w:w="3575"/>
        <w:gridCol w:w="357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降级版本：不适用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前提（软件保障）：不适用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Offering1SubSection"/>
        <w:outlineLvl w:val="3"/>
      </w:pPr>
      <w:bookmarkStart w:id="197" w:name="_Sec800"/>
      <w:r>
        <w:t>3.</w:t>
      </w:r>
      <w:r>
        <w:t>使用权利</w:t>
      </w:r>
      <w:bookmarkEnd w:id="197"/>
    </w:p>
    <w:tbl>
      <w:tblPr>
        <w:tblStyle w:val="PURTable"/>
        <w:tblW w:w="0" w:type="dxa"/>
        <w:tblLook w:val="04A0" w:firstRow="1" w:lastRow="0" w:firstColumn="1" w:lastColumn="0" w:noHBand="0" w:noVBand="1"/>
      </w:tblPr>
      <w:tblGrid>
        <w:gridCol w:w="3654"/>
        <w:gridCol w:w="3573"/>
        <w:gridCol w:w="356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2">
              <w:r>
                <w:rPr>
                  <w:color w:val="00467F"/>
                  <w:u w:val="single"/>
                </w:rPr>
                <w:t>服务器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60"/>
        <w:gridCol w:w="3615"/>
        <w:gridCol w:w="361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Windows Server 2019 </w:t>
            </w:r>
            <w:r>
              <w:t>远程桌面服务</w:t>
            </w:r>
            <w:r>
              <w:t xml:space="preserve"> CAL </w:t>
            </w:r>
            <w:r>
              <w:t>和</w:t>
            </w:r>
            <w:r>
              <w:t xml:space="preserve">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 xml:space="preserve">Windows Server 2019 </w:t>
            </w:r>
            <w:r>
              <w:t>远程桌面服务</w:t>
            </w:r>
            <w:r>
              <w:t xml:space="preserve"> CAL </w:t>
            </w:r>
            <w:r>
              <w:t>和</w:t>
            </w:r>
            <w:r>
              <w:t xml:space="preserve"> CAL </w:t>
            </w:r>
            <w:r>
              <w:t>等效许可</w:t>
            </w:r>
          </w:p>
          <w:p w:rsidR="00F17832" w:rsidRDefault="00787596">
            <w:pPr>
              <w:pStyle w:val="ProductList-TableBody"/>
            </w:pPr>
            <w:r>
              <w:t>（请参阅</w:t>
            </w:r>
            <w:hyperlink w:anchor="_Sec591">
              <w:r>
                <w:rPr>
                  <w:color w:val="00467F"/>
                  <w:u w:val="single"/>
                </w:rPr>
                <w:t>附录</w:t>
              </w:r>
              <w:r>
                <w:rPr>
                  <w:color w:val="00467F"/>
                  <w:u w:val="single"/>
                </w:rPr>
                <w:t xml:space="preserve"> A</w:t>
              </w:r>
            </w:hyperlink>
            <w:r>
              <w:t>）</w:t>
            </w:r>
          </w:p>
        </w:tc>
      </w:tr>
    </w:tbl>
    <w:p w:rsidR="00F17832" w:rsidRDefault="00F17832">
      <w:pPr>
        <w:pStyle w:val="ProductList-Body"/>
      </w:pPr>
    </w:p>
    <w:p w:rsidR="00F17832" w:rsidRDefault="00787596">
      <w:pPr>
        <w:pStyle w:val="ProductList-SubClauseHeading"/>
        <w:outlineLvl w:val="5"/>
      </w:pPr>
      <w:r>
        <w:t xml:space="preserve">3.1.1 </w:t>
      </w:r>
      <w:r>
        <w:t>与</w:t>
      </w:r>
      <w:r>
        <w:t xml:space="preserve"> Windows Server 2019 Active Directory Rights Management Services CAL </w:t>
      </w:r>
      <w:r>
        <w:t>相关的附加功能</w:t>
      </w:r>
    </w:p>
    <w:p w:rsidR="00F17832" w:rsidRDefault="00787596">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34"/>
        <w:gridCol w:w="3548"/>
        <w:gridCol w:w="344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17832" w:rsidRDefault="00F17832">
      <w:pPr>
        <w:pStyle w:val="ProductList-BodyIndented"/>
      </w:pPr>
    </w:p>
    <w:p w:rsidR="00F17832" w:rsidRDefault="00787596">
      <w:pPr>
        <w:pStyle w:val="ProductList-ClauseHeading"/>
        <w:outlineLvl w:val="4"/>
      </w:pPr>
      <w:r>
        <w:t xml:space="preserve">3.2 </w:t>
      </w:r>
      <w:r>
        <w:t>运行软件的实例</w:t>
      </w:r>
    </w:p>
    <w:p w:rsidR="00F17832" w:rsidRDefault="00787596">
      <w:pPr>
        <w:pStyle w:val="ProductList-Body"/>
      </w:pPr>
      <w:r>
        <w:t>客户可于任一时刻在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中运行服务器软件的一个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。如果客户使用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中的服务器软件，那么</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中使用的服务器软件仅能用于托管和管理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17832" w:rsidRDefault="00F17832">
      <w:pPr>
        <w:pStyle w:val="ProductList-Body"/>
      </w:pPr>
    </w:p>
    <w:p w:rsidR="00F17832" w:rsidRDefault="00787596">
      <w:pPr>
        <w:pStyle w:val="ProductList-ClauseHeading"/>
        <w:outlineLvl w:val="4"/>
      </w:pPr>
      <w:r>
        <w:t xml:space="preserve">3.3 </w:t>
      </w:r>
      <w:r>
        <w:t>访问许可</w:t>
      </w:r>
    </w:p>
    <w:p w:rsidR="00F17832" w:rsidRDefault="00787596">
      <w:pPr>
        <w:pStyle w:val="ProductList-Body"/>
      </w:pPr>
      <w:r>
        <w:t>在专用于托管和管理</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中进行访问时，不需要</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w:t>
      </w:r>
    </w:p>
    <w:p w:rsidR="00F17832" w:rsidRDefault="00F17832">
      <w:pPr>
        <w:pStyle w:val="ProductList-Body"/>
      </w:pPr>
    </w:p>
    <w:p w:rsidR="00F17832" w:rsidRDefault="00787596">
      <w:pPr>
        <w:pStyle w:val="ProductList-ClauseHeading"/>
        <w:outlineLvl w:val="4"/>
      </w:pPr>
      <w:r>
        <w:t>3.4 Windows MultiPoint Server 2016 Connector</w:t>
      </w:r>
    </w:p>
    <w:p w:rsidR="00F17832" w:rsidRDefault="00787596">
      <w:pPr>
        <w:pStyle w:val="ProductList-Body"/>
      </w:pPr>
      <w:r>
        <w:t>客户可以在具备</w:t>
      </w:r>
      <w:r>
        <w:t xml:space="preserve"> Windows Server 2016</w:t>
      </w:r>
      <w:r>
        <w:t>（或更高版本）访问许可的任何设备上安装和使用</w:t>
      </w:r>
      <w:r>
        <w:t xml:space="preserve"> Windows Server 2016 MultiPoint Connector </w:t>
      </w:r>
      <w:r>
        <w:t>软件。只能在访问</w:t>
      </w:r>
      <w:r>
        <w:t xml:space="preserve"> MultiPoint </w:t>
      </w:r>
      <w:r>
        <w:t>服务器软件时使用该软件。如果客户从此设备访问服务器软件仅为了使用</w:t>
      </w:r>
      <w:r>
        <w:t xml:space="preserve"> MultiPoint Dashboard</w:t>
      </w:r>
      <w:r>
        <w:t>，则不需要远程桌面服务</w:t>
      </w:r>
      <w:r>
        <w:t xml:space="preserve"> CAL</w:t>
      </w:r>
      <w:r>
        <w:t>。</w:t>
      </w:r>
    </w:p>
    <w:p w:rsidR="00F17832" w:rsidRDefault="00F17832">
      <w:pPr>
        <w:pStyle w:val="ProductList-Body"/>
      </w:pPr>
    </w:p>
    <w:p w:rsidR="00F17832" w:rsidRDefault="00787596">
      <w:pPr>
        <w:pStyle w:val="ProductList-ClauseHeading"/>
        <w:outlineLvl w:val="4"/>
      </w:pPr>
      <w:r>
        <w:t xml:space="preserve">3.5 </w:t>
      </w:r>
      <w:r>
        <w:t>安装类型</w:t>
      </w:r>
    </w:p>
    <w:p w:rsidR="00F17832" w:rsidRDefault="00787596">
      <w:pPr>
        <w:pStyle w:val="ProductList-Body"/>
      </w:pPr>
      <w:r>
        <w:t>客户仅可安装远程桌面服务以及部署并使用</w:t>
      </w:r>
      <w:r>
        <w:t xml:space="preserve"> MultiPoint Services </w:t>
      </w:r>
      <w:r>
        <w:t>角色。</w:t>
      </w:r>
    </w:p>
    <w:p w:rsidR="00F17832" w:rsidRDefault="00F17832">
      <w:pPr>
        <w:pStyle w:val="ProductList-Body"/>
      </w:pPr>
    </w:p>
    <w:p w:rsidR="00F17832" w:rsidRDefault="00787596">
      <w:pPr>
        <w:pStyle w:val="ProductList-ClauseHeading"/>
        <w:outlineLvl w:val="4"/>
      </w:pPr>
      <w:r>
        <w:t xml:space="preserve">3.6 </w:t>
      </w:r>
      <w:r>
        <w:t>附加软件</w:t>
      </w:r>
    </w:p>
    <w:p w:rsidR="00F17832" w:rsidRDefault="00787596">
      <w:pPr>
        <w:pStyle w:val="ProductList-Body"/>
      </w:pPr>
      <w:r>
        <w:t>有关附加软件列表，请参阅</w:t>
      </w:r>
      <w:r>
        <w:t xml:space="preserve"> </w:t>
      </w:r>
      <w:hyperlink r:id="rId99">
        <w:r>
          <w:rPr>
            <w:color w:val="00467F"/>
            <w:u w:val="single"/>
          </w:rPr>
          <w:t>http://go.microsoft.com/fwlink/?LinkId=245856</w:t>
        </w:r>
      </w:hyperlink>
      <w:r>
        <w:t>。</w:t>
      </w:r>
    </w:p>
    <w:p w:rsidR="00F17832" w:rsidRDefault="00787596">
      <w:pPr>
        <w:pStyle w:val="ProductList-Offering1SubSection"/>
        <w:outlineLvl w:val="3"/>
      </w:pPr>
      <w:bookmarkStart w:id="198" w:name="_Sec832"/>
      <w:r>
        <w:t>4.</w:t>
      </w:r>
      <w:r>
        <w:t>软件保障</w:t>
      </w:r>
      <w:bookmarkEnd w:id="198"/>
    </w:p>
    <w:tbl>
      <w:tblPr>
        <w:tblStyle w:val="PURTable"/>
        <w:tblW w:w="0" w:type="dxa"/>
        <w:tblLook w:val="04A0" w:firstRow="1" w:lastRow="0" w:firstColumn="1" w:lastColumn="0" w:noHBand="0" w:noVBand="1"/>
      </w:tblPr>
      <w:tblGrid>
        <w:gridCol w:w="3590"/>
        <w:gridCol w:w="3610"/>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部分了解更多详细信息。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许可移动性：不适用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00">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自托管：不适用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199" w:name="_Sec655"/>
      <w:r>
        <w:t>Windows Server</w:t>
      </w:r>
      <w:bookmarkEnd w:id="199"/>
      <w:r>
        <w:fldChar w:fldCharType="begin"/>
      </w:r>
      <w:r>
        <w:instrText xml:space="preserve"> TC "</w:instrText>
      </w:r>
      <w:bookmarkStart w:id="200" w:name="_Toc4615607"/>
      <w:r>
        <w:instrText>Windows Server</w:instrText>
      </w:r>
      <w:bookmarkEnd w:id="200"/>
      <w:r>
        <w:instrText>" \l 3</w:instrText>
      </w:r>
      <w:r>
        <w:fldChar w:fldCharType="end"/>
      </w:r>
    </w:p>
    <w:p w:rsidR="00F17832" w:rsidRDefault="00787596">
      <w:pPr>
        <w:pStyle w:val="ProductList-Offering1SubSection"/>
        <w:outlineLvl w:val="3"/>
      </w:pPr>
      <w:bookmarkStart w:id="201" w:name="_Sec703"/>
      <w:r>
        <w:t>1.</w:t>
      </w:r>
      <w:r>
        <w:t>计划可用性</w:t>
      </w:r>
      <w:bookmarkEnd w:id="201"/>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09"/>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pPr>
            <w:r>
              <w:rPr>
                <w:color w:val="FFFFFF"/>
              </w:rPr>
              <w:t>产品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可用日期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许可及软件保障</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软件保障</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r>
      <w:tr w:rsidR="00F17832">
        <w:tc>
          <w:tcPr>
            <w:tcW w:w="4160" w:type="dxa"/>
            <w:tcBorders>
              <w:top w:val="single" w:sz="9" w:space="0" w:color="FFFFFF"/>
              <w:left w:val="single" w:sz="9" w:space="0" w:color="FFFFFF"/>
              <w:bottom w:val="dashed" w:sz="4" w:space="0" w:color="BFBFBF"/>
              <w:right w:val="single" w:sz="9" w:space="0" w:color="FFFFFF"/>
            </w:tcBorders>
          </w:tcPr>
          <w:p w:rsidR="00F17832" w:rsidRDefault="00787596">
            <w:pPr>
              <w:pStyle w:val="ProductList-TableBody"/>
            </w:pPr>
            <w:r>
              <w:rPr>
                <w:color w:val="000000"/>
              </w:rPr>
              <w:t>Windows Server 2019 Active Directory Rights Management Services CAL</w:t>
            </w:r>
            <w:r>
              <w:fldChar w:fldCharType="begin"/>
            </w:r>
            <w:r>
              <w:instrText xml:space="preserve"> XE "Windows Server 2019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 xml:space="preserve">Windows Server 2019 </w:t>
            </w:r>
            <w:r>
              <w:t>远程桌面服务</w:t>
            </w:r>
            <w:r>
              <w:t xml:space="preserve"> CAL</w:t>
            </w:r>
            <w:r>
              <w:fldChar w:fldCharType="begin"/>
            </w:r>
            <w:r>
              <w:instrText xml:space="preserve"> XE "Windows Server 2019 </w:instrText>
            </w:r>
            <w:r>
              <w:instrText>远程桌面服务</w:instrText>
            </w:r>
            <w:r>
              <w:instrText xml:space="preserve"> CAL" </w:instrText>
            </w:r>
            <w:r>
              <w:fldChar w:fldCharType="end"/>
            </w:r>
            <w:r>
              <w:t>（设备和用户）</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p>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r>
      <w:tr w:rsidR="00F17832">
        <w:tc>
          <w:tcPr>
            <w:tcW w:w="416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 xml:space="preserve">Windows Server 2019 </w:t>
            </w:r>
            <w:r>
              <w:rPr>
                <w:color w:val="000000"/>
              </w:rPr>
              <w:t>远程桌面服务外部连接器</w:t>
            </w:r>
            <w:r>
              <w:fldChar w:fldCharType="begin"/>
            </w:r>
            <w:r>
              <w:instrText xml:space="preserve"> XE "Windows Server 2019 </w:instrText>
            </w:r>
            <w:r>
              <w:instrText>远程桌面服务外部连接器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Windows Server 2019 Datacenter</w:t>
            </w:r>
            <w:r>
              <w:rPr>
                <w:color w:val="000000"/>
              </w:rPr>
              <w:t>（</w:t>
            </w:r>
            <w:r>
              <w:rPr>
                <w:color w:val="000000"/>
              </w:rPr>
              <w:t xml:space="preserve">2 </w:t>
            </w:r>
            <w:r>
              <w:rPr>
                <w:color w:val="000000"/>
              </w:rPr>
              <w:t>个内核许可包）</w:t>
            </w:r>
            <w:r>
              <w:fldChar w:fldCharType="begin"/>
            </w:r>
            <w:r>
              <w:instrText xml:space="preserve"> XE "Windows Server 2019 Datacenter</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Windows Server 2019 Datacenter</w:t>
            </w:r>
            <w:r>
              <w:t>（</w:t>
            </w:r>
            <w:r>
              <w:t xml:space="preserve">16 </w:t>
            </w:r>
            <w:r>
              <w:t>个内核许可包）</w:t>
            </w:r>
            <w:r>
              <w:fldChar w:fldCharType="begin"/>
            </w:r>
            <w:r>
              <w:instrText xml:space="preserve"> XE "Windows Server 2019 Datacenter</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Windows Server 2019 Standard</w:t>
            </w:r>
            <w:r>
              <w:rPr>
                <w:color w:val="000000"/>
              </w:rPr>
              <w:t>（</w:t>
            </w:r>
            <w:r>
              <w:rPr>
                <w:color w:val="000000"/>
              </w:rPr>
              <w:t xml:space="preserve">2 </w:t>
            </w:r>
            <w:r>
              <w:rPr>
                <w:color w:val="000000"/>
              </w:rPr>
              <w:t>个内核许可包）</w:t>
            </w:r>
            <w:r>
              <w:fldChar w:fldCharType="begin"/>
            </w:r>
            <w:r>
              <w:instrText xml:space="preserve"> XE "Windows Server 2019 Standard</w:instrText>
            </w:r>
            <w:r>
              <w:instrText>（</w:instrText>
            </w:r>
            <w:r>
              <w:instrText xml:space="preserve">2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t>Windows Server 2019 Standard</w:t>
            </w:r>
            <w:r>
              <w:t>（</w:t>
            </w:r>
            <w:r>
              <w:t xml:space="preserve">16 </w:t>
            </w:r>
            <w:r>
              <w:t>个内核许可包）</w:t>
            </w:r>
            <w:r>
              <w:fldChar w:fldCharType="begin"/>
            </w:r>
            <w:r>
              <w:instrText xml:space="preserve"> XE "Windows Server 2019 Standard</w:instrText>
            </w:r>
            <w:r>
              <w:instrText>（</w:instrText>
            </w:r>
            <w:r>
              <w:instrText xml:space="preserve">16 </w:instrText>
            </w:r>
            <w:r>
              <w:instrText>个内核许可包）</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 xml:space="preserve">Windows Server 2019 Active Directory Rights Management Services </w:t>
            </w:r>
            <w:r>
              <w:rPr>
                <w:color w:val="000000"/>
              </w:rPr>
              <w:t>外部连接器</w:t>
            </w:r>
            <w:r>
              <w:fldChar w:fldCharType="begin"/>
            </w:r>
            <w:r>
              <w:instrText xml:space="preserve"> XE "Windows Server 2019 Active Directory Rights Management Services </w:instrText>
            </w:r>
            <w:r>
              <w:instrText>外部连接器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F17832" w:rsidRDefault="00787596">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r w:rsidR="00F17832">
        <w:tc>
          <w:tcPr>
            <w:tcW w:w="4160" w:type="dxa"/>
            <w:tcBorders>
              <w:top w:val="dashed" w:sz="4" w:space="0" w:color="BFBFBF"/>
              <w:left w:val="single" w:sz="9" w:space="0" w:color="FFFFFF"/>
              <w:bottom w:val="single" w:sz="4" w:space="0" w:color="FFFFFF"/>
              <w:right w:val="single" w:sz="9" w:space="0" w:color="FFFFFF"/>
            </w:tcBorders>
          </w:tcPr>
          <w:p w:rsidR="00F17832" w:rsidRDefault="00787596">
            <w:pPr>
              <w:pStyle w:val="ProductList-TableBody"/>
            </w:pPr>
            <w:r>
              <w:rPr>
                <w:color w:val="000000"/>
              </w:rPr>
              <w:t xml:space="preserve">Windows Server 2019 </w:t>
            </w:r>
            <w:r>
              <w:rPr>
                <w:color w:val="000000"/>
              </w:rPr>
              <w:t>外部连接器</w:t>
            </w:r>
            <w:r>
              <w:fldChar w:fldCharType="begin"/>
            </w:r>
            <w:r>
              <w:instrText xml:space="preserve"> XE "Windows Server 2019 </w:instrText>
            </w:r>
            <w:r>
              <w:instrText>外部连接器</w:instrText>
            </w:r>
            <w:r>
              <w:instrText xml:space="preserve">"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F17832" w:rsidRDefault="00787596">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F17832" w:rsidRDefault="00787596">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F17832" w:rsidRDefault="00787596">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F17832" w:rsidRDefault="00787596">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F1783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r>
    </w:tbl>
    <w:p w:rsidR="00F17832" w:rsidRDefault="00787596">
      <w:pPr>
        <w:pStyle w:val="ProductList-Offering1SubSection"/>
        <w:outlineLvl w:val="3"/>
      </w:pPr>
      <w:bookmarkStart w:id="202" w:name="_Sec758"/>
      <w:r>
        <w:t>2.</w:t>
      </w:r>
      <w:r>
        <w:t>产品条件</w:t>
      </w:r>
      <w:bookmarkEnd w:id="202"/>
    </w:p>
    <w:tbl>
      <w:tblPr>
        <w:tblStyle w:val="PURTable"/>
        <w:tblW w:w="0" w:type="dxa"/>
        <w:tblLook w:val="04A0" w:firstRow="1" w:lastRow="0" w:firstColumn="1" w:lastColumn="0" w:noHBand="0" w:noVBand="1"/>
      </w:tblPr>
      <w:tblGrid>
        <w:gridCol w:w="3610"/>
        <w:gridCol w:w="3554"/>
        <w:gridCol w:w="3626"/>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早期版本：产品的先前版本以及可用日期。</w:instrText>
            </w:r>
            <w:r>
              <w:instrText xml:space="preserve">" </w:instrText>
            </w:r>
            <w:r>
              <w:fldChar w:fldCharType="separate"/>
            </w:r>
            <w:r>
              <w:rPr>
                <w:color w:val="0563C1"/>
              </w:rPr>
              <w:t>早期版本</w:t>
            </w:r>
            <w:r>
              <w:fldChar w:fldCharType="end"/>
            </w:r>
            <w:r>
              <w:t>：</w:t>
            </w:r>
            <w:r>
              <w:t>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降级版本：与指定的较高版本对应的获准的较低版本。根据通用许可条款的规定，客户可以使用获准的较低版本来替代已取得许可的较高版本。</w:instrText>
            </w:r>
            <w:r>
              <w:instrText xml:space="preserve">" </w:instrText>
            </w:r>
            <w:r>
              <w:fldChar w:fldCharType="separate"/>
            </w:r>
            <w:r>
              <w:rPr>
                <w:color w:val="0563C1"/>
              </w:rPr>
              <w:t>降级版本</w:t>
            </w:r>
            <w:r>
              <w:fldChar w:fldCharType="end"/>
            </w:r>
            <w:r>
              <w:t>：由</w:t>
            </w:r>
            <w:r>
              <w:t xml:space="preserve"> Datacenter </w:t>
            </w:r>
            <w:r>
              <w:t>降级至</w:t>
            </w:r>
            <w:r>
              <w:t xml:space="preserve"> Standard </w:t>
            </w:r>
            <w:r>
              <w:t>或</w:t>
            </w:r>
            <w:r>
              <w:t xml:space="preserve"> Essentials</w:t>
            </w:r>
            <w:r>
              <w:t>，由</w:t>
            </w:r>
            <w:r>
              <w:t xml:space="preserve"> Standard </w:t>
            </w:r>
            <w:r>
              <w:t>降级至</w:t>
            </w:r>
            <w:r>
              <w:t xml:space="preserve"> Essentials</w:t>
            </w:r>
            <w:r>
              <w:t>（对于</w:t>
            </w:r>
            <w:r>
              <w:t xml:space="preserve"> </w:t>
            </w:r>
            <w:r>
              <w:lastRenderedPageBreak/>
              <w:t xml:space="preserve">2008 R2 </w:t>
            </w:r>
            <w:r>
              <w:t>及更早版本，请参阅</w:t>
            </w:r>
            <w:r>
              <w:t>“</w:t>
            </w:r>
            <w:r>
              <w:t>产品条款</w:t>
            </w:r>
            <w:r>
              <w:t xml:space="preserve"> – 2018 </w:t>
            </w:r>
            <w:r>
              <w:t>年</w:t>
            </w:r>
            <w:r>
              <w:t xml:space="preserve"> 9 </w:t>
            </w:r>
            <w:r>
              <w:t>月</w:t>
            </w:r>
            <w:r>
              <w:t>”</w:t>
            </w:r>
            <w:r>
              <w:t>）</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lastRenderedPageBreak/>
              <w:t>符合延期条件：不适用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前提（软件保障）：不适用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最新折扣：不适用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Windows Server Premium Assurance </w:t>
      </w:r>
      <w:r>
        <w:t>附加</w:t>
      </w:r>
    </w:p>
    <w:p w:rsidR="00F17832" w:rsidRDefault="00787596">
      <w:pPr>
        <w:pStyle w:val="ProductList-Body"/>
      </w:pPr>
      <w:r>
        <w:t>查找</w:t>
      </w:r>
      <w:r>
        <w:t xml:space="preserve"> Premium Assurance </w:t>
      </w:r>
      <w:r>
        <w:t>附加</w:t>
      </w:r>
      <w:r>
        <w:fldChar w:fldCharType="begin"/>
      </w:r>
      <w:r>
        <w:instrText xml:space="preserve"> XE "Premium Assurance </w:instrText>
      </w:r>
      <w:r>
        <w:instrText>附加</w:instrText>
      </w:r>
      <w:r>
        <w:instrText xml:space="preserve">" </w:instrText>
      </w:r>
      <w:r>
        <w:fldChar w:fldCharType="end"/>
      </w:r>
      <w:r>
        <w:t>条款和条件的客户应参考</w:t>
      </w:r>
      <w:r>
        <w:t xml:space="preserve"> 2018 </w:t>
      </w:r>
      <w:r>
        <w:t>年</w:t>
      </w:r>
      <w:r>
        <w:t xml:space="preserve"> 1 </w:t>
      </w:r>
      <w:r>
        <w:t>月份产品条款</w:t>
      </w:r>
      <w:r>
        <w:t xml:space="preserve"> </w:t>
      </w:r>
      <w:hyperlink r:id="rId101">
        <w:r>
          <w:rPr>
            <w:color w:val="00467F"/>
            <w:u w:val="single"/>
          </w:rPr>
          <w:t>http://go.microsoft.com/?linkid=9839206</w:t>
        </w:r>
      </w:hyperlink>
      <w:r>
        <w:t>。</w:t>
      </w:r>
    </w:p>
    <w:p w:rsidR="00F17832" w:rsidRDefault="00F17832">
      <w:pPr>
        <w:pStyle w:val="ProductList-Body"/>
      </w:pPr>
    </w:p>
    <w:p w:rsidR="00F17832" w:rsidRDefault="00787596">
      <w:pPr>
        <w:pStyle w:val="ProductList-Offering1SubSection"/>
        <w:outlineLvl w:val="3"/>
      </w:pPr>
      <w:bookmarkStart w:id="203" w:name="_Sec807"/>
      <w:r>
        <w:t>3.</w:t>
      </w:r>
      <w:r>
        <w:t>使用权利</w:t>
      </w:r>
      <w:bookmarkEnd w:id="203"/>
    </w:p>
    <w:tbl>
      <w:tblPr>
        <w:tblStyle w:val="PURTable"/>
        <w:tblW w:w="0" w:type="dxa"/>
        <w:tblLook w:val="04A0" w:firstRow="1" w:lastRow="0" w:firstColumn="1" w:lastColumn="0" w:noHBand="0" w:noVBand="1"/>
      </w:tblPr>
      <w:tblGrid>
        <w:gridCol w:w="3654"/>
        <w:gridCol w:w="3573"/>
        <w:gridCol w:w="356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许可条款：约束产品的部署和使用的条款和条件。</w:instrText>
            </w:r>
            <w:r>
              <w:instrText xml:space="preserve">" </w:instrText>
            </w:r>
            <w:r>
              <w:fldChar w:fldCharType="separate"/>
            </w:r>
            <w:r>
              <w:rPr>
                <w:color w:val="0563C1"/>
              </w:rPr>
              <w:t>许可条款</w:t>
            </w:r>
            <w:r>
              <w:fldChar w:fldCharType="end"/>
            </w:r>
            <w:r>
              <w:t>：</w:t>
            </w:r>
            <w:hyperlink w:anchor="_Sec537">
              <w:r>
                <w:rPr>
                  <w:color w:val="00467F"/>
                  <w:u w:val="single"/>
                </w:rPr>
                <w:t>通用</w:t>
              </w:r>
            </w:hyperlink>
            <w:r>
              <w:t>；</w:t>
            </w:r>
            <w:hyperlink w:anchor="_Sec541">
              <w:r>
                <w:rPr>
                  <w:color w:val="00467F"/>
                  <w:u w:val="single"/>
                </w:rPr>
                <w:t>每内核</w:t>
              </w:r>
              <w:r>
                <w:rPr>
                  <w:color w:val="00467F"/>
                  <w:u w:val="single"/>
                </w:rPr>
                <w:t>/CAL</w:t>
              </w:r>
            </w:hyperlink>
            <w:r>
              <w:t xml:space="preserve"> – </w:t>
            </w:r>
            <w:r>
              <w:t>所有版本（</w:t>
            </w:r>
            <w:r>
              <w:t xml:space="preserve">Essentials </w:t>
            </w:r>
            <w:r>
              <w:t>除外）；</w:t>
            </w:r>
            <w:hyperlink w:anchor="_Sec545">
              <w:r>
                <w:rPr>
                  <w:color w:val="00467F"/>
                  <w:u w:val="single"/>
                </w:rPr>
                <w:t>专业服务器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产品特定许可条款：指明下面的使用权利表列出了约束部署和使用产品之活动的产品特定条款和条件。</w:instrText>
            </w:r>
            <w:r>
              <w:instrText xml:space="preserve">" </w:instrText>
            </w:r>
            <w:r>
              <w:fldChar w:fldCharType="separate"/>
            </w:r>
            <w:r>
              <w:rPr>
                <w:color w:val="0563C1"/>
              </w:rPr>
              <w:t>产品特定许可条款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附加软件：服务器产品的使用权利中指明的软件，客户可在任何设备上将其与服务器软件配合使用。</w:instrText>
            </w:r>
            <w:r>
              <w:instrText xml:space="preserve">" </w:instrText>
            </w:r>
            <w:r>
              <w:fldChar w:fldCharType="separate"/>
            </w:r>
            <w:r>
              <w:rPr>
                <w:color w:val="0563C1"/>
              </w:rPr>
              <w:t>附加软件</w:t>
            </w:r>
            <w:r>
              <w:fldChar w:fldCharType="end"/>
            </w:r>
            <w:r>
              <w:t>：所有版本</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客户端访问要求：指示当用户和设备访问服务器产品时是否需要提供</w:instrText>
            </w:r>
            <w:r>
              <w:instrText xml:space="preserve"> CAL</w:instrText>
            </w:r>
            <w:r>
              <w:instrText>。</w:instrText>
            </w:r>
            <w:r>
              <w:instrText xml:space="preserve">" </w:instrText>
            </w:r>
            <w:r>
              <w:fldChar w:fldCharType="separate"/>
            </w:r>
            <w:r>
              <w:rPr>
                <w:color w:val="0563C1"/>
              </w:rPr>
              <w:t>客户端访问要求</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外部用户访问要求：指明外部用户访问所需满足的特定许可要求或选项。</w:instrText>
            </w:r>
            <w:r>
              <w:instrText xml:space="preserve">" </w:instrText>
            </w:r>
            <w:r>
              <w:fldChar w:fldCharType="separate"/>
            </w:r>
            <w:r>
              <w:rPr>
                <w:color w:val="0563C1"/>
              </w:rPr>
              <w:t>外部用户访问要求</w:t>
            </w:r>
            <w:r>
              <w:fldChar w:fldCharType="end"/>
            </w:r>
            <w:r>
              <w:t>：</w:t>
            </w:r>
            <w:r>
              <w:t xml:space="preserve">CAL </w:t>
            </w:r>
            <w:r>
              <w:t>或外部连接器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所含技术：不适用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标识产品的相应声明；请参阅通用许可条款中的</w:instrText>
            </w:r>
            <w:r>
              <w:instrText>“</w:instrText>
            </w:r>
            <w:r>
              <w:instrText>声明</w:instrText>
            </w:r>
            <w:r>
              <w:instrText>”</w:instrText>
            </w:r>
            <w:r>
              <w:instrText>一节，了解详细信息。</w:instrText>
            </w:r>
            <w:r>
              <w:instrText xml:space="preserve">" </w:instrText>
            </w:r>
            <w:r>
              <w:fldChar w:fldCharType="separate"/>
            </w:r>
            <w:r>
              <w:rPr>
                <w:color w:val="0563C1"/>
              </w:rPr>
              <w:t>声明</w:t>
            </w:r>
            <w:r>
              <w:fldChar w:fldCharType="end"/>
            </w:r>
            <w:r>
              <w:t>：</w:t>
            </w:r>
            <w:hyperlink w:anchor="_Sec537">
              <w:r>
                <w:rPr>
                  <w:color w:val="00467F"/>
                  <w:u w:val="single"/>
                </w:rPr>
                <w:t>基于</w:t>
              </w:r>
              <w:r>
                <w:rPr>
                  <w:color w:val="00467F"/>
                  <w:u w:val="single"/>
                </w:rPr>
                <w:t xml:space="preserve"> Internet </w:t>
              </w:r>
              <w:r>
                <w:rPr>
                  <w:color w:val="00467F"/>
                  <w:u w:val="single"/>
                </w:rPr>
                <w:t>的功能</w:t>
              </w:r>
            </w:hyperlink>
            <w:r>
              <w:t>，</w:t>
            </w:r>
            <w:hyperlink w:anchor="_Sec537">
              <w:r>
                <w:rPr>
                  <w:color w:val="00467F"/>
                  <w:u w:val="single"/>
                </w:rPr>
                <w:t xml:space="preserve">H.264/MPEG-4 AVC </w:t>
              </w:r>
              <w:r>
                <w:rPr>
                  <w:color w:val="00467F"/>
                  <w:u w:val="single"/>
                </w:rPr>
                <w:t>和</w:t>
              </w:r>
              <w:r>
                <w:rPr>
                  <w:color w:val="00467F"/>
                  <w:u w:val="single"/>
                </w:rPr>
                <w:t>/</w:t>
              </w:r>
              <w:r>
                <w:rPr>
                  <w:color w:val="00467F"/>
                  <w:u w:val="single"/>
                </w:rPr>
                <w:t>或</w:t>
              </w:r>
              <w:r>
                <w:rPr>
                  <w:color w:val="00467F"/>
                  <w:u w:val="single"/>
                </w:rPr>
                <w:t xml:space="preserve"> VC-1</w:t>
              </w:r>
            </w:hyperlink>
            <w:r>
              <w:t>，</w:t>
            </w:r>
            <w:hyperlink w:anchor="_Sec537">
              <w:r>
                <w:rPr>
                  <w:color w:val="00467F"/>
                  <w:u w:val="single"/>
                </w:rPr>
                <w:t>恶意软件防护</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3.1 </w:t>
      </w:r>
      <w:r>
        <w:t>服务器软件访问</w:t>
      </w:r>
    </w:p>
    <w:tbl>
      <w:tblPr>
        <w:tblStyle w:val="PURTable"/>
        <w:tblW w:w="0" w:type="dxa"/>
        <w:tblLook w:val="04A0" w:firstRow="1" w:lastRow="0" w:firstColumn="1" w:lastColumn="0" w:noHBand="0" w:noVBand="1"/>
      </w:tblPr>
      <w:tblGrid>
        <w:gridCol w:w="3559"/>
        <w:gridCol w:w="3617"/>
        <w:gridCol w:w="361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Windows Server 2019 CAL</w:t>
            </w:r>
          </w:p>
          <w:p w:rsidR="00F17832" w:rsidRDefault="00787596">
            <w:pPr>
              <w:pStyle w:val="ProductList-TableBody"/>
            </w:pPr>
            <w:r>
              <w:t xml:space="preserve">Microsoft 365 F1 </w:t>
            </w:r>
            <w:r>
              <w:t>用户</w:t>
            </w:r>
            <w:r>
              <w:t xml:space="preserve"> SL</w:t>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适用于</w:t>
            </w:r>
            <w:r>
              <w:t xml:space="preserve"> Azure </w:t>
            </w:r>
            <w:r>
              <w:t>的</w:t>
            </w:r>
            <w:r>
              <w:t xml:space="preserve"> Windows Server </w:t>
            </w:r>
            <w:r>
              <w:t>订购</w:t>
            </w:r>
            <w:r>
              <w:t xml:space="preserve"> CAL</w:t>
            </w:r>
          </w:p>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17832" w:rsidRDefault="00787596">
      <w:pPr>
        <w:pStyle w:val="ProductList-Body"/>
      </w:pPr>
      <w:r>
        <w:rPr>
          <w:i/>
        </w:rPr>
        <w:t>*</w:t>
      </w:r>
      <w:r>
        <w:rPr>
          <w:i/>
        </w:rPr>
        <w:t>例外情况是，当仅出于在客户的许可服务器上运行的</w:t>
      </w:r>
      <w:r>
        <w:rPr>
          <w:i/>
        </w:rPr>
        <w:t xml:space="preserve"> Active Directory </w:t>
      </w:r>
      <w:r>
        <w:rPr>
          <w:i/>
        </w:rPr>
        <w:t>基础结构和</w:t>
      </w:r>
      <w:r>
        <w:rPr>
          <w:i/>
        </w:rPr>
        <w:t xml:space="preserve"> Azure Active Directory </w:t>
      </w:r>
      <w:r>
        <w:rPr>
          <w:i/>
        </w:rPr>
        <w:t>之间进行同步之目的访问服务器时，用户不需要</w:t>
      </w:r>
      <w:r>
        <w:rPr>
          <w:i/>
        </w:rPr>
        <w:t xml:space="preserve"> Windows Server CAL</w:t>
      </w:r>
      <w:r>
        <w:rPr>
          <w:i/>
        </w:rPr>
        <w:t>。</w:t>
      </w:r>
    </w:p>
    <w:p w:rsidR="00F17832" w:rsidRDefault="00F17832">
      <w:pPr>
        <w:pStyle w:val="ProductList-Body"/>
      </w:pPr>
    </w:p>
    <w:p w:rsidR="00F17832" w:rsidRDefault="00787596">
      <w:pPr>
        <w:pStyle w:val="ProductList-SubClauseHeading"/>
        <w:outlineLvl w:val="5"/>
      </w:pPr>
      <w:r>
        <w:t xml:space="preserve">3.1.1 </w:t>
      </w:r>
      <w:r>
        <w:t>与</w:t>
      </w:r>
      <w:r>
        <w:t xml:space="preserve"> Windows Server 2019 Remote Desktop Services CAL </w:t>
      </w:r>
      <w:r>
        <w:t>相关的附加功能</w:t>
      </w:r>
    </w:p>
    <w:p w:rsidR="00F17832" w:rsidRDefault="00787596">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30"/>
        <w:gridCol w:w="3500"/>
        <w:gridCol w:w="350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Windows Server 2019 </w:t>
            </w:r>
            <w:r>
              <w:t>远程桌面服务</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F17832" w:rsidRDefault="00787596">
            <w:pPr>
              <w:pStyle w:val="ProductList-TableBody"/>
            </w:pPr>
            <w:r>
              <w:t xml:space="preserve">Windows Server 2019 </w:t>
            </w:r>
            <w:r>
              <w:t>远程桌面服务用户</w:t>
            </w:r>
            <w:r>
              <w:t xml:space="preserve"> SL</w:t>
            </w:r>
          </w:p>
        </w:tc>
      </w:tr>
    </w:tbl>
    <w:p w:rsidR="00F17832" w:rsidRDefault="00787596">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F17832" w:rsidRDefault="00F17832">
      <w:pPr>
        <w:pStyle w:val="ProductList-BodyIndented"/>
      </w:pPr>
    </w:p>
    <w:p w:rsidR="00F17832" w:rsidRDefault="00787596">
      <w:pPr>
        <w:pStyle w:val="ProductList-SubClauseHeading"/>
        <w:outlineLvl w:val="5"/>
      </w:pPr>
      <w:r>
        <w:t xml:space="preserve">3.1.2 </w:t>
      </w:r>
      <w:r>
        <w:t>与</w:t>
      </w:r>
      <w:r>
        <w:t xml:space="preserve"> Windows Server 2019 Rights Management Services CAL </w:t>
      </w:r>
      <w:r>
        <w:t>相关的附加功能</w:t>
      </w:r>
    </w:p>
    <w:p w:rsidR="00F17832" w:rsidRDefault="00787596">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03"/>
        <w:gridCol w:w="3522"/>
        <w:gridCol w:w="350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Windows Server 2019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Azure Information Protection</w:t>
            </w:r>
            <w:r>
              <w:t>（</w:t>
            </w:r>
            <w:r>
              <w:t xml:space="preserve">P1 </w:t>
            </w:r>
            <w:r>
              <w:t>和</w:t>
            </w:r>
            <w:r>
              <w:t xml:space="preserve"> P2</w:t>
            </w:r>
            <w:r>
              <w:t>）用户</w:t>
            </w:r>
            <w:r>
              <w:t xml:space="preserve"> SL</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F17832">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r>
    </w:tbl>
    <w:p w:rsidR="00F17832" w:rsidRDefault="00F17832">
      <w:pPr>
        <w:pStyle w:val="ProductList-BodyIndented"/>
      </w:pPr>
    </w:p>
    <w:p w:rsidR="00F17832" w:rsidRDefault="00787596">
      <w:pPr>
        <w:pStyle w:val="ProductList-SubClauseHeading"/>
        <w:outlineLvl w:val="5"/>
      </w:pPr>
      <w:r>
        <w:t xml:space="preserve">3.1.3 </w:t>
      </w:r>
      <w:r>
        <w:t>与</w:t>
      </w:r>
      <w:r>
        <w:t xml:space="preserve"> Microsoft Identity Manager </w:t>
      </w:r>
      <w:r>
        <w:t>用户</w:t>
      </w:r>
      <w:r>
        <w:t xml:space="preserve"> CAL </w:t>
      </w:r>
      <w:r>
        <w:t>相关的附加功能</w:t>
      </w:r>
    </w:p>
    <w:p w:rsidR="00F17832" w:rsidRDefault="00787596">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none" w:sz="4" w:space="0" w:color="000000"/>
              <w:right w:val="none" w:sz="4" w:space="0" w:color="000000"/>
            </w:tcBorders>
          </w:tcPr>
          <w:p w:rsidR="00F17832" w:rsidRDefault="00787596">
            <w:pPr>
              <w:pStyle w:val="ProductList-TableBody"/>
            </w:pPr>
            <w:r>
              <w:t>Microsoft Identity Manager 2016</w:t>
            </w:r>
            <w:r>
              <w:t>（用户</w:t>
            </w:r>
            <w:r>
              <w:t xml:space="preserve"> CAL</w:t>
            </w:r>
            <w:r>
              <w:t>）</w:t>
            </w:r>
          </w:p>
        </w:tc>
        <w:tc>
          <w:tcPr>
            <w:tcW w:w="4040" w:type="dxa"/>
            <w:tcBorders>
              <w:top w:val="single" w:sz="18" w:space="0" w:color="0072C6"/>
              <w:left w:val="none" w:sz="4" w:space="0" w:color="000000"/>
              <w:bottom w:val="none" w:sz="4" w:space="0" w:color="000000"/>
              <w:right w:val="single" w:sz="4" w:space="0" w:color="000000"/>
            </w:tcBorders>
          </w:tcPr>
          <w:p w:rsidR="00F17832" w:rsidRDefault="00787596">
            <w:pPr>
              <w:pStyle w:val="ProductList-TableBody"/>
            </w:pPr>
            <w:r>
              <w:t>Azure Active Directory Premium</w:t>
            </w:r>
            <w:r>
              <w:t>（</w:t>
            </w:r>
            <w:r>
              <w:t xml:space="preserve">P1 </w:t>
            </w:r>
            <w:r>
              <w:t>和</w:t>
            </w:r>
            <w:r>
              <w:t xml:space="preserve"> P2</w:t>
            </w:r>
            <w:r>
              <w:t>）用户</w:t>
            </w:r>
            <w:r>
              <w:t xml:space="preserve"> SL</w:t>
            </w:r>
          </w:p>
        </w:tc>
      </w:tr>
      <w:tr w:rsidR="00F17832">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F17832" w:rsidRDefault="00F17832">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CAL </w:t>
            </w:r>
            <w:r>
              <w:t>等效许可（请参阅</w:t>
            </w:r>
            <w:hyperlink w:anchor="_Sec591">
              <w:r>
                <w:rPr>
                  <w:color w:val="00467F"/>
                  <w:u w:val="single"/>
                </w:rPr>
                <w:t>附录</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BodyIndented"/>
      </w:pPr>
      <w:r>
        <w:rPr>
          <w:i/>
        </w:rPr>
        <w:t>*</w:t>
      </w:r>
      <w:r>
        <w:rPr>
          <w:i/>
        </w:rPr>
        <w:t>对于软件颁发或管理其身份信息的任何个人，也是必需的。</w:t>
      </w:r>
    </w:p>
    <w:p w:rsidR="00F17832" w:rsidRDefault="00F17832">
      <w:pPr>
        <w:pStyle w:val="ProductList-BodyIndented"/>
      </w:pPr>
    </w:p>
    <w:p w:rsidR="00F17832" w:rsidRDefault="00787596">
      <w:pPr>
        <w:pStyle w:val="ProductList-SubClauseHeading"/>
        <w:outlineLvl w:val="5"/>
      </w:pPr>
      <w:r>
        <w:t xml:space="preserve">3.1.4 </w:t>
      </w:r>
      <w:r>
        <w:t>同步服务</w:t>
      </w:r>
    </w:p>
    <w:p w:rsidR="00F17832" w:rsidRDefault="00787596">
      <w:pPr>
        <w:pStyle w:val="ProductList-BodyIndented"/>
      </w:pPr>
      <w:r>
        <w:t>对于仅使用</w:t>
      </w:r>
      <w:r>
        <w:t xml:space="preserve"> Microsoft Identity Manager </w:t>
      </w:r>
      <w:r>
        <w:t>同步服务的用户，</w:t>
      </w:r>
      <w:r>
        <w:t xml:space="preserve">Microsoft Identity Manager 2016 CAL </w:t>
      </w:r>
      <w:r>
        <w:t>不是必需的。</w:t>
      </w:r>
    </w:p>
    <w:p w:rsidR="00F17832" w:rsidRDefault="00F17832">
      <w:pPr>
        <w:pStyle w:val="ProductList-BodyIndented"/>
      </w:pPr>
    </w:p>
    <w:p w:rsidR="00F17832" w:rsidRDefault="00787596">
      <w:pPr>
        <w:pStyle w:val="ProductList-ClauseHeading"/>
        <w:outlineLvl w:val="4"/>
      </w:pPr>
      <w:r>
        <w:t xml:space="preserve">3.2 </w:t>
      </w:r>
      <w:r>
        <w:t>外部用户访问</w:t>
      </w:r>
    </w:p>
    <w:tbl>
      <w:tblPr>
        <w:tblStyle w:val="PURTable"/>
        <w:tblW w:w="0" w:type="dxa"/>
        <w:tblLook w:val="04A0" w:firstRow="1" w:lastRow="0" w:firstColumn="1" w:lastColumn="0" w:noHBand="0" w:noVBand="1"/>
      </w:tblPr>
      <w:tblGrid>
        <w:gridCol w:w="3585"/>
        <w:gridCol w:w="3638"/>
        <w:gridCol w:w="356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基本访问许可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Windows Server 2019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SubClauseHeading"/>
        <w:outlineLvl w:val="5"/>
      </w:pPr>
      <w:r>
        <w:lastRenderedPageBreak/>
        <w:t xml:space="preserve">3.2.1 </w:t>
      </w:r>
      <w:r>
        <w:t>与</w:t>
      </w:r>
      <w:r>
        <w:t xml:space="preserve"> Windows Server 2019 Remote Desktop Services </w:t>
      </w:r>
      <w:r>
        <w:t>外部连接器许可相关的附加功能</w:t>
      </w:r>
    </w:p>
    <w:p w:rsidR="00F17832" w:rsidRDefault="00787596">
      <w:pPr>
        <w:pStyle w:val="ProductList-BodyIndented"/>
      </w:pPr>
      <w:r>
        <w:t xml:space="preserve">Microsoft Application Virtualization for Remote Desktop Services </w:t>
      </w:r>
      <w:r>
        <w:t>和</w:t>
      </w:r>
      <w:r>
        <w:t xml:space="preserve"> Windows Server 2019 </w:t>
      </w:r>
      <w:r>
        <w:t>远程桌面服务功能</w:t>
      </w:r>
    </w:p>
    <w:tbl>
      <w:tblPr>
        <w:tblStyle w:val="PURTable0"/>
        <w:tblW w:w="0" w:type="dxa"/>
        <w:tblLook w:val="04A0" w:firstRow="1" w:lastRow="0" w:firstColumn="1" w:lastColumn="0" w:noHBand="0" w:noVBand="1"/>
      </w:tblPr>
      <w:tblGrid>
        <w:gridCol w:w="3462"/>
        <w:gridCol w:w="3530"/>
        <w:gridCol w:w="343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Windows Server 2019 </w:t>
            </w:r>
            <w:r>
              <w:t>远程桌面服务外部连接器</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BodyIndented"/>
      </w:pPr>
      <w:r>
        <w:rPr>
          <w:i/>
        </w:rPr>
        <w:t>*</w:t>
      </w:r>
      <w:r>
        <w:rPr>
          <w:i/>
        </w:rPr>
        <w:t>也是使用</w:t>
      </w:r>
      <w:r>
        <w:rPr>
          <w:i/>
        </w:rPr>
        <w:t xml:space="preserve"> Windows Server </w:t>
      </w:r>
      <w:r>
        <w:rPr>
          <w:i/>
        </w:rPr>
        <w:t>托管图形用户界面（利用</w:t>
      </w:r>
      <w:r>
        <w:rPr>
          <w:i/>
        </w:rPr>
        <w:t xml:space="preserve"> Windows Server 2019 </w:t>
      </w:r>
      <w:r>
        <w:rPr>
          <w:i/>
        </w:rPr>
        <w:t>远程桌面服务功能或其他技术）所必需的。</w:t>
      </w:r>
    </w:p>
    <w:p w:rsidR="00F17832" w:rsidRDefault="00F17832">
      <w:pPr>
        <w:pStyle w:val="ProductList-BodyIndented"/>
      </w:pPr>
    </w:p>
    <w:p w:rsidR="00F17832" w:rsidRDefault="00787596">
      <w:pPr>
        <w:pStyle w:val="ProductList-SubClauseHeading"/>
        <w:outlineLvl w:val="5"/>
      </w:pPr>
      <w:r>
        <w:t xml:space="preserve">3.2.2 </w:t>
      </w:r>
      <w:r>
        <w:t>与</w:t>
      </w:r>
      <w:r>
        <w:t xml:space="preserve"> Windows Server 2019 Rights Management Services </w:t>
      </w:r>
      <w:r>
        <w:t>外部连接器许可相关的附加功能</w:t>
      </w:r>
    </w:p>
    <w:p w:rsidR="00F17832" w:rsidRDefault="00787596">
      <w:pPr>
        <w:pStyle w:val="ProductList-BodyIndented"/>
      </w:pPr>
      <w:r>
        <w:t xml:space="preserve">Windows Server 2019 Rights Management </w:t>
      </w:r>
      <w:r>
        <w:t>服务</w:t>
      </w:r>
    </w:p>
    <w:tbl>
      <w:tblPr>
        <w:tblStyle w:val="PURTable0"/>
        <w:tblW w:w="0" w:type="dxa"/>
        <w:tblLook w:val="04A0" w:firstRow="1" w:lastRow="0" w:firstColumn="1" w:lastColumn="0" w:noHBand="0" w:noVBand="1"/>
      </w:tblPr>
      <w:tblGrid>
        <w:gridCol w:w="3447"/>
        <w:gridCol w:w="3559"/>
        <w:gridCol w:w="342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Windows Server 2019 Active Directory Rights Management Services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Indented"/>
      </w:pPr>
    </w:p>
    <w:p w:rsidR="00F17832" w:rsidRDefault="00787596">
      <w:pPr>
        <w:pStyle w:val="ProductList-SubClauseHeading"/>
        <w:outlineLvl w:val="5"/>
      </w:pPr>
      <w:r>
        <w:t xml:space="preserve">3.2.3 </w:t>
      </w:r>
      <w:r>
        <w:t>与</w:t>
      </w:r>
      <w:r>
        <w:t xml:space="preserve"> Microsoft Identity Manager </w:t>
      </w:r>
      <w:r>
        <w:t>外部连接器许可相关的附加功能</w:t>
      </w:r>
    </w:p>
    <w:p w:rsidR="00F17832" w:rsidRDefault="00787596">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61"/>
        <w:gridCol w:w="3532"/>
        <w:gridCol w:w="343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附加访问许可</w:t>
            </w:r>
          </w:p>
        </w:tc>
        <w:tc>
          <w:tcPr>
            <w:tcW w:w="4040" w:type="dxa"/>
            <w:tcBorders>
              <w:top w:val="single" w:sz="18" w:space="0" w:color="0072C6"/>
              <w:left w:val="single" w:sz="4" w:space="0" w:color="000000"/>
              <w:bottom w:val="single" w:sz="4" w:space="0" w:color="000000"/>
              <w:right w:val="none" w:sz="4" w:space="0" w:color="000000"/>
            </w:tcBorders>
          </w:tcPr>
          <w:p w:rsidR="00F17832" w:rsidRDefault="00787596">
            <w:pPr>
              <w:pStyle w:val="ProductList-TableBody"/>
            </w:pPr>
            <w:r>
              <w:t xml:space="preserve">Microsoft Identity Manager 2016 </w:t>
            </w:r>
            <w:r>
              <w:t>外部连接器</w:t>
            </w:r>
          </w:p>
        </w:tc>
        <w:tc>
          <w:tcPr>
            <w:tcW w:w="4040" w:type="dxa"/>
            <w:tcBorders>
              <w:top w:val="single" w:sz="18" w:space="0" w:color="0072C6"/>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BodyIndented"/>
      </w:pPr>
      <w:r>
        <w:rPr>
          <w:i/>
        </w:rPr>
        <w:t>*</w:t>
      </w:r>
      <w:r>
        <w:rPr>
          <w:i/>
        </w:rPr>
        <w:t>对于软件颁发或管理其身份信息的任何外部用户，也是必需的（如果缺少</w:t>
      </w:r>
      <w:r>
        <w:rPr>
          <w:i/>
        </w:rPr>
        <w:t xml:space="preserve"> Microsoft Identity Manager 2016 CAL</w:t>
      </w:r>
      <w:r>
        <w:rPr>
          <w:i/>
        </w:rPr>
        <w:t>）。</w:t>
      </w:r>
    </w:p>
    <w:p w:rsidR="00F17832" w:rsidRDefault="00F17832">
      <w:pPr>
        <w:pStyle w:val="ProductList-BodyIndented"/>
      </w:pPr>
    </w:p>
    <w:p w:rsidR="00F17832" w:rsidRDefault="00787596">
      <w:pPr>
        <w:pStyle w:val="ProductList-ClauseHeading"/>
        <w:outlineLvl w:val="4"/>
      </w:pPr>
      <w:r>
        <w:t xml:space="preserve">3.3 Windows Server 2019 Essentials </w:t>
      </w:r>
      <w:r>
        <w:t>的附加条款</w:t>
      </w:r>
    </w:p>
    <w:p w:rsidR="00F17832" w:rsidRDefault="00787596">
      <w:pPr>
        <w:pStyle w:val="ProductList-SubClauseHeading"/>
        <w:outlineLvl w:val="5"/>
      </w:pPr>
      <w:r>
        <w:t xml:space="preserve">3.3.1 </w:t>
      </w:r>
      <w:r>
        <w:t>使用限制</w:t>
      </w:r>
    </w:p>
    <w:p w:rsidR="00F17832" w:rsidRDefault="00787596" w:rsidP="00787596">
      <w:pPr>
        <w:pStyle w:val="ProductList-Bullet"/>
        <w:numPr>
          <w:ilvl w:val="1"/>
          <w:numId w:val="30"/>
        </w:numPr>
      </w:pPr>
      <w:r>
        <w:t>客户可于任一时刻在每个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中使用服务器软件的</w:t>
      </w:r>
      <w:r>
        <w:fldChar w:fldCharType="begin"/>
      </w:r>
      <w:r>
        <w:instrText xml:space="preserve"> AutoTextList   \s NoStyle \t "</w:instrText>
      </w:r>
      <w:r>
        <w:instrText>运行实例是指被加载到内存中并为其执行了一条或多条指令的软件实例。（请参阅词汇表了解完整定义）</w:instrText>
      </w:r>
      <w:r>
        <w:instrText xml:space="preserve">" </w:instrText>
      </w:r>
      <w:r>
        <w:fldChar w:fldCharType="separate"/>
      </w:r>
      <w:r>
        <w:rPr>
          <w:color w:val="0563C1"/>
        </w:rPr>
        <w:t>运行实例</w:t>
      </w:r>
      <w:r>
        <w:fldChar w:fldCharType="end"/>
      </w:r>
      <w:r>
        <w:t>。</w:t>
      </w:r>
    </w:p>
    <w:p w:rsidR="00F17832" w:rsidRDefault="00787596" w:rsidP="00787596">
      <w:pPr>
        <w:pStyle w:val="ProductList-Bullet"/>
        <w:numPr>
          <w:ilvl w:val="1"/>
          <w:numId w:val="30"/>
        </w:numPr>
      </w:pPr>
      <w:r>
        <w:t>您在其中运行服务器软件的域必须满足条件，即服务器的</w:t>
      </w:r>
      <w:r>
        <w:t xml:space="preserve"> Active Directory </w:t>
      </w:r>
      <w:r>
        <w:t>被配置为：</w:t>
      </w:r>
      <w:r>
        <w:t xml:space="preserve">(i) </w:t>
      </w:r>
      <w:r>
        <w:t>域控制器（包含所有灵活单主机操作</w:t>
      </w:r>
      <w:r>
        <w:t xml:space="preserve"> (FSMO) </w:t>
      </w:r>
      <w:r>
        <w:t>角色的单个服务器），</w:t>
      </w:r>
      <w:r>
        <w:t xml:space="preserve">(ii) </w:t>
      </w:r>
      <w:r>
        <w:t>域林的根，</w:t>
      </w:r>
      <w:r>
        <w:t xml:space="preserve">(iii) </w:t>
      </w:r>
      <w:r>
        <w:t>不是子域，且</w:t>
      </w:r>
      <w:r>
        <w:t xml:space="preserve"> (iv) </w:t>
      </w:r>
      <w:r>
        <w:t>与任何其他域没有信任关系。如果是在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中使用服务器软件，则</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中的实例只能用于运行硬件虚拟化软件，提供硬件虚拟化服务或运行软件以管理和维护</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操作系统环境是指一个操作系统实例的全部或部分，或者虚拟（或称为仿真）操作系统实例的全部或部分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操作系统环境</w:t>
      </w:r>
      <w:r>
        <w:fldChar w:fldCharType="end"/>
      </w:r>
      <w:r>
        <w:t>。该实例无需满足上述</w:t>
      </w:r>
      <w:r>
        <w:t xml:space="preserve"> (I) </w:t>
      </w:r>
      <w:r>
        <w:t>至</w:t>
      </w:r>
      <w:r>
        <w:t xml:space="preserve"> (iv) </w:t>
      </w:r>
      <w:r>
        <w:t>中的要求。</w:t>
      </w:r>
    </w:p>
    <w:p w:rsidR="00F17832" w:rsidRDefault="00F17832">
      <w:pPr>
        <w:pStyle w:val="ProductList-BodyIndented"/>
      </w:pPr>
    </w:p>
    <w:p w:rsidR="00F17832" w:rsidRDefault="00787596">
      <w:pPr>
        <w:pStyle w:val="ProductList-SubClauseHeading"/>
        <w:outlineLvl w:val="5"/>
      </w:pPr>
      <w:r>
        <w:t xml:space="preserve">3.3.2 </w:t>
      </w:r>
      <w:r>
        <w:t>使用服务器软件</w:t>
      </w:r>
    </w:p>
    <w:p w:rsidR="00F17832" w:rsidRDefault="00787596">
      <w:pPr>
        <w:pStyle w:val="ProductList-BodyIndented"/>
      </w:pPr>
      <w:r>
        <w:t>用户帐户是通过</w:t>
      </w:r>
      <w:r>
        <w:t xml:space="preserve"> Windows Server 2019 Essentials </w:t>
      </w:r>
      <w:r>
        <w:t>控制台所创建的独一无二的用户名及其相关的密码。客户最多可以使用</w:t>
      </w:r>
      <w:r>
        <w:t xml:space="preserve"> 25 </w:t>
      </w:r>
      <w:r>
        <w:t>个用户帐户。每个用户帐户允许一位指定用户访问和使用该服务器上的服务器软件。它可以将一位用户的用户帐户重新分配给另一位用户，但前后两次分配的时间间隔不得低于九十</w:t>
      </w:r>
      <w:r>
        <w:t xml:space="preserve"> (90) </w:t>
      </w:r>
      <w:r>
        <w:t>天。</w:t>
      </w:r>
    </w:p>
    <w:p w:rsidR="00F17832" w:rsidRDefault="00F17832">
      <w:pPr>
        <w:pStyle w:val="ProductList-BodyIndented"/>
      </w:pPr>
    </w:p>
    <w:p w:rsidR="00F17832" w:rsidRDefault="00787596">
      <w:pPr>
        <w:pStyle w:val="ProductList-SubClauseHeading"/>
        <w:outlineLvl w:val="5"/>
      </w:pPr>
      <w:r>
        <w:t>3.3.3 Windows Server 2019 Essentials Connector</w:t>
      </w:r>
    </w:p>
    <w:p w:rsidR="00F17832" w:rsidRDefault="00787596">
      <w:pPr>
        <w:pStyle w:val="ProductList-BodyIndented"/>
      </w:pPr>
      <w:r>
        <w:t>客户可于任意时刻在不超过</w:t>
      </w:r>
      <w:r>
        <w:t xml:space="preserve"> 50 </w:t>
      </w:r>
      <w:r>
        <w:t>台设备上安装和使用</w:t>
      </w:r>
      <w:r>
        <w:t xml:space="preserve"> Windows Server 2019 Essentials Connector </w:t>
      </w:r>
      <w:r>
        <w:t>软件。只能将该软件与服务器软件一起使用。</w:t>
      </w:r>
    </w:p>
    <w:p w:rsidR="00F17832" w:rsidRDefault="00F17832">
      <w:pPr>
        <w:pStyle w:val="ProductList-BodyIndented"/>
      </w:pPr>
    </w:p>
    <w:p w:rsidR="00F17832" w:rsidRDefault="00787596">
      <w:pPr>
        <w:pStyle w:val="ProductList-SubClauseHeading"/>
        <w:outlineLvl w:val="5"/>
      </w:pPr>
      <w:r>
        <w:t>3.3.4 Windows Server 2019 Active Directory Rights Management Services Access</w:t>
      </w:r>
    </w:p>
    <w:p w:rsidR="00F17832" w:rsidRDefault="00787596">
      <w:pPr>
        <w:pStyle w:val="ProductList-BodyIndented"/>
      </w:pPr>
      <w:r>
        <w:t>对于用户直接或间接通过其访问</w:t>
      </w:r>
      <w:r>
        <w:t xml:space="preserve"> Windows Server 2019 Active Directory Rights Management Services </w:t>
      </w:r>
      <w:r>
        <w:t>功能的每个用户帐户，客户必须为其获取</w:t>
      </w:r>
      <w:r>
        <w:t xml:space="preserve"> Windows Server 2019 Active Directory Rights Management Services CAL</w:t>
      </w:r>
      <w:r>
        <w:t>。</w:t>
      </w:r>
    </w:p>
    <w:p w:rsidR="00F17832" w:rsidRDefault="00F17832">
      <w:pPr>
        <w:pStyle w:val="ProductList-BodyIndented"/>
      </w:pPr>
    </w:p>
    <w:p w:rsidR="00F17832" w:rsidRDefault="00787596">
      <w:pPr>
        <w:pStyle w:val="ProductList-ClauseHeading"/>
        <w:outlineLvl w:val="4"/>
      </w:pPr>
      <w:r>
        <w:t xml:space="preserve">3.4 </w:t>
      </w:r>
      <w:r>
        <w:t>带</w:t>
      </w:r>
      <w:r>
        <w:t xml:space="preserve"> Windows Server 2019 Standard </w:t>
      </w:r>
      <w:r>
        <w:t>和</w:t>
      </w:r>
      <w:r>
        <w:t xml:space="preserve"> Datacenter </w:t>
      </w:r>
      <w:r>
        <w:t>且无</w:t>
      </w:r>
      <w:r>
        <w:t xml:space="preserve"> Hyper-V </w:t>
      </w:r>
      <w:r>
        <w:t>隔离的</w:t>
      </w:r>
      <w:r>
        <w:t xml:space="preserve"> Windows Server </w:t>
      </w:r>
      <w:r>
        <w:t>容器</w:t>
      </w:r>
    </w:p>
    <w:p w:rsidR="00F17832" w:rsidRDefault="00787596">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上使用任意数量的实例化为</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无</w:t>
      </w:r>
      <w:r>
        <w:rPr>
          <w:color w:val="0563C1"/>
        </w:rPr>
        <w:t xml:space="preserve"> Hyper-V </w:t>
      </w:r>
      <w:r>
        <w:rPr>
          <w:color w:val="0563C1"/>
        </w:rPr>
        <w:t>隔离的</w:t>
      </w:r>
      <w:r>
        <w:rPr>
          <w:color w:val="0563C1"/>
        </w:rPr>
        <w:t xml:space="preserve"> Windows Server </w:t>
      </w:r>
      <w:r>
        <w:rPr>
          <w:color w:val="0563C1"/>
        </w:rPr>
        <w:t>容器</w:t>
      </w:r>
      <w:r>
        <w:fldChar w:fldCharType="end"/>
      </w:r>
      <w:r>
        <w:t>的</w:t>
      </w:r>
      <w:r>
        <w:t xml:space="preserve"> </w:t>
      </w:r>
      <w:r>
        <w:fldChar w:fldCharType="begin"/>
      </w:r>
      <w:r>
        <w:instrText xml:space="preserve"> AutoTextList   \s NoStyle \t "</w:instrText>
      </w:r>
      <w:r>
        <w:instrText>无</w:instrText>
      </w:r>
      <w:r>
        <w:instrText xml:space="preserve"> Hyper-V </w:instrText>
      </w:r>
      <w:r>
        <w:instrText>隔离的</w:instrText>
      </w:r>
      <w:r>
        <w:instrText xml:space="preserve"> Windows Server </w:instrText>
      </w:r>
      <w:r>
        <w:instrText>容器（以前称为</w:instrText>
      </w:r>
      <w:r>
        <w:instrText xml:space="preserve">“Windows Server </w:instrText>
      </w:r>
      <w:r>
        <w:instrText>容器</w:instrText>
      </w:r>
      <w:r>
        <w:instrText>”</w:instrText>
      </w:r>
      <w:r>
        <w:instrText>）是</w:instrText>
      </w:r>
      <w:r>
        <w:instrText xml:space="preserve"> Windows Server </w:instrText>
      </w:r>
      <w:r>
        <w:instrText>软件的一项功能。</w:instrText>
      </w:r>
      <w:r>
        <w:instrText xml:space="preserve">" </w:instrText>
      </w:r>
      <w:r>
        <w:fldChar w:fldCharType="separate"/>
      </w:r>
      <w:r>
        <w:rPr>
          <w:color w:val="0563C1"/>
        </w:rPr>
        <w:t>OSE</w:t>
      </w:r>
      <w:r>
        <w:fldChar w:fldCharType="end"/>
      </w:r>
      <w:r>
        <w:t>。</w:t>
      </w:r>
    </w:p>
    <w:p w:rsidR="00F17832" w:rsidRDefault="00F17832">
      <w:pPr>
        <w:pStyle w:val="ProductList-Body"/>
      </w:pPr>
    </w:p>
    <w:p w:rsidR="00F17832" w:rsidRDefault="00787596">
      <w:pPr>
        <w:pStyle w:val="ProductList-ClauseHeading"/>
        <w:outlineLvl w:val="4"/>
      </w:pPr>
      <w:r>
        <w:t xml:space="preserve">3.5 Windows Server 2019 </w:t>
      </w:r>
      <w:r>
        <w:t>的附加条款</w:t>
      </w:r>
    </w:p>
    <w:tbl>
      <w:tblPr>
        <w:tblStyle w:val="PURTable"/>
        <w:tblW w:w="0" w:type="dxa"/>
        <w:tblLook w:val="04A0" w:firstRow="1" w:lastRow="0" w:firstColumn="1" w:lastColumn="0" w:noHBand="0" w:noVBand="1"/>
      </w:tblPr>
      <w:tblGrid>
        <w:gridCol w:w="3571"/>
        <w:gridCol w:w="3670"/>
        <w:gridCol w:w="3549"/>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 xml:space="preserve">AD </w:t>
            </w:r>
            <w:r>
              <w:t>迁移工具</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 xml:space="preserve">GBUNIECN.EXE </w:t>
            </w:r>
            <w:r>
              <w:t>实用程序</w:t>
            </w:r>
          </w:p>
        </w:tc>
        <w:tc>
          <w:tcPr>
            <w:tcW w:w="4040" w:type="dxa"/>
            <w:tcBorders>
              <w:top w:val="single" w:sz="18" w:space="0" w:color="0072C6"/>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787596">
      <w:pPr>
        <w:pStyle w:val="ProductList-Offering1SubSection"/>
        <w:outlineLvl w:val="3"/>
      </w:pPr>
      <w:bookmarkStart w:id="204" w:name="_Sec833"/>
      <w:r>
        <w:t>4.</w:t>
      </w:r>
      <w:r>
        <w:t>软件保障</w:t>
      </w:r>
      <w:bookmarkEnd w:id="204"/>
    </w:p>
    <w:tbl>
      <w:tblPr>
        <w:tblStyle w:val="PURTable"/>
        <w:tblW w:w="0" w:type="dxa"/>
        <w:tblLook w:val="04A0" w:firstRow="1" w:lastRow="0" w:firstColumn="1" w:lastColumn="0" w:noHBand="0" w:noVBand="1"/>
      </w:tblPr>
      <w:tblGrid>
        <w:gridCol w:w="3615"/>
        <w:gridCol w:w="3620"/>
        <w:gridCol w:w="3555"/>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软件保障权益：指明产品的类别，用于确定广泛适用于该产品组的软件保障权益，如</w:instrText>
            </w:r>
            <w:r>
              <w:instrText>“</w:instrText>
            </w:r>
            <w:r>
              <w:instrText>附录</w:instrText>
            </w:r>
            <w:r>
              <w:instrText xml:space="preserve"> B – </w:instrText>
            </w:r>
            <w:r>
              <w:instrText>软件保障</w:instrText>
            </w:r>
            <w:r>
              <w:instrText>”</w:instrText>
            </w:r>
            <w:r>
              <w:instrText>中所列。</w:instrText>
            </w:r>
            <w:r>
              <w:instrText xml:space="preserve">" </w:instrText>
            </w:r>
            <w:r>
              <w:fldChar w:fldCharType="separate"/>
            </w:r>
            <w:r>
              <w:rPr>
                <w:color w:val="0563C1"/>
              </w:rPr>
              <w:t>软件保障权益</w:t>
            </w:r>
            <w:r>
              <w:fldChar w:fldCharType="end"/>
            </w:r>
            <w:r>
              <w:t>：服务器</w:t>
            </w:r>
          </w:p>
        </w:tc>
        <w:tc>
          <w:tcPr>
            <w:tcW w:w="4040" w:type="dxa"/>
            <w:tcBorders>
              <w:top w:val="single" w:sz="18" w:space="0" w:color="00206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灾难恢复：提供给软件保障客户使用软件进行有条件灾难恢复的权利；请参阅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灾难恢复权利</w:instrText>
            </w:r>
            <w:r>
              <w:instrText>”</w:instrText>
            </w:r>
            <w:r>
              <w:instrText>部分，了解详细信息。</w:instrText>
            </w:r>
            <w:r>
              <w:instrText xml:space="preserve">" </w:instrText>
            </w:r>
            <w:r>
              <w:fldChar w:fldCharType="separate"/>
            </w:r>
            <w:r>
              <w:rPr>
                <w:color w:val="0563C1"/>
              </w:rPr>
              <w:t>灾难恢复</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F17832" w:rsidRDefault="00787596">
            <w:pPr>
              <w:pStyle w:val="ProductList-TableBody"/>
            </w:pPr>
            <w:r>
              <w:rPr>
                <w:color w:val="404040"/>
              </w:rPr>
              <w:t>故障转移权利：不适用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部分，了解详细信息。</w:instrText>
            </w:r>
            <w:r>
              <w:instrText xml:space="preserve">" </w:instrText>
            </w:r>
            <w:r>
              <w:fldChar w:fldCharType="separate"/>
            </w:r>
            <w:r>
              <w:rPr>
                <w:color w:val="0563C1"/>
              </w:rPr>
              <w:t>许可移动性</w:t>
            </w:r>
            <w:r>
              <w:fldChar w:fldCharType="end"/>
            </w:r>
            <w:r>
              <w:t>：仅外部连接器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：请参阅</w:t>
            </w:r>
            <w:hyperlink r:id="rId102">
              <w:r>
                <w:rPr>
                  <w:color w:val="00467F"/>
                  <w:u w:val="single"/>
                </w:rPr>
                <w:t>产品列表</w:t>
              </w:r>
              <w:r>
                <w:rPr>
                  <w:color w:val="00467F"/>
                  <w:u w:val="single"/>
                </w:rPr>
                <w:t xml:space="preserve"> - 2013 </w:t>
              </w:r>
              <w:r>
                <w:rPr>
                  <w:color w:val="00467F"/>
                  <w:u w:val="single"/>
                </w:rPr>
                <w:t>年</w:t>
              </w:r>
              <w:r>
                <w:rPr>
                  <w:color w:val="00467F"/>
                  <w:u w:val="single"/>
                </w:rPr>
                <w:t xml:space="preserve"> 10 </w:t>
              </w:r>
              <w:r>
                <w:rPr>
                  <w:color w:val="00467F"/>
                  <w:u w:val="single"/>
                </w:rPr>
                <w:t>月和</w:t>
              </w:r>
              <w:r>
                <w:rPr>
                  <w:color w:val="00467F"/>
                  <w:u w:val="single"/>
                </w:rPr>
                <w:t xml:space="preserve"> 2014 </w:t>
              </w:r>
              <w:r>
                <w:rPr>
                  <w:color w:val="00467F"/>
                  <w:u w:val="single"/>
                </w:rPr>
                <w:t>年</w:t>
              </w:r>
              <w:r>
                <w:rPr>
                  <w:color w:val="00467F"/>
                  <w:u w:val="single"/>
                </w:rPr>
                <w:t xml:space="preserve"> 3 </w:t>
              </w:r>
              <w:r>
                <w:rPr>
                  <w:color w:val="00467F"/>
                  <w:u w:val="single"/>
                </w:rPr>
                <w:t>月</w:t>
              </w:r>
            </w:hyperlink>
            <w:r>
              <w:t>（早期版本以及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hyperlink r:id="rId103">
              <w:r>
                <w:rPr>
                  <w:color w:val="00467F"/>
                  <w:u w:val="single"/>
                </w:rPr>
                <w:t>产品列表</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(Forefront Identity Manager 2010 R2</w:t>
            </w:r>
            <w:r>
              <w:fldChar w:fldCharType="begin"/>
            </w:r>
            <w:r>
              <w:instrText xml:space="preserve"> XE "Forefront Identity Manager 2010 R2" </w:instrText>
            </w:r>
            <w:r>
              <w:fldChar w:fldCharType="end"/>
            </w:r>
            <w:r>
              <w:t>)</w:t>
            </w:r>
            <w:r>
              <w:t>；</w:t>
            </w:r>
            <w:hyperlink r:id="rId104">
              <w:r>
                <w:rPr>
                  <w:color w:val="00467F"/>
                  <w:u w:val="single"/>
                </w:rPr>
                <w:t>产品条款</w:t>
              </w:r>
              <w:r>
                <w:rPr>
                  <w:color w:val="00467F"/>
                  <w:u w:val="single"/>
                </w:rPr>
                <w:t xml:space="preserve"> - 2016 </w:t>
              </w:r>
              <w:r>
                <w:rPr>
                  <w:color w:val="00467F"/>
                  <w:u w:val="single"/>
                </w:rPr>
                <w:t>年</w:t>
              </w:r>
              <w:r>
                <w:rPr>
                  <w:color w:val="00467F"/>
                  <w:u w:val="single"/>
                </w:rPr>
                <w:t xml:space="preserve"> 10 </w:t>
              </w:r>
              <w:r>
                <w:rPr>
                  <w:color w:val="00467F"/>
                  <w:u w:val="single"/>
                </w:rPr>
                <w:t>月和</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7832" w:rsidRDefault="00787596">
            <w:pPr>
              <w:pStyle w:val="ProductList-TableBody"/>
            </w:pPr>
            <w:r>
              <w:rPr>
                <w:color w:val="404040"/>
              </w:rPr>
              <w:lastRenderedPageBreak/>
              <w:t>漫游权利：不适用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：所有版本（</w:t>
            </w:r>
            <w:r>
              <w:t xml:space="preserve">Essentials </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7832" w:rsidRDefault="00787596">
            <w:pPr>
              <w:pStyle w:val="ProductList-TableBody"/>
            </w:pPr>
            <w:r>
              <w:rPr>
                <w:color w:val="404040"/>
              </w:rPr>
              <w:t>软件保障等效权利：不适用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F17832" w:rsidRDefault="00F17832">
            <w:pPr>
              <w:pStyle w:val="ProductList-TableBody"/>
            </w:pPr>
          </w:p>
        </w:tc>
      </w:tr>
    </w:tbl>
    <w:p w:rsidR="00F17832" w:rsidRDefault="00F17832">
      <w:pPr>
        <w:pStyle w:val="ProductList-ClauseHeading"/>
        <w:outlineLvl w:val="4"/>
      </w:pPr>
    </w:p>
    <w:p w:rsidR="00F17832" w:rsidRDefault="00787596">
      <w:pPr>
        <w:pStyle w:val="ProductList-ClauseHeading"/>
        <w:outlineLvl w:val="4"/>
      </w:pPr>
      <w:r>
        <w:t xml:space="preserve">4.1 </w:t>
      </w:r>
      <w:r>
        <w:t>适用于</w:t>
      </w:r>
      <w:r>
        <w:t xml:space="preserve"> Windows Server </w:t>
      </w:r>
      <w:r>
        <w:t>的</w:t>
      </w:r>
      <w:r>
        <w:t xml:space="preserve"> Microsoft Azure </w:t>
      </w:r>
      <w:r>
        <w:t>混合权益</w:t>
      </w:r>
    </w:p>
    <w:p w:rsidR="00F17832" w:rsidRDefault="00787596">
      <w:pPr>
        <w:pStyle w:val="ProductList-Body"/>
      </w:pPr>
      <w:r>
        <w:t>请参阅</w:t>
      </w:r>
      <w:r>
        <w:t xml:space="preserve"> Microsoft Azure </w:t>
      </w:r>
      <w:r>
        <w:t>产品说明的</w:t>
      </w:r>
      <w:hyperlink w:anchor="_Sec624">
        <w:r>
          <w:rPr>
            <w:color w:val="00467F"/>
            <w:u w:val="single"/>
          </w:rPr>
          <w:t>第</w:t>
        </w:r>
        <w:r>
          <w:rPr>
            <w:color w:val="00467F"/>
            <w:u w:val="single"/>
          </w:rPr>
          <w:t xml:space="preserve"> 8 </w:t>
        </w:r>
        <w:r>
          <w:rPr>
            <w:color w:val="00467F"/>
            <w:u w:val="single"/>
          </w:rPr>
          <w:t>节</w:t>
        </w:r>
        <w:r>
          <w:rPr>
            <w:color w:val="00467F"/>
            <w:u w:val="single"/>
          </w:rPr>
          <w:t xml:space="preserve"> Microsoft Azure </w:t>
        </w:r>
        <w:r>
          <w:rPr>
            <w:color w:val="00467F"/>
            <w:u w:val="single"/>
          </w:rPr>
          <w:t>混合权益</w:t>
        </w:r>
      </w:hyperlink>
      <w:r>
        <w:t>，了解如何在</w:t>
      </w:r>
      <w:r>
        <w:t xml:space="preserve"> Microsoft Azure </w:t>
      </w:r>
      <w:r>
        <w:t>上部署</w:t>
      </w:r>
      <w:r>
        <w:t xml:space="preserve"> Windows Server </w:t>
      </w:r>
      <w:r>
        <w:t>映像。</w:t>
      </w:r>
    </w:p>
    <w:p w:rsidR="00F17832" w:rsidRDefault="00F17832">
      <w:pPr>
        <w:pStyle w:val="ProductList-Body"/>
      </w:pPr>
    </w:p>
    <w:p w:rsidR="00F17832" w:rsidRDefault="00787596">
      <w:pPr>
        <w:pStyle w:val="ProductList-ClauseHeading"/>
        <w:outlineLvl w:val="4"/>
      </w:pPr>
      <w:r>
        <w:t xml:space="preserve">4.2 </w:t>
      </w:r>
      <w:r>
        <w:t>半年频道发布内容</w:t>
      </w:r>
    </w:p>
    <w:p w:rsidR="00F17832" w:rsidRDefault="00787596">
      <w:pPr>
        <w:pStyle w:val="ProductList-Body"/>
      </w:pPr>
      <w:r>
        <w:t>如果客户拥有</w:t>
      </w:r>
      <w:r>
        <w:t xml:space="preserve"> Windows Server Standard </w:t>
      </w:r>
      <w:r>
        <w:t>或</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r>
        <w:t xml:space="preserve">Windows Server </w:t>
      </w:r>
      <w:r>
        <w:t>基本访问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w:t>
      </w:r>
      <w:r>
        <w:t xml:space="preserve"> Windows Server </w:t>
      </w:r>
      <w:r>
        <w:t>附加访问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（视情况而定）的有效软件保障，则其可在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上安装和使用半年频道发布内容（包括试点发布内容和广泛发布内容）。</w:t>
      </w:r>
    </w:p>
    <w:p w:rsidR="00F17832" w:rsidRDefault="00F17832">
      <w:pPr>
        <w:pStyle w:val="ProductList-ClauseHeading"/>
        <w:outlineLvl w:val="4"/>
      </w:pPr>
    </w:p>
    <w:p w:rsidR="00F17832" w:rsidRDefault="00787596">
      <w:pPr>
        <w:pStyle w:val="ProductList-ClauseHeading"/>
        <w:outlineLvl w:val="4"/>
      </w:pPr>
      <w:r>
        <w:t xml:space="preserve">4.3 </w:t>
      </w:r>
      <w:r>
        <w:t>远程桌面服务（</w:t>
      </w:r>
      <w:r>
        <w:t>“RDS”</w:t>
      </w:r>
      <w:r>
        <w:t>）用户</w:t>
      </w:r>
      <w:r>
        <w:t xml:space="preserve"> CAL </w:t>
      </w:r>
      <w:r>
        <w:t>和用户</w:t>
      </w:r>
      <w:r>
        <w:t xml:space="preserve"> SL </w:t>
      </w:r>
      <w:r>
        <w:t>扩展权利</w:t>
      </w:r>
    </w:p>
    <w:p w:rsidR="00F17832" w:rsidRDefault="00787596">
      <w:pPr>
        <w:pStyle w:val="ProductList-Body"/>
      </w:pPr>
      <w:r>
        <w:t>客户可以将其</w:t>
      </w:r>
      <w:r>
        <w:t xml:space="preserve"> RDS </w:t>
      </w:r>
      <w:r>
        <w:t>用户</w:t>
      </w:r>
      <w:r>
        <w:t xml:space="preserve"> CAL </w:t>
      </w:r>
      <w:r>
        <w:t>和用户</w:t>
      </w:r>
      <w:r>
        <w:t xml:space="preserve"> SL </w:t>
      </w:r>
      <w:r>
        <w:t>与在</w:t>
      </w:r>
      <w:r>
        <w:t xml:space="preserve"> Microsoft Azure </w:t>
      </w:r>
      <w:r>
        <w:t>服务或</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（需已为其完成并提交许可移动性验证表）的共享服务器上专供客户内部使用的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中运行的</w:t>
      </w:r>
      <w:r>
        <w:t xml:space="preserve"> Windows Server </w:t>
      </w:r>
      <w:r>
        <w:t>软件结合使用。除了客户的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可以进行管理访问之外，其他各方均不得访问该</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。对于客户通过此方式使用的任何</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或用户</w:t>
      </w:r>
      <w:r>
        <w:t xml:space="preserve"> SL</w:t>
      </w:r>
      <w:r>
        <w:t>，其以后均可移动到</w:t>
      </w:r>
      <w:r>
        <w:t xml:space="preserve"> Microsoft Azure </w:t>
      </w:r>
      <w:r>
        <w:t>服务或新的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，但不得于其在要离开的环境中开始使用后的九十</w:t>
      </w:r>
      <w:r>
        <w:t xml:space="preserve"> (90) </w:t>
      </w:r>
      <w:r>
        <w:t>内移动。</w:t>
      </w:r>
    </w:p>
    <w:p w:rsidR="00F17832" w:rsidRDefault="00F17832">
      <w:pPr>
        <w:pStyle w:val="ProductList-Body"/>
      </w:pPr>
    </w:p>
    <w:p w:rsidR="00F17832" w:rsidRDefault="00787596">
      <w:pPr>
        <w:pStyle w:val="ProductList-ClauseHeading"/>
        <w:outlineLvl w:val="4"/>
      </w:pPr>
      <w:r>
        <w:t xml:space="preserve">4.4 </w:t>
      </w:r>
      <w:r>
        <w:t>扩展安全更新</w:t>
      </w:r>
    </w:p>
    <w:p w:rsidR="00F17832" w:rsidRDefault="00787596">
      <w:pPr>
        <w:pStyle w:val="ProductList-Body"/>
      </w:pPr>
      <w:r>
        <w:t>请参阅附录</w:t>
      </w:r>
      <w:r>
        <w:t xml:space="preserve"> B </w:t>
      </w:r>
      <w:r>
        <w:t>中的</w:t>
      </w:r>
      <w:hyperlink w:anchor="_Sec1282">
        <w:r>
          <w:rPr>
            <w:color w:val="00467F"/>
            <w:u w:val="single"/>
          </w:rPr>
          <w:t>扩展安全更新</w:t>
        </w:r>
      </w:hyperlink>
      <w:r>
        <w:t>中有关获得和使用扩展安全更新的内容。</w:t>
      </w: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F17832">
      <w:pPr>
        <w:sectPr w:rsidR="00F17832">
          <w:headerReference w:type="default" r:id="rId105"/>
          <w:footerReference w:type="default" r:id="rId106"/>
          <w:type w:val="continuous"/>
          <w:pgSz w:w="12240" w:h="15840" w:code="1"/>
          <w:pgMar w:top="1170" w:right="720" w:bottom="720" w:left="720" w:header="432" w:footer="288" w:gutter="0"/>
          <w:cols w:space="360"/>
        </w:sectPr>
      </w:pPr>
    </w:p>
    <w:p w:rsidR="00F17832" w:rsidRDefault="00787596">
      <w:pPr>
        <w:pStyle w:val="ProductList-SectionHeading"/>
        <w:pageBreakBefore/>
        <w:outlineLvl w:val="0"/>
      </w:pPr>
      <w:bookmarkStart w:id="205" w:name="_Sec548"/>
      <w:bookmarkEnd w:id="33"/>
      <w:r>
        <w:lastRenderedPageBreak/>
        <w:t>在线服务</w:t>
      </w:r>
      <w:r>
        <w:fldChar w:fldCharType="begin"/>
      </w:r>
      <w:r>
        <w:instrText xml:space="preserve"> TC "</w:instrText>
      </w:r>
      <w:bookmarkStart w:id="206" w:name="_Toc4615608"/>
      <w:r>
        <w:instrText>在线服务</w:instrText>
      </w:r>
      <w:bookmarkEnd w:id="206"/>
      <w:r>
        <w:instrText>" \l 1</w:instrText>
      </w:r>
      <w:r>
        <w:fldChar w:fldCharType="end"/>
      </w:r>
    </w:p>
    <w:p w:rsidR="00F17832" w:rsidRDefault="00787596">
      <w:pPr>
        <w:pStyle w:val="ProductList-Body"/>
      </w:pPr>
      <w:r>
        <w:t>客户购买和使用微软在线服务应遵守这些产品条款以及位于</w:t>
      </w:r>
      <w:r>
        <w:t xml:space="preserve"> </w:t>
      </w:r>
      <w:hyperlink r:id="rId107">
        <w:r>
          <w:rPr>
            <w:color w:val="00467F"/>
            <w:u w:val="single"/>
          </w:rPr>
          <w:t>http://go.microsoft.com/?linkid=9840733</w:t>
        </w:r>
      </w:hyperlink>
      <w:r>
        <w:t xml:space="preserve"> </w:t>
      </w:r>
      <w:r>
        <w:t>的微软在线服务条款</w:t>
      </w:r>
      <w:r>
        <w:t xml:space="preserve"> (OST) </w:t>
      </w:r>
      <w:r>
        <w:t>文档，并将通过在此提及而纳入。</w:t>
      </w:r>
    </w:p>
    <w:p w:rsidR="00F17832" w:rsidRDefault="00787596">
      <w:pPr>
        <w:pStyle w:val="ProductList-Offering1Heading"/>
        <w:outlineLvl w:val="1"/>
      </w:pPr>
      <w:bookmarkStart w:id="207" w:name="_Sec620"/>
      <w:r>
        <w:t>各地区的在线服务提供情况</w:t>
      </w:r>
      <w:bookmarkEnd w:id="207"/>
      <w:r>
        <w:fldChar w:fldCharType="begin"/>
      </w:r>
      <w:r>
        <w:instrText xml:space="preserve"> TC "</w:instrText>
      </w:r>
      <w:bookmarkStart w:id="208" w:name="_Toc4615609"/>
      <w:r>
        <w:instrText>各地区的在线服务提供情况</w:instrText>
      </w:r>
      <w:bookmarkEnd w:id="208"/>
      <w:r>
        <w:instrText xml:space="preserve"> " \l 2</w:instrText>
      </w:r>
      <w:r>
        <w:fldChar w:fldCharType="end"/>
      </w:r>
    </w:p>
    <w:p w:rsidR="00F17832" w:rsidRDefault="00787596">
      <w:pPr>
        <w:pStyle w:val="ProductList-Body"/>
      </w:pPr>
      <w:r>
        <w:t>请访问</w:t>
      </w:r>
      <w:r>
        <w:t xml:space="preserve"> </w:t>
      </w:r>
      <w:hyperlink r:id="rId108" w:anchor="international">
        <w:r>
          <w:rPr>
            <w:color w:val="00467F"/>
            <w:u w:val="single"/>
          </w:rPr>
          <w:t>http://www.microsoft.com/online/faq.aspx#international</w:t>
        </w:r>
      </w:hyperlink>
      <w:r>
        <w:t xml:space="preserve"> </w:t>
      </w:r>
      <w:r>
        <w:t>查看提供在线服务的国家和地区列表。</w:t>
      </w:r>
    </w:p>
    <w:p w:rsidR="00F17832" w:rsidRDefault="00787596">
      <w:pPr>
        <w:pStyle w:val="ProductList-Offering1Heading"/>
        <w:outlineLvl w:val="1"/>
      </w:pPr>
      <w:bookmarkStart w:id="209" w:name="_Sec621"/>
      <w:r>
        <w:t>在线服务购买规则</w:t>
      </w:r>
      <w:bookmarkEnd w:id="209"/>
      <w:r>
        <w:fldChar w:fldCharType="begin"/>
      </w:r>
      <w:r>
        <w:instrText xml:space="preserve"> TC "</w:instrText>
      </w:r>
      <w:bookmarkStart w:id="210" w:name="_Toc4615610"/>
      <w:r>
        <w:instrText>在线服务购买规则</w:instrText>
      </w:r>
      <w:bookmarkEnd w:id="210"/>
      <w:r>
        <w:instrText>" \l 2</w:instrText>
      </w:r>
      <w:r>
        <w:fldChar w:fldCharType="end"/>
      </w:r>
    </w:p>
    <w:p w:rsidR="00F17832" w:rsidRDefault="00787596">
      <w:pPr>
        <w:pStyle w:val="ProductList-Body"/>
      </w:pPr>
      <w:r>
        <w:t>以下购买规则适用于在线服务的购买：</w:t>
      </w:r>
    </w:p>
    <w:p w:rsidR="00F17832" w:rsidRDefault="00787596" w:rsidP="00787596">
      <w:pPr>
        <w:pStyle w:val="ProductList-Bullet"/>
        <w:numPr>
          <w:ilvl w:val="0"/>
          <w:numId w:val="31"/>
        </w:numPr>
      </w:pPr>
      <w:r>
        <w:t>订购条款因购买计划的不同而有所不同。依照企业协议计划，非</w:t>
      </w:r>
      <w:r>
        <w:t xml:space="preserve"> Microsoft Azure </w:t>
      </w:r>
      <w:r>
        <w:t>的在线服务订购条款必须</w:t>
      </w:r>
      <w:r>
        <w:t>“</w:t>
      </w:r>
      <w:r>
        <w:t>相连</w:t>
      </w:r>
      <w:r>
        <w:t>”</w:t>
      </w:r>
      <w:r>
        <w:t>，即结束日期与客户的许可登记表结束日期相同。</w:t>
      </w:r>
    </w:p>
    <w:p w:rsidR="00F17832" w:rsidRDefault="00787596" w:rsidP="00787596">
      <w:pPr>
        <w:pStyle w:val="ProductList-Bullet"/>
        <w:numPr>
          <w:ilvl w:val="0"/>
          <w:numId w:val="31"/>
        </w:numPr>
      </w:pPr>
      <w:r>
        <w:t>如果客户额外购买在线服务，额外购买的订购期限结束日期必须与客户现有的相同在线服务的订购期限结束日期相一致。此条款不适用于</w:t>
      </w:r>
      <w:r>
        <w:t xml:space="preserve"> Azure </w:t>
      </w:r>
      <w:r>
        <w:t>预订。</w:t>
      </w:r>
    </w:p>
    <w:p w:rsidR="00F17832" w:rsidRDefault="00787596" w:rsidP="00787596">
      <w:pPr>
        <w:pStyle w:val="ProductList-Bullet"/>
        <w:numPr>
          <w:ilvl w:val="0"/>
          <w:numId w:val="31"/>
        </w:numPr>
      </w:pPr>
      <w:r>
        <w:t>在其在线服务订购期内，客户不能减少在线服务订购涵盖的用户或设备数量，除非客户的批量许可协议允许。</w:t>
      </w:r>
    </w:p>
    <w:p w:rsidR="00F17832" w:rsidRDefault="00787596" w:rsidP="00787596">
      <w:pPr>
        <w:pStyle w:val="ProductList-Bullet"/>
        <w:numPr>
          <w:ilvl w:val="0"/>
          <w:numId w:val="31"/>
        </w:numPr>
      </w:pPr>
      <w:r>
        <w:t xml:space="preserve">Microsoft Azure </w:t>
      </w:r>
      <w:r>
        <w:t>产品说明中介绍了</w:t>
      </w:r>
      <w:r>
        <w:t xml:space="preserve"> Microsoft Azure </w:t>
      </w:r>
      <w:r>
        <w:t>的相关条款。</w:t>
      </w:r>
    </w:p>
    <w:p w:rsidR="00F17832" w:rsidRDefault="00787596" w:rsidP="00787596">
      <w:pPr>
        <w:pStyle w:val="ProductList-Bullet"/>
        <w:numPr>
          <w:ilvl w:val="0"/>
          <w:numId w:val="31"/>
        </w:numPr>
      </w:pPr>
      <w:r>
        <w:t xml:space="preserve">  </w:t>
      </w:r>
      <w:r>
        <w:t>购买</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和</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必须依照原来获取合格许可或基本用户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时所依照的同一批量许可协议和许可登记表（如果有）。</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附加许</w:t>
      </w:r>
      <w:r>
        <w:fldChar w:fldCharType="end"/>
      </w:r>
      <w:r>
        <w:t>可在合格许可或</w:t>
      </w:r>
      <w:r>
        <w:fldChar w:fldCharType="begin"/>
      </w:r>
      <w:r>
        <w:instrText xml:space="preserve"> AutoTextList   \s NoStyle \t "</w:instrText>
      </w:r>
      <w:r>
        <w:instrText>附加是指在之前获得的合格许可之外购买（并与之关联）的许可</w:instrText>
      </w:r>
      <w:r>
        <w:instrText>…</w:instrText>
      </w:r>
      <w:r>
        <w:instrText>（请参阅词汇表了解完整定义）。</w:instrText>
      </w:r>
      <w:r>
        <w:instrText xml:space="preserve">" </w:instrText>
      </w:r>
      <w:r>
        <w:fldChar w:fldCharType="separate"/>
      </w:r>
      <w:r>
        <w:rPr>
          <w:color w:val="0563C1"/>
        </w:rPr>
        <w:t>附加</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的软件保障范围到期时期满（以较早者为准）。</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许可在</w:t>
      </w:r>
      <w:r>
        <w:fldChar w:fldCharType="begin"/>
      </w:r>
      <w:r>
        <w:instrText xml:space="preserve"> AutoTextList   \s NoStyle \t "</w:instrText>
      </w:r>
      <w:r>
        <w:instrText>升级是指在之前获得的基本许可之外购买（并与之关联）的许可。</w:instrText>
      </w:r>
      <w:r>
        <w:instrText xml:space="preserve">" </w:instrText>
      </w:r>
      <w:r>
        <w:fldChar w:fldCharType="separate"/>
      </w:r>
      <w:r>
        <w:rPr>
          <w:color w:val="0563C1"/>
        </w:rPr>
        <w:t>升级</w:t>
      </w:r>
      <w:r>
        <w:fldChar w:fldCharType="end"/>
      </w: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或基本用户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到期时期满（以较早者为准）。</w:t>
      </w:r>
    </w:p>
    <w:p w:rsidR="00F17832" w:rsidRDefault="00787596" w:rsidP="00787596">
      <w:pPr>
        <w:pStyle w:val="ProductList-Bullet"/>
        <w:numPr>
          <w:ilvl w:val="0"/>
          <w:numId w:val="31"/>
        </w:numPr>
      </w:pPr>
      <w:r>
        <w:t>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按月定价。</w:t>
      </w:r>
    </w:p>
    <w:p w:rsidR="00F17832" w:rsidRDefault="00787596">
      <w:pPr>
        <w:pStyle w:val="ProductList-Offering1Heading"/>
        <w:outlineLvl w:val="1"/>
      </w:pPr>
      <w:bookmarkStart w:id="211" w:name="_Sec623"/>
      <w:r>
        <w:t>在线服务续签</w:t>
      </w:r>
      <w:bookmarkEnd w:id="211"/>
      <w:r>
        <w:fldChar w:fldCharType="begin"/>
      </w:r>
      <w:r>
        <w:instrText xml:space="preserve"> TC "</w:instrText>
      </w:r>
      <w:bookmarkStart w:id="212" w:name="_Toc4615611"/>
      <w:r>
        <w:instrText>在线服务续签</w:instrText>
      </w:r>
      <w:bookmarkEnd w:id="212"/>
      <w:r>
        <w:instrText>" \l 2</w:instrText>
      </w:r>
      <w:r>
        <w:fldChar w:fldCharType="end"/>
      </w:r>
    </w:p>
    <w:p w:rsidR="00F17832" w:rsidRDefault="00787596">
      <w:pPr>
        <w:pStyle w:val="ProductList-Body"/>
      </w:pPr>
      <w:r>
        <w:t>除非客户在订购期满之前，至少提前三十</w:t>
      </w:r>
      <w:r>
        <w:t xml:space="preserve"> (30) </w:t>
      </w:r>
      <w:r>
        <w:t>天通过经销商或使用</w:t>
      </w:r>
      <w:r>
        <w:t xml:space="preserve"> </w:t>
      </w:r>
      <w:hyperlink r:id="rId109">
        <w:r>
          <w:rPr>
            <w:color w:val="00467F"/>
            <w:u w:val="single"/>
          </w:rPr>
          <w:t>http://microsoft.com/licensing/contracts</w:t>
        </w:r>
      </w:hyperlink>
      <w:r>
        <w:t xml:space="preserve"> </w:t>
      </w:r>
      <w:r>
        <w:t>页面上的表单下订单，并选择不再自动续签，否则已选择自动续签的在线服务将于订购期限期满之日后的第二天自动续签。除非政府和学术客户选择自动续签选项，否则不会自动续签他们的在线服务订购。</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213" w:name="_Sec624"/>
      <w:r>
        <w:t xml:space="preserve">Microsoft Azure </w:t>
      </w:r>
      <w:r>
        <w:t>服务</w:t>
      </w:r>
      <w:bookmarkEnd w:id="213"/>
      <w:r>
        <w:fldChar w:fldCharType="begin"/>
      </w:r>
      <w:r>
        <w:instrText xml:space="preserve"> TC "</w:instrText>
      </w:r>
      <w:bookmarkStart w:id="214" w:name="_Toc4615612"/>
      <w:r>
        <w:instrText xml:space="preserve">Microsoft Azure </w:instrText>
      </w:r>
      <w:r>
        <w:instrText>服务</w:instrText>
      </w:r>
      <w:bookmarkEnd w:id="214"/>
      <w:r>
        <w:instrText>" \l 2</w:instrText>
      </w:r>
      <w:r>
        <w:fldChar w:fldCharType="end"/>
      </w:r>
    </w:p>
    <w:p w:rsidR="00F17832" w:rsidRDefault="00787596">
      <w:pPr>
        <w:pStyle w:val="ProductList-ClauseHeading"/>
        <w:outlineLvl w:val="2"/>
      </w:pPr>
      <w:r>
        <w:t>1.</w:t>
      </w:r>
      <w:r>
        <w:t>定义</w:t>
      </w:r>
    </w:p>
    <w:p w:rsidR="00F17832" w:rsidRDefault="00787596">
      <w:pPr>
        <w:pStyle w:val="ProductList-Body"/>
      </w:pPr>
      <w:r>
        <w:rPr>
          <w:b/>
          <w:color w:val="00188F"/>
        </w:rPr>
        <w:t>已分配年度承诺</w:t>
      </w:r>
      <w:r>
        <w:t>是指在整个登记有效期内，每年分配的金额承诺部分（如果客户选择年度账单）。</w:t>
      </w:r>
    </w:p>
    <w:p w:rsidR="00F17832" w:rsidRDefault="00787596">
      <w:pPr>
        <w:pStyle w:val="ProductList-Body"/>
      </w:pPr>
      <w:r>
        <w:rPr>
          <w:b/>
          <w:color w:val="00188F"/>
        </w:rPr>
        <w:t xml:space="preserve">Azure </w:t>
      </w:r>
      <w:r>
        <w:rPr>
          <w:b/>
          <w:color w:val="00188F"/>
        </w:rPr>
        <w:t>预订</w:t>
      </w:r>
      <w:r>
        <w:t>是指指定期限和区域的合格</w:t>
      </w:r>
      <w:r>
        <w:t xml:space="preserve"> Microsoft Azure </w:t>
      </w:r>
      <w:r>
        <w:t>服务的高级购买（例如，保留</w:t>
      </w:r>
      <w:r>
        <w:t xml:space="preserve"> VM </w:t>
      </w:r>
      <w:r>
        <w:t>实例、保留软件实例等）。</w:t>
      </w:r>
    </w:p>
    <w:p w:rsidR="00F17832" w:rsidRDefault="00787596">
      <w:pPr>
        <w:pStyle w:val="ProductList-Body"/>
      </w:pPr>
      <w:r>
        <w:rPr>
          <w:b/>
          <w:color w:val="00188F"/>
        </w:rPr>
        <w:t>消费价格</w:t>
      </w:r>
      <w:r>
        <w:t>是指</w:t>
      </w:r>
      <w:r>
        <w:t xml:space="preserve"> Microsoft Azure </w:t>
      </w:r>
      <w:r>
        <w:t>服务的价格，对于某些</w:t>
      </w:r>
      <w:r>
        <w:t xml:space="preserve"> Microsoft Azure </w:t>
      </w:r>
      <w:r>
        <w:t>服务计划，是指所使用的数量超过了指定数量后该服务的价格。消费价格在其他</w:t>
      </w:r>
      <w:r>
        <w:t xml:space="preserve"> Microsoft </w:t>
      </w:r>
      <w:r>
        <w:t>文档或</w:t>
      </w:r>
      <w:r>
        <w:t xml:space="preserve"> Microsoft Azure </w:t>
      </w:r>
      <w:r>
        <w:t>文档中也被称为</w:t>
      </w:r>
      <w:r>
        <w:t>“</w:t>
      </w:r>
      <w:r>
        <w:t>超额价格</w:t>
      </w:r>
      <w:r>
        <w:t>”</w:t>
      </w:r>
      <w:r>
        <w:t>或</w:t>
      </w:r>
      <w:r>
        <w:t>“</w:t>
      </w:r>
      <w:r>
        <w:t>超额</w:t>
      </w:r>
      <w:r>
        <w:t>”</w:t>
      </w:r>
      <w:r>
        <w:t>。</w:t>
      </w:r>
    </w:p>
    <w:p w:rsidR="00F17832" w:rsidRDefault="00787596">
      <w:pPr>
        <w:pStyle w:val="ProductList-Body"/>
      </w:pPr>
      <w:r>
        <w:rPr>
          <w:b/>
          <w:color w:val="00188F"/>
        </w:rPr>
        <w:t xml:space="preserve">Microsoft Azure </w:t>
      </w:r>
      <w:r>
        <w:rPr>
          <w:b/>
          <w:color w:val="00188F"/>
        </w:rPr>
        <w:t>服务计划</w:t>
      </w:r>
      <w:r>
        <w:t>是指订购以下标识为</w:t>
      </w:r>
      <w:r>
        <w:t xml:space="preserve"> Microsoft Azure </w:t>
      </w:r>
      <w:r>
        <w:t>服务计划的某个</w:t>
      </w:r>
      <w:r>
        <w:t xml:space="preserve"> Microsoft Azure </w:t>
      </w:r>
      <w:r>
        <w:t>服务。除了</w:t>
      </w:r>
      <w:r>
        <w:t xml:space="preserve"> Azure Stack </w:t>
      </w:r>
      <w:r>
        <w:t>之外，作为</w:t>
      </w:r>
      <w:r>
        <w:t xml:space="preserve"> Microsoft Azure </w:t>
      </w:r>
      <w:r>
        <w:t>服务计划采购的服务均不符合在线服务条款中的托管例外情况。</w:t>
      </w:r>
    </w:p>
    <w:p w:rsidR="00F17832" w:rsidRDefault="00787596">
      <w:pPr>
        <w:pStyle w:val="ProductList-Body"/>
      </w:pPr>
      <w:r>
        <w:rPr>
          <w:b/>
          <w:color w:val="00188F"/>
        </w:rPr>
        <w:t>金额承诺</w:t>
      </w:r>
      <w:r>
        <w:t>是指客户承诺在订购期内为其使用的合格</w:t>
      </w:r>
      <w:r>
        <w:t xml:space="preserve"> Microsoft Azure </w:t>
      </w:r>
      <w:r>
        <w:t>服务支付的总金额。</w:t>
      </w:r>
    </w:p>
    <w:p w:rsidR="00F17832" w:rsidRDefault="00F17832">
      <w:pPr>
        <w:pStyle w:val="ProductList-Body"/>
      </w:pPr>
    </w:p>
    <w:p w:rsidR="00F17832" w:rsidRDefault="00787596">
      <w:pPr>
        <w:pStyle w:val="ProductList-ClauseHeading"/>
        <w:outlineLvl w:val="2"/>
      </w:pPr>
      <w:r>
        <w:lastRenderedPageBreak/>
        <w:t>2.</w:t>
      </w:r>
      <w:r>
        <w:t>订购期限</w:t>
      </w:r>
    </w:p>
    <w:p w:rsidR="00F17832" w:rsidRDefault="00787596">
      <w:pPr>
        <w:pStyle w:val="ProductList-Body"/>
      </w:pPr>
      <w:r>
        <w:t>除了下文中适用于</w:t>
      </w:r>
      <w:r>
        <w:t xml:space="preserve"> Azure </w:t>
      </w:r>
      <w:r>
        <w:t>预订的规定之外，客户所订购的</w:t>
      </w:r>
      <w:r>
        <w:t xml:space="preserve"> Microsoft Azure </w:t>
      </w:r>
      <w:r>
        <w:t>服务（包括</w:t>
      </w:r>
      <w:r>
        <w:t xml:space="preserve"> Microsoft Azure </w:t>
      </w:r>
      <w:r>
        <w:t>服务计划）的订购期限必须与客户的登记有效期同日结束（即</w:t>
      </w:r>
      <w:r>
        <w:t>“</w:t>
      </w:r>
      <w:r>
        <w:t>结束日期相同</w:t>
      </w:r>
      <w:r>
        <w:t>”</w:t>
      </w:r>
      <w:r>
        <w:t>）。只有在距客户的登记有效期结束至少还有两</w:t>
      </w:r>
      <w:r>
        <w:t xml:space="preserve"> (2) </w:t>
      </w:r>
      <w:r>
        <w:t>个月时，客户才可以订购</w:t>
      </w:r>
      <w:r>
        <w:t xml:space="preserve"> Microsoft Azure </w:t>
      </w:r>
      <w:r>
        <w:t>服务。</w:t>
      </w:r>
    </w:p>
    <w:p w:rsidR="00F17832" w:rsidRDefault="00F17832">
      <w:pPr>
        <w:pStyle w:val="ProductList-Body"/>
      </w:pPr>
    </w:p>
    <w:p w:rsidR="00F17832" w:rsidRDefault="00787596">
      <w:pPr>
        <w:pStyle w:val="ProductList-ClauseHeading"/>
        <w:outlineLvl w:val="2"/>
      </w:pPr>
      <w:r>
        <w:t>3.</w:t>
      </w:r>
      <w:r>
        <w:t>购买服务</w:t>
      </w:r>
    </w:p>
    <w:p w:rsidR="00F17832" w:rsidRDefault="00787596">
      <w:pPr>
        <w:pStyle w:val="ProductList-Body"/>
      </w:pPr>
      <w:r>
        <w:t>您可以按以下方式之一或按组合方式来购买</w:t>
      </w:r>
      <w:r>
        <w:t xml:space="preserve"> Microsoft Azure </w:t>
      </w:r>
      <w:r>
        <w:t>服务：</w:t>
      </w:r>
    </w:p>
    <w:p w:rsidR="00F17832" w:rsidRDefault="00787596" w:rsidP="00787596">
      <w:pPr>
        <w:pStyle w:val="ProductList-Bullet"/>
        <w:numPr>
          <w:ilvl w:val="0"/>
          <w:numId w:val="32"/>
        </w:numPr>
      </w:pPr>
      <w:r>
        <w:rPr>
          <w:b/>
          <w:color w:val="00188F"/>
        </w:rPr>
        <w:t>金额承诺</w:t>
      </w:r>
      <w:r>
        <w:t>：如果客户同意预先为全部金额开具账单，则客户可以在整个登记有效期内访问其所有金额承诺（</w:t>
      </w:r>
      <w:r>
        <w:t>“</w:t>
      </w:r>
      <w:r>
        <w:t>全额预付选项</w:t>
      </w:r>
      <w:r>
        <w:t>”</w:t>
      </w:r>
      <w:r>
        <w:t>）。或者，如果客户选择按年度为其金额承诺开具账单，则客户可以在登记有效期内的各年之中访问已分配年度承诺（</w:t>
      </w:r>
      <w:r>
        <w:t>“</w:t>
      </w:r>
      <w:r>
        <w:t>年度预付选项</w:t>
      </w:r>
      <w:r>
        <w:t>”</w:t>
      </w:r>
      <w:r>
        <w:t>）。在全额预付选项下，任何未使用的金额承诺均将在登记有效期结束时作废；在年度预付选项下，任何未使用的已分配年度承诺将在下一个许可登记表周年日作废。客户可以通过联系</w:t>
      </w:r>
      <w:r>
        <w:t xml:space="preserve"> Microsoft </w:t>
      </w:r>
      <w:r>
        <w:t>或客户的经销商，来增加其金额承诺或减少未来任何许可登记表周年日的已分配金额承诺。客户的经销商（如果有）必须在下一个周年日之前与</w:t>
      </w:r>
      <w:r>
        <w:t xml:space="preserve"> Microsoft </w:t>
      </w:r>
      <w:r>
        <w:t>一同处理减少请求。</w:t>
      </w:r>
    </w:p>
    <w:p w:rsidR="00F17832" w:rsidRDefault="00787596" w:rsidP="00787596">
      <w:pPr>
        <w:pStyle w:val="ProductList-Bullet"/>
        <w:numPr>
          <w:ilvl w:val="0"/>
          <w:numId w:val="32"/>
        </w:numPr>
      </w:pPr>
      <w:r>
        <w:rPr>
          <w:b/>
          <w:color w:val="00188F"/>
        </w:rPr>
        <w:t>消费</w:t>
      </w:r>
      <w:r>
        <w:t>：客户应按照在计费周期内所消费的</w:t>
      </w:r>
      <w:r>
        <w:t xml:space="preserve"> Microsoft Azure </w:t>
      </w:r>
      <w:r>
        <w:t>服务数量付费。</w:t>
      </w:r>
      <w:r>
        <w:t xml:space="preserve">Microsoft Azure </w:t>
      </w:r>
      <w:r>
        <w:t>服务的某些功能只有在购买后方可使用。</w:t>
      </w:r>
    </w:p>
    <w:p w:rsidR="00F17832" w:rsidRDefault="00787596" w:rsidP="00787596">
      <w:pPr>
        <w:pStyle w:val="ProductList-Bullet"/>
        <w:numPr>
          <w:ilvl w:val="0"/>
          <w:numId w:val="32"/>
        </w:numPr>
      </w:pPr>
      <w:r>
        <w:rPr>
          <w:b/>
          <w:color w:val="00188F"/>
        </w:rPr>
        <w:t xml:space="preserve">Microsoft Azure </w:t>
      </w:r>
      <w:r>
        <w:rPr>
          <w:b/>
          <w:color w:val="00188F"/>
        </w:rPr>
        <w:t>服务计划</w:t>
      </w:r>
      <w:r>
        <w:t>：客户可以以</w:t>
      </w:r>
      <w:r>
        <w:t xml:space="preserve"> Microsoft Azure </w:t>
      </w:r>
      <w:r>
        <w:t>服务计划的形式订购</w:t>
      </w:r>
      <w:r>
        <w:t xml:space="preserve"> Microsoft Azure </w:t>
      </w:r>
      <w:r>
        <w:t>服务。</w:t>
      </w:r>
    </w:p>
    <w:p w:rsidR="00F17832" w:rsidRDefault="00787596" w:rsidP="00787596">
      <w:pPr>
        <w:pStyle w:val="ProductList-Bullet"/>
        <w:numPr>
          <w:ilvl w:val="0"/>
          <w:numId w:val="32"/>
        </w:numPr>
      </w:pPr>
      <w:r>
        <w:rPr>
          <w:b/>
          <w:color w:val="00188F"/>
        </w:rPr>
        <w:t>自动配置</w:t>
      </w:r>
      <w:r>
        <w:t>：作为服务器和云许可登记表的一部分，尚未订购</w:t>
      </w:r>
      <w:r>
        <w:t xml:space="preserve"> Microsoft Azure </w:t>
      </w:r>
      <w:r>
        <w:t>服务作为其许可登记表一部分的客户将收到</w:t>
      </w:r>
      <w:r>
        <w:t xml:space="preserve"> Microsoft </w:t>
      </w:r>
      <w:r>
        <w:t>邀请他们根据其许可登记表配置</w:t>
      </w:r>
      <w:r>
        <w:t xml:space="preserve"> Microsoft Azure </w:t>
      </w:r>
      <w:r>
        <w:t>服务且无需金额承诺的激活电子邮件。</w:t>
      </w:r>
    </w:p>
    <w:p w:rsidR="00F17832" w:rsidRDefault="00787596" w:rsidP="00787596">
      <w:pPr>
        <w:pStyle w:val="ProductList-Bullet"/>
        <w:numPr>
          <w:ilvl w:val="0"/>
          <w:numId w:val="32"/>
        </w:numPr>
      </w:pPr>
      <w:r>
        <w:rPr>
          <w:b/>
          <w:color w:val="00188F"/>
        </w:rPr>
        <w:t xml:space="preserve">Azure </w:t>
      </w:r>
      <w:r>
        <w:rPr>
          <w:b/>
          <w:color w:val="00188F"/>
        </w:rPr>
        <w:t>预订</w:t>
      </w:r>
      <w:r>
        <w:t>：可以通过一次性提前付款的方式购买最多为期三年的指定期限</w:t>
      </w:r>
      <w:r>
        <w:t xml:space="preserve"> Azure </w:t>
      </w:r>
      <w:r>
        <w:t>预订。</w:t>
      </w:r>
      <w:r>
        <w:t xml:space="preserve">Azure </w:t>
      </w:r>
      <w:r>
        <w:t>预订会在指定期限结束时过期。对于未使用的</w:t>
      </w:r>
      <w:r>
        <w:t xml:space="preserve"> Azure </w:t>
      </w:r>
      <w:r>
        <w:t>预订，客户不会获得退款。无论客户批量许可协议条款中存在何种规定，固定定价都不适用于</w:t>
      </w:r>
      <w:r>
        <w:t xml:space="preserve"> Azure </w:t>
      </w:r>
      <w:r>
        <w:t>预订。</w:t>
      </w:r>
      <w:r>
        <w:t xml:space="preserve">Azure </w:t>
      </w:r>
      <w:r>
        <w:t>预订定价将基于每次购买时提供的定价确定。</w:t>
      </w:r>
    </w:p>
    <w:p w:rsidR="00F17832" w:rsidRDefault="00F17832">
      <w:pPr>
        <w:pStyle w:val="ProductList-Body"/>
      </w:pPr>
    </w:p>
    <w:p w:rsidR="00F17832" w:rsidRDefault="00787596">
      <w:pPr>
        <w:pStyle w:val="ProductList-ClauseHeading"/>
        <w:outlineLvl w:val="2"/>
      </w:pPr>
      <w:r>
        <w:t>4.</w:t>
      </w:r>
      <w:r>
        <w:t>定价</w:t>
      </w:r>
    </w:p>
    <w:p w:rsidR="00F17832" w:rsidRDefault="00787596">
      <w:pPr>
        <w:pStyle w:val="ProductList-Body"/>
      </w:pPr>
      <w:r>
        <w:t>在客户的登记有效期内，</w:t>
      </w:r>
      <w:r>
        <w:t xml:space="preserve">Microsoft </w:t>
      </w:r>
      <w:r>
        <w:t>可能会永久性或临时性（出于促销目的）地以较低的价格向客户或客户的经销商提供各项</w:t>
      </w:r>
      <w:r>
        <w:t xml:space="preserve"> Microsoft Azure </w:t>
      </w:r>
      <w:r>
        <w:t>服务。</w:t>
      </w:r>
    </w:p>
    <w:p w:rsidR="00F17832" w:rsidRDefault="00F17832">
      <w:pPr>
        <w:pStyle w:val="ProductList-Body"/>
      </w:pPr>
    </w:p>
    <w:p w:rsidR="00F17832" w:rsidRDefault="00787596">
      <w:pPr>
        <w:pStyle w:val="ProductList-ClauseHeading"/>
        <w:outlineLvl w:val="2"/>
      </w:pPr>
      <w:r>
        <w:t>5.</w:t>
      </w:r>
      <w:r>
        <w:t>付款和费用</w:t>
      </w:r>
    </w:p>
    <w:p w:rsidR="00F17832" w:rsidRDefault="00787596" w:rsidP="00787596">
      <w:pPr>
        <w:pStyle w:val="ProductList-Bullet"/>
        <w:numPr>
          <w:ilvl w:val="0"/>
          <w:numId w:val="33"/>
        </w:numPr>
      </w:pPr>
      <w:r>
        <w:rPr>
          <w:b/>
          <w:color w:val="00188F"/>
        </w:rPr>
        <w:t>使用金额承诺</w:t>
      </w:r>
      <w:r>
        <w:t>：</w:t>
      </w:r>
      <w:r>
        <w:t xml:space="preserve">Microsoft </w:t>
      </w:r>
      <w:r>
        <w:t>每个月都会从客户的金额承诺（或已分配年度承诺，如适用）中扣除客户使用合格</w:t>
      </w:r>
      <w:r>
        <w:t xml:space="preserve"> Microsoft Azure </w:t>
      </w:r>
      <w:r>
        <w:t>服务所需支付的金额。在客户的金额承诺（或已分配年度承诺，如适用）余额被扣尽后，将按照消费价格对任何额外的使用量开具账单（详见下文）。</w:t>
      </w:r>
    </w:p>
    <w:p w:rsidR="00F17832" w:rsidRDefault="00787596" w:rsidP="00787596">
      <w:pPr>
        <w:pStyle w:val="ProductList-Bullet"/>
        <w:numPr>
          <w:ilvl w:val="0"/>
          <w:numId w:val="33"/>
        </w:numPr>
      </w:pPr>
      <w:r>
        <w:rPr>
          <w:b/>
          <w:color w:val="00188F"/>
        </w:rPr>
        <w:t>为金额承诺开具账单：</w:t>
      </w:r>
      <w:r>
        <w:t>如果客户选择全额预付选项，则将立即为金额承诺开具账单。如果客户选择年度预付选项，则将立即为第一个已分配年度承诺开具账单，未来的已分配年度承诺将在许可登记表生效日期的周年日开具账单。</w:t>
      </w:r>
    </w:p>
    <w:p w:rsidR="00F17832" w:rsidRDefault="00787596" w:rsidP="00787596">
      <w:pPr>
        <w:pStyle w:val="ProductList-Bullet"/>
        <w:numPr>
          <w:ilvl w:val="0"/>
          <w:numId w:val="33"/>
        </w:numPr>
      </w:pPr>
      <w:r>
        <w:rPr>
          <w:b/>
          <w:color w:val="00188F"/>
        </w:rPr>
        <w:t>为金额承诺超额开具账单</w:t>
      </w:r>
      <w:r>
        <w:t>：如果客户的使用量超出其全额预付选项下的金额承诺，或其年度预付选项下的已分配年度承诺，则将在每个许可登记表月份末按消费价格就此类超额部分向客户（或其经销商）开具账单。</w:t>
      </w:r>
    </w:p>
    <w:p w:rsidR="00F17832" w:rsidRDefault="00787596" w:rsidP="00787596">
      <w:pPr>
        <w:pStyle w:val="ProductList-Bullet"/>
        <w:numPr>
          <w:ilvl w:val="0"/>
          <w:numId w:val="33"/>
        </w:numPr>
      </w:pPr>
      <w:r>
        <w:rPr>
          <w:b/>
          <w:color w:val="00188F"/>
        </w:rPr>
        <w:t>开具消费账单</w:t>
      </w:r>
      <w:r>
        <w:t>：如果客户在未作出金额承诺的情况下配置了</w:t>
      </w:r>
      <w:r>
        <w:t xml:space="preserve"> Microsoft Azure </w:t>
      </w:r>
      <w:r>
        <w:t>服务，则将按照消费价格以月份为单位向客户（或其经销商）开具账单。所有在客户的订购期期满或终止后发生的使用</w:t>
      </w:r>
      <w:r>
        <w:t xml:space="preserve"> Microsoft Azure </w:t>
      </w:r>
      <w:r>
        <w:t>服务的活动均会按照当时的消费价格以月份为单位向客户（或其经销商）开具账单。</w:t>
      </w:r>
    </w:p>
    <w:p w:rsidR="00F17832" w:rsidRDefault="00787596" w:rsidP="00787596">
      <w:pPr>
        <w:pStyle w:val="ProductList-Bullet"/>
        <w:numPr>
          <w:ilvl w:val="0"/>
          <w:numId w:val="33"/>
        </w:numPr>
      </w:pPr>
      <w:r>
        <w:rPr>
          <w:b/>
          <w:color w:val="00188F"/>
        </w:rPr>
        <w:t xml:space="preserve">Azure </w:t>
      </w:r>
      <w:r>
        <w:rPr>
          <w:b/>
          <w:color w:val="00188F"/>
        </w:rPr>
        <w:t>服务计划账单</w:t>
      </w:r>
      <w:r>
        <w:t>：应根据客户的用于在总体上约束在线服务订单付款方式的批量许可协议的条款，向客户（或其经销商）开具购买</w:t>
      </w:r>
      <w:r>
        <w:t xml:space="preserve"> Microsoft Azure </w:t>
      </w:r>
      <w:r>
        <w:t>服务计划的账单。金额承诺不适用于购买</w:t>
      </w:r>
      <w:r>
        <w:t xml:space="preserve"> Microsoft Azure </w:t>
      </w:r>
      <w:r>
        <w:t>计划；不过，如果某个</w:t>
      </w:r>
      <w:r>
        <w:t xml:space="preserve"> Microsoft Azure </w:t>
      </w:r>
      <w:r>
        <w:t>服务计划包括购买某项服务的初始数量（以下简称</w:t>
      </w:r>
      <w:r>
        <w:t>“</w:t>
      </w:r>
      <w:r>
        <w:t>初始数量</w:t>
      </w:r>
      <w:r>
        <w:t>”</w:t>
      </w:r>
      <w:r>
        <w:t>），则将按消费价格对超出初始数量的客户使用量进行计费，且客户的金额承诺可适用于此类使用。</w:t>
      </w:r>
    </w:p>
    <w:p w:rsidR="00F17832" w:rsidRDefault="00787596" w:rsidP="00787596">
      <w:pPr>
        <w:pStyle w:val="ProductList-Bullet"/>
        <w:numPr>
          <w:ilvl w:val="0"/>
          <w:numId w:val="33"/>
        </w:numPr>
      </w:pPr>
      <w:r>
        <w:rPr>
          <w:b/>
          <w:color w:val="00188F"/>
        </w:rPr>
        <w:t xml:space="preserve">Azure </w:t>
      </w:r>
      <w:r>
        <w:rPr>
          <w:b/>
          <w:color w:val="00188F"/>
        </w:rPr>
        <w:t>预订</w:t>
      </w:r>
      <w:r>
        <w:t>：购买</w:t>
      </w:r>
      <w:r>
        <w:t xml:space="preserve"> Azure </w:t>
      </w:r>
      <w:r>
        <w:t>预订的费用将被自动从任何可用的金额承诺中扣除。如果客户已使用了其所有的金额承诺或</w:t>
      </w:r>
      <w:r>
        <w:t xml:space="preserve"> Azure </w:t>
      </w:r>
      <w:r>
        <w:t>预订的费用超过了购买时可用的金额承诺余额，则应以本</w:t>
      </w:r>
      <w:r>
        <w:t>“</w:t>
      </w:r>
      <w:r>
        <w:t>付款和费用</w:t>
      </w:r>
      <w:r>
        <w:t>”</w:t>
      </w:r>
      <w:r>
        <w:t>部分中规定的其他方式为超额部分开具账单。客户通过</w:t>
      </w:r>
      <w:r>
        <w:t xml:space="preserve"> Azure.com </w:t>
      </w:r>
      <w:r>
        <w:t>购买的</w:t>
      </w:r>
      <w:r>
        <w:t xml:space="preserve"> Azure </w:t>
      </w:r>
      <w:r>
        <w:t>预订的费用将被从其存档的信用卡中扣除，以实现全额提前付款；或者，该费用会在其下一份账单上显示。虚拟机或</w:t>
      </w:r>
      <w:r>
        <w:t xml:space="preserve"> Azure SQL </w:t>
      </w:r>
      <w:r>
        <w:t>数据库服务的</w:t>
      </w:r>
      <w:r>
        <w:t xml:space="preserve"> Azure </w:t>
      </w:r>
      <w:r>
        <w:t>预留实例仅涵盖计算（基本费率），不包括软件（如</w:t>
      </w:r>
      <w:r>
        <w:t xml:space="preserve"> Windows Server </w:t>
      </w:r>
      <w:r>
        <w:t>或</w:t>
      </w:r>
      <w:r>
        <w:t xml:space="preserve"> SQL Server</w:t>
      </w:r>
      <w:r>
        <w:t>）、存储或备份的费用。反之，软件的</w:t>
      </w:r>
      <w:r>
        <w:t xml:space="preserve"> Azure </w:t>
      </w:r>
      <w:r>
        <w:t>保留实例不包括计算费用。</w:t>
      </w:r>
    </w:p>
    <w:p w:rsidR="00F17832" w:rsidRDefault="00F17832">
      <w:pPr>
        <w:pStyle w:val="ProductList-Body"/>
      </w:pPr>
    </w:p>
    <w:p w:rsidR="00F17832" w:rsidRDefault="00787596">
      <w:pPr>
        <w:pStyle w:val="ProductList-ClauseHeading"/>
        <w:outlineLvl w:val="2"/>
      </w:pPr>
      <w:r>
        <w:lastRenderedPageBreak/>
        <w:t xml:space="preserve">6.Azure </w:t>
      </w:r>
      <w:r>
        <w:t>预订选项</w:t>
      </w:r>
    </w:p>
    <w:p w:rsidR="00F17832" w:rsidRDefault="00787596">
      <w:pPr>
        <w:pStyle w:val="ProductList-Body"/>
      </w:pPr>
      <w:r>
        <w:t>以下选项适用于客户购买的</w:t>
      </w:r>
      <w:r>
        <w:t xml:space="preserve"> Azure </w:t>
      </w:r>
      <w:r>
        <w:t>预订。</w:t>
      </w:r>
    </w:p>
    <w:p w:rsidR="00F17832" w:rsidRDefault="00787596" w:rsidP="00787596">
      <w:pPr>
        <w:pStyle w:val="ProductList-Bullet"/>
        <w:numPr>
          <w:ilvl w:val="0"/>
          <w:numId w:val="34"/>
        </w:numPr>
      </w:pPr>
      <w:r>
        <w:rPr>
          <w:b/>
          <w:color w:val="00188F"/>
        </w:rPr>
        <w:t>兑换</w:t>
      </w:r>
      <w:r>
        <w:t>：使用此选项，客户可以将剩余</w:t>
      </w:r>
      <w:r>
        <w:t xml:space="preserve"> Azure </w:t>
      </w:r>
      <w:r>
        <w:t>预订期限所对应的金额应用于购买相同服务的一个或多个金钱价值相等或更高的新</w:t>
      </w:r>
      <w:r>
        <w:t xml:space="preserve"> Azure </w:t>
      </w:r>
      <w:r>
        <w:t>预订。</w:t>
      </w:r>
    </w:p>
    <w:p w:rsidR="00F17832" w:rsidRDefault="00787596" w:rsidP="00787596">
      <w:pPr>
        <w:pStyle w:val="ProductList-Bullet"/>
        <w:numPr>
          <w:ilvl w:val="0"/>
          <w:numId w:val="34"/>
        </w:numPr>
      </w:pPr>
      <w:r>
        <w:rPr>
          <w:b/>
          <w:color w:val="00188F"/>
        </w:rPr>
        <w:t>取消</w:t>
      </w:r>
      <w:r>
        <w:t>：使用此选项，客户可以获得通过用剩余</w:t>
      </w:r>
      <w:r>
        <w:t xml:space="preserve"> Azure </w:t>
      </w:r>
      <w:r>
        <w:t>预订期限减去提前终止费（目前为</w:t>
      </w:r>
      <w:r>
        <w:t xml:space="preserve"> 12%</w:t>
      </w:r>
      <w:r>
        <w:t>）得出的按比例退款，但受</w:t>
      </w:r>
      <w:r>
        <w:t xml:space="preserve"> Microsoft </w:t>
      </w:r>
      <w:r>
        <w:t>设置的取消限制（目前为每年</w:t>
      </w:r>
      <w:r>
        <w:t xml:space="preserve"> 50,000 </w:t>
      </w:r>
      <w:r>
        <w:t>美元）的约束。</w:t>
      </w:r>
    </w:p>
    <w:p w:rsidR="00F17832" w:rsidRDefault="00787596" w:rsidP="00787596">
      <w:pPr>
        <w:pStyle w:val="ProductList-Bullet"/>
        <w:numPr>
          <w:ilvl w:val="0"/>
          <w:numId w:val="34"/>
        </w:numPr>
      </w:pPr>
      <w:r>
        <w:rPr>
          <w:b/>
          <w:color w:val="00188F"/>
        </w:rPr>
        <w:t>转让</w:t>
      </w:r>
      <w:r>
        <w:t>：使用此选项，客户可以将</w:t>
      </w:r>
      <w:r>
        <w:t xml:space="preserve"> Azure </w:t>
      </w:r>
      <w:r>
        <w:t>预订应用于许可登记表</w:t>
      </w:r>
      <w:r>
        <w:t>/</w:t>
      </w:r>
      <w:r>
        <w:t>帐户（共享）的一个（范围内）订购。</w:t>
      </w:r>
    </w:p>
    <w:p w:rsidR="00F17832" w:rsidRDefault="00F17832">
      <w:pPr>
        <w:pStyle w:val="ProductList-Body"/>
      </w:pPr>
    </w:p>
    <w:p w:rsidR="00F17832" w:rsidRDefault="00787596">
      <w:pPr>
        <w:pStyle w:val="ProductList-ClauseHeading"/>
        <w:outlineLvl w:val="2"/>
      </w:pPr>
      <w:r>
        <w:t>7.</w:t>
      </w:r>
      <w:r>
        <w:t>开放许可、开放式价值和开放式价值订购计划</w:t>
      </w:r>
    </w:p>
    <w:p w:rsidR="00F17832" w:rsidRDefault="00787596">
      <w:pPr>
        <w:pStyle w:val="ProductList-SubClauseHeading"/>
        <w:outlineLvl w:val="3"/>
      </w:pPr>
      <w:r>
        <w:t xml:space="preserve">7.1 </w:t>
      </w:r>
      <w:r>
        <w:t>定义</w:t>
      </w:r>
    </w:p>
    <w:p w:rsidR="00F17832" w:rsidRDefault="00787596">
      <w:pPr>
        <w:pStyle w:val="ProductList-BodyIndented"/>
      </w:pPr>
      <w:r>
        <w:rPr>
          <w:b/>
          <w:color w:val="00188F"/>
        </w:rPr>
        <w:t>消费价格</w:t>
      </w:r>
      <w:r>
        <w:t>是指为开放许可、开放式价值和开放式价值订购协议之目的的所有</w:t>
      </w:r>
      <w:r>
        <w:t xml:space="preserve"> Microsoft Azure </w:t>
      </w:r>
      <w:r>
        <w:t>服务的价格。</w:t>
      </w:r>
    </w:p>
    <w:p w:rsidR="00F17832" w:rsidRDefault="00787596">
      <w:pPr>
        <w:pStyle w:val="ProductList-BodyIndented"/>
      </w:pPr>
      <w:r>
        <w:rPr>
          <w:b/>
          <w:color w:val="00188F"/>
        </w:rPr>
        <w:t>门户</w:t>
      </w:r>
      <w:r>
        <w:t>指客户管理其订购所使用的在线门户。</w:t>
      </w:r>
    </w:p>
    <w:p w:rsidR="00F17832" w:rsidRDefault="00787596">
      <w:pPr>
        <w:pStyle w:val="ProductList-BodyIndented"/>
      </w:pPr>
      <w:r>
        <w:rPr>
          <w:b/>
          <w:color w:val="00188F"/>
        </w:rPr>
        <w:t>订购</w:t>
      </w:r>
      <w:r>
        <w:t>是指支付一定金额可以兑换一定数量的</w:t>
      </w:r>
      <w:r>
        <w:t xml:space="preserve"> Microsoft Azure </w:t>
      </w:r>
      <w:r>
        <w:t>服务的购买行为。</w:t>
      </w:r>
    </w:p>
    <w:p w:rsidR="00F17832" w:rsidRDefault="00F17832">
      <w:pPr>
        <w:pStyle w:val="ProductList-BodyIndented"/>
      </w:pPr>
    </w:p>
    <w:p w:rsidR="00F17832" w:rsidRDefault="00787596">
      <w:pPr>
        <w:pStyle w:val="ProductList-SubClauseHeading"/>
        <w:outlineLvl w:val="3"/>
      </w:pPr>
      <w:r>
        <w:t xml:space="preserve">7.2 </w:t>
      </w:r>
      <w:r>
        <w:t>订购期限</w:t>
      </w:r>
    </w:p>
    <w:p w:rsidR="00F17832" w:rsidRDefault="00787596">
      <w:pPr>
        <w:pStyle w:val="ProductList-BodyIndented"/>
      </w:pPr>
      <w:r>
        <w:t>订购期从产品密钥兑换的时间而非订购时间开始算起。兑换产品密钥后，</w:t>
      </w:r>
      <w:r>
        <w:t xml:space="preserve">Microsoft </w:t>
      </w:r>
      <w:r>
        <w:t>将不再接受</w:t>
      </w:r>
      <w:r>
        <w:t xml:space="preserve"> Microsoft </w:t>
      </w:r>
      <w:r>
        <w:t>合作伙伴提交的退款请求。订购有效期为十二</w:t>
      </w:r>
      <w:r>
        <w:t xml:space="preserve"> (12) </w:t>
      </w:r>
      <w:r>
        <w:t>个月或者直到消费完所订购金额（以较早日期为准）。订购不得合并。客户可以有多个有效订购。可以随时增加新的订购。</w:t>
      </w:r>
    </w:p>
    <w:p w:rsidR="00F17832" w:rsidRDefault="00F17832">
      <w:pPr>
        <w:pStyle w:val="ProductList-BodyIndented"/>
      </w:pPr>
    </w:p>
    <w:p w:rsidR="00F17832" w:rsidRDefault="00787596">
      <w:pPr>
        <w:pStyle w:val="ProductList-ClauseHeading"/>
        <w:outlineLvl w:val="2"/>
      </w:pPr>
      <w:r>
        <w:t xml:space="preserve">8.Microsoft Azure </w:t>
      </w:r>
      <w:r>
        <w:t>混合权益</w:t>
      </w:r>
    </w:p>
    <w:p w:rsidR="00F17832" w:rsidRDefault="00787596">
      <w:pPr>
        <w:pStyle w:val="ProductList-SubClauseHeading"/>
        <w:outlineLvl w:val="3"/>
      </w:pPr>
      <w:r>
        <w:t xml:space="preserve">8.1 </w:t>
      </w:r>
      <w:r>
        <w:t>适用于</w:t>
      </w:r>
      <w:r>
        <w:t xml:space="preserve"> Windows Server </w:t>
      </w:r>
      <w:r>
        <w:t>的</w:t>
      </w:r>
      <w:r>
        <w:t xml:space="preserve"> Microsoft Azure </w:t>
      </w:r>
      <w:r>
        <w:t>混合权益</w:t>
      </w:r>
    </w:p>
    <w:p w:rsidR="00F17832" w:rsidRDefault="00787596">
      <w:pPr>
        <w:pStyle w:val="ProductList-BodyIndented"/>
      </w:pPr>
      <w:r>
        <w:t>在适用于</w:t>
      </w:r>
      <w:r>
        <w:t xml:space="preserve"> Windows Server </w:t>
      </w:r>
      <w:r>
        <w:t>的</w:t>
      </w:r>
      <w:r>
        <w:t xml:space="preserve"> Microsoft Azure </w:t>
      </w:r>
      <w:r>
        <w:t>混合权益下，客户可以在</w:t>
      </w:r>
      <w:r>
        <w:t xml:space="preserve"> Microsoft Azure </w:t>
      </w:r>
      <w:r>
        <w:t>上使用</w:t>
      </w:r>
      <w:r>
        <w:t xml:space="preserve"> Windows Server </w:t>
      </w:r>
      <w:r>
        <w:t>虚拟机并仅支付计算费用（以下简称</w:t>
      </w:r>
      <w:r>
        <w:t>“</w:t>
      </w:r>
      <w:r>
        <w:t>基础实例</w:t>
      </w:r>
      <w:r>
        <w:t>”</w:t>
      </w:r>
      <w:r>
        <w:t>）。每拥有一个具备软件保障的</w:t>
      </w:r>
      <w:r>
        <w:t xml:space="preserve"> Windows Server </w:t>
      </w:r>
      <w:r>
        <w:t>处理器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，或者每拥有一组包含</w:t>
      </w:r>
      <w:r>
        <w:t xml:space="preserve"> 16 </w:t>
      </w:r>
      <w:r>
        <w:t>个具备软件保障的</w:t>
      </w:r>
      <w:r>
        <w:t xml:space="preserve"> Windows Server </w:t>
      </w:r>
      <w:r>
        <w:t>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的集合，客户便可在最多</w:t>
      </w:r>
      <w:r>
        <w:t xml:space="preserve"> 16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个具备软件保障的内核</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，客户便可在最多</w:t>
      </w:r>
      <w:r>
        <w:t xml:space="preserve"> 8 </w:t>
      </w:r>
      <w:r>
        <w:t>个</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和一个基础实例上使用。客户可以使用</w:t>
      </w:r>
      <w:r>
        <w:t xml:space="preserve"> Standard </w:t>
      </w:r>
      <w:r>
        <w:t>或</w:t>
      </w:r>
      <w:r>
        <w:t xml:space="preserve"> Datacenter</w:t>
      </w:r>
      <w:r>
        <w:t>。</w:t>
      </w:r>
    </w:p>
    <w:p w:rsidR="00F17832" w:rsidRDefault="00F17832">
      <w:pPr>
        <w:pStyle w:val="ProductList-BodyIndented"/>
      </w:pPr>
    </w:p>
    <w:p w:rsidR="00F17832" w:rsidRDefault="00787596">
      <w:pPr>
        <w:pStyle w:val="ProductList-BodyIndented"/>
      </w:pPr>
      <w:r>
        <w:t>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。依据此项权益使用</w:t>
      </w:r>
      <w:r>
        <w:t xml:space="preserve"> Windows Server </w:t>
      </w:r>
      <w:r>
        <w:t>时，受</w:t>
      </w:r>
      <w:hyperlink r:id="rId110">
        <w:r>
          <w:rPr>
            <w:color w:val="00467F"/>
            <w:u w:val="single"/>
          </w:rPr>
          <w:t>在线服务条款</w:t>
        </w:r>
      </w:hyperlink>
      <w:r>
        <w:t>的约束。</w:t>
      </w:r>
    </w:p>
    <w:p w:rsidR="00F17832" w:rsidRDefault="00F17832">
      <w:pPr>
        <w:pStyle w:val="ProductList-BodyIndented"/>
      </w:pPr>
    </w:p>
    <w:p w:rsidR="00F17832" w:rsidRDefault="00787596">
      <w:pPr>
        <w:pStyle w:val="ProductList-BodyIndented"/>
      </w:pPr>
      <w:r>
        <w:t>当与</w:t>
      </w:r>
      <w:r>
        <w:t xml:space="preserve"> Datacenter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结合使用时，适用于</w:t>
      </w:r>
      <w:r>
        <w:t xml:space="preserve"> Windows Server </w:t>
      </w:r>
      <w:r>
        <w:t>的</w:t>
      </w:r>
      <w:r>
        <w:t xml:space="preserve"> Azure </w:t>
      </w:r>
      <w:r>
        <w:t>混合权益可提供部署和使用软件的附加权利；当与</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结合使用时，可提供备选权利。客户不得在为适用于</w:t>
      </w:r>
      <w:r>
        <w:t xml:space="preserve"> Windows Server </w:t>
      </w:r>
      <w:r>
        <w:t>的</w:t>
      </w:r>
      <w:r>
        <w:t xml:space="preserve"> Azure </w:t>
      </w:r>
      <w:r>
        <w:t>混合权益分配</w:t>
      </w:r>
      <w:r>
        <w:t xml:space="preserve"> 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的同时，为专供其使用的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之目的，在不超过三十一</w:t>
      </w:r>
      <w:r>
        <w:t xml:space="preserve"> (31) </w:t>
      </w:r>
      <w:r>
        <w:t>天的时间内，进行一次性分配的除外。当客户依据适用于</w:t>
      </w:r>
      <w:r>
        <w:t xml:space="preserve"> Windows Server </w:t>
      </w:r>
      <w:r>
        <w:t>的</w:t>
      </w:r>
      <w:r>
        <w:t xml:space="preserve"> Azure </w:t>
      </w:r>
      <w:r>
        <w:t>混合权益使用</w:t>
      </w:r>
      <w:r>
        <w:t xml:space="preserve"> Windows Server </w:t>
      </w:r>
      <w:r>
        <w:t>时，</w:t>
      </w:r>
      <w:r>
        <w:t xml:space="preserve">Standard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被视为</w:t>
      </w:r>
      <w:r>
        <w:t>“</w:t>
      </w:r>
      <w:r>
        <w:t>分配给</w:t>
      </w:r>
      <w:r>
        <w:t xml:space="preserve"> Azure”</w:t>
      </w:r>
      <w:r>
        <w:t>，且不得在九十</w:t>
      </w:r>
      <w:r>
        <w:t xml:space="preserve"> (90) </w:t>
      </w:r>
      <w:r>
        <w:t>天内在客户的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上进行重新部署。</w:t>
      </w:r>
    </w:p>
    <w:p w:rsidR="00F17832" w:rsidRDefault="00F17832">
      <w:pPr>
        <w:pStyle w:val="ProductList-BodyIndented"/>
      </w:pPr>
    </w:p>
    <w:p w:rsidR="00F17832" w:rsidRDefault="00787596">
      <w:pPr>
        <w:pStyle w:val="ProductList-SubClauseHeading"/>
        <w:outlineLvl w:val="3"/>
      </w:pPr>
      <w:r>
        <w:t xml:space="preserve">8.2 </w:t>
      </w:r>
      <w:r>
        <w:t>适用于</w:t>
      </w:r>
      <w:r>
        <w:t xml:space="preserve"> SQL Server </w:t>
      </w:r>
      <w:r>
        <w:t>的</w:t>
      </w:r>
      <w:r>
        <w:t xml:space="preserve"> Microsoft Azure </w:t>
      </w:r>
      <w:r>
        <w:t>混合权益</w:t>
      </w:r>
    </w:p>
    <w:p w:rsidR="00F17832" w:rsidRDefault="00787596">
      <w:pPr>
        <w:pStyle w:val="ProductList-BodyIndented"/>
      </w:pPr>
      <w:r>
        <w:t>在适用于</w:t>
      </w:r>
      <w:r>
        <w:t xml:space="preserve"> SQL Server </w:t>
      </w:r>
      <w:r>
        <w:t>的</w:t>
      </w:r>
      <w:r>
        <w:t xml:space="preserve"> Microsoft Azure </w:t>
      </w:r>
      <w:r>
        <w:t>混合权益下，对于软件保障范围内的每个</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（以下简称</w:t>
      </w:r>
      <w:r>
        <w:t>“</w:t>
      </w:r>
      <w:r>
        <w:t>合格许可</w:t>
      </w:r>
      <w:r>
        <w:t>”</w:t>
      </w:r>
      <w:r>
        <w:t>），客户可以按标明的比率使用下表中标识的</w:t>
      </w:r>
      <w:r>
        <w:t xml:space="preserve"> Microsoft Azure </w:t>
      </w:r>
      <w:r>
        <w:t>数据服务。如果客户希望通过适用于</w:t>
      </w:r>
      <w:r>
        <w:t xml:space="preserve"> SQL Server </w:t>
      </w:r>
      <w:r>
        <w:t>的</w:t>
      </w:r>
      <w:r>
        <w:t xml:space="preserve"> Azure </w:t>
      </w:r>
      <w:r>
        <w:t>混合权益来使用两个或更多</w:t>
      </w:r>
      <w:r>
        <w:t xml:space="preserve"> Microsoft Azure </w:t>
      </w:r>
      <w:r>
        <w:t>数据服务，则必须为每个服务分别分配一个或多个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F17832">
      <w:pPr>
        <w:pStyle w:val="ProductList-BodyIndented"/>
      </w:pPr>
    </w:p>
    <w:tbl>
      <w:tblPr>
        <w:tblStyle w:val="PURTable0"/>
        <w:tblW w:w="0" w:type="dxa"/>
        <w:tblLook w:val="04A0" w:firstRow="1" w:lastRow="0" w:firstColumn="1" w:lastColumn="0" w:noHBand="0" w:noVBand="1"/>
      </w:tblPr>
      <w:tblGrid>
        <w:gridCol w:w="3110"/>
        <w:gridCol w:w="3742"/>
        <w:gridCol w:w="3588"/>
      </w:tblGrid>
      <w:tr w:rsidR="00F17832">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F17832" w:rsidRDefault="00787596">
            <w:pPr>
              <w:pStyle w:val="ProductList-TableBody"/>
            </w:pPr>
            <w:r>
              <w:rPr>
                <w:color w:val="FFFFFF"/>
              </w:rPr>
              <w:t>合格许可</w:t>
            </w:r>
          </w:p>
        </w:tc>
        <w:tc>
          <w:tcPr>
            <w:tcW w:w="4280" w:type="dxa"/>
            <w:tcBorders>
              <w:bottom w:val="none" w:sz="4" w:space="0" w:color="6E6E6E"/>
            </w:tcBorders>
            <w:shd w:val="clear" w:color="auto" w:fill="0070C0"/>
          </w:tcPr>
          <w:p w:rsidR="00F17832" w:rsidRDefault="00787596">
            <w:pPr>
              <w:pStyle w:val="ProductList-TableBody"/>
            </w:pPr>
            <w:r>
              <w:rPr>
                <w:color w:val="FFFFFF"/>
              </w:rPr>
              <w:t xml:space="preserve">Microsoft Azure </w:t>
            </w:r>
            <w:r>
              <w:rPr>
                <w:color w:val="FFFFFF"/>
              </w:rPr>
              <w:t>数据服务</w:t>
            </w:r>
          </w:p>
        </w:tc>
        <w:tc>
          <w:tcPr>
            <w:tcW w:w="4160" w:type="dxa"/>
            <w:shd w:val="clear" w:color="auto" w:fill="0070C0"/>
          </w:tcPr>
          <w:p w:rsidR="00F17832" w:rsidRDefault="00787596">
            <w:pPr>
              <w:pStyle w:val="ProductList-TableBody"/>
            </w:pPr>
            <w:r>
              <w:rPr>
                <w:color w:val="FFFFFF"/>
              </w:rPr>
              <w:t>合格许可与</w:t>
            </w:r>
            <w:r>
              <w:rPr>
                <w:color w:val="FFFFFF"/>
              </w:rPr>
              <w:t xml:space="preserve"> Azure vCore </w:t>
            </w:r>
            <w:r>
              <w:rPr>
                <w:color w:val="FFFFFF"/>
              </w:rPr>
              <w:t>的比率</w:t>
            </w:r>
          </w:p>
        </w:tc>
      </w:tr>
      <w:tr w:rsidR="00F17832">
        <w:tc>
          <w:tcPr>
            <w:tcW w:w="3540" w:type="dxa"/>
            <w:tcBorders>
              <w:left w:val="single" w:sz="4" w:space="0" w:color="6E6E6E"/>
              <w:bottom w:val="none" w:sz="4" w:space="0" w:color="6E6E6E"/>
              <w:right w:val="single" w:sz="4" w:space="0" w:color="6E6E6E"/>
            </w:tcBorders>
          </w:tcPr>
          <w:p w:rsidR="00F17832" w:rsidRDefault="007875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17832" w:rsidRDefault="00787596">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4 </w:t>
            </w:r>
            <w:r>
              <w:t>个</w:t>
            </w:r>
            <w:r>
              <w:t xml:space="preserve"> vCore</w:t>
            </w:r>
          </w:p>
        </w:tc>
      </w:tr>
      <w:tr w:rsidR="00F17832">
        <w:tc>
          <w:tcPr>
            <w:tcW w:w="3540" w:type="dxa"/>
            <w:tcBorders>
              <w:top w:val="none" w:sz="4" w:space="0" w:color="6E6E6E"/>
              <w:left w:val="single" w:sz="4" w:space="0" w:color="6E6E6E"/>
              <w:bottom w:val="none" w:sz="4" w:space="0" w:color="6E6E6E"/>
            </w:tcBorders>
          </w:tcPr>
          <w:p w:rsidR="00F17832" w:rsidRDefault="00F17832">
            <w:pPr>
              <w:pStyle w:val="ProductList-TableBody"/>
            </w:pPr>
          </w:p>
        </w:tc>
        <w:tc>
          <w:tcPr>
            <w:tcW w:w="4280" w:type="dxa"/>
          </w:tcPr>
          <w:p w:rsidR="00F17832" w:rsidRDefault="00787596">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1 </w:t>
            </w:r>
            <w:r>
              <w:t>个</w:t>
            </w:r>
            <w:r>
              <w:t xml:space="preserve"> vCore</w:t>
            </w:r>
          </w:p>
        </w:tc>
      </w:tr>
      <w:tr w:rsidR="00F17832">
        <w:tc>
          <w:tcPr>
            <w:tcW w:w="3540" w:type="dxa"/>
            <w:tcBorders>
              <w:top w:val="none" w:sz="4" w:space="0" w:color="6E6E6E"/>
              <w:left w:val="single" w:sz="4" w:space="0" w:color="6E6E6E"/>
              <w:bottom w:val="none" w:sz="4" w:space="0" w:color="6E6E6E"/>
            </w:tcBorders>
          </w:tcPr>
          <w:p w:rsidR="00F17832" w:rsidRDefault="00F17832">
            <w:pPr>
              <w:pStyle w:val="ProductList-TableBody"/>
            </w:pPr>
          </w:p>
        </w:tc>
        <w:tc>
          <w:tcPr>
            <w:tcW w:w="4280" w:type="dxa"/>
          </w:tcPr>
          <w:p w:rsidR="00F17832" w:rsidRDefault="00787596">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w:t>
            </w:r>
            <w:r w:rsidR="00A4159C">
              <w:t>4</w:t>
            </w:r>
            <w:r>
              <w:t xml:space="preserve"> </w:t>
            </w:r>
            <w:r>
              <w:t>个</w:t>
            </w:r>
            <w:r>
              <w:t xml:space="preserve"> vCore</w:t>
            </w:r>
          </w:p>
        </w:tc>
      </w:tr>
      <w:tr w:rsidR="00F17832">
        <w:tc>
          <w:tcPr>
            <w:tcW w:w="35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4280" w:type="dxa"/>
            <w:tcBorders>
              <w:left w:val="single" w:sz="4" w:space="0" w:color="6E6E6E"/>
              <w:bottom w:val="single" w:sz="4" w:space="0" w:color="6E6E6E"/>
              <w:right w:val="single" w:sz="4" w:space="0" w:color="6E6E6E"/>
            </w:tcBorders>
          </w:tcPr>
          <w:p w:rsidR="00F17832" w:rsidRDefault="00787596">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w:t>
            </w:r>
            <w:r w:rsidR="00A4159C">
              <w:t>1</w:t>
            </w:r>
            <w:r>
              <w:t xml:space="preserve"> </w:t>
            </w:r>
            <w:r>
              <w:t>个</w:t>
            </w:r>
            <w:r>
              <w:t xml:space="preserve"> vCore</w:t>
            </w:r>
          </w:p>
        </w:tc>
      </w:tr>
      <w:tr w:rsidR="00F17832">
        <w:tc>
          <w:tcPr>
            <w:tcW w:w="354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4280" w:type="dxa"/>
            <w:tcBorders>
              <w:top w:val="single" w:sz="4" w:space="0" w:color="6E6E6E"/>
              <w:left w:val="single" w:sz="4" w:space="0" w:color="6E6E6E"/>
              <w:right w:val="single" w:sz="4" w:space="0" w:color="6E6E6E"/>
            </w:tcBorders>
          </w:tcPr>
          <w:p w:rsidR="00F17832" w:rsidRDefault="00787596">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rPr>
                <w:vertAlign w:val="superscript"/>
              </w:rPr>
              <w:t>1</w:t>
            </w:r>
            <w:r>
              <w:t xml:space="preserve"> : 1 </w:t>
            </w:r>
            <w:r>
              <w:t>个</w:t>
            </w:r>
            <w:r>
              <w:t xml:space="preserve"> vCore</w:t>
            </w:r>
          </w:p>
        </w:tc>
      </w:tr>
      <w:tr w:rsidR="00F17832">
        <w:tc>
          <w:tcPr>
            <w:tcW w:w="3540" w:type="dxa"/>
            <w:tcBorders>
              <w:top w:val="single" w:sz="4" w:space="0" w:color="6E6E6E"/>
              <w:left w:val="single" w:sz="4" w:space="0" w:color="6E6E6E"/>
              <w:bottom w:val="none" w:sz="4" w:space="0" w:color="6E6E6E"/>
            </w:tcBorders>
          </w:tcPr>
          <w:p w:rsidR="00F17832" w:rsidRPr="00A4159C" w:rsidRDefault="00787596">
            <w:pPr>
              <w:pStyle w:val="ProductList-TableBody"/>
              <w:rPr>
                <w:lang w:val="sv-SE"/>
              </w:rPr>
            </w:pPr>
            <w:r w:rsidRPr="00A4159C">
              <w:rPr>
                <w:lang w:val="sv-SE"/>
              </w:rPr>
              <w:t>SQL Server Standard</w:t>
            </w:r>
            <w:r w:rsidRPr="00A4159C">
              <w:rPr>
                <w:lang w:val="sv-SE"/>
              </w:rPr>
              <w:t>（</w:t>
            </w:r>
            <w:r>
              <w:t>内核</w:t>
            </w:r>
            <w:r w:rsidRPr="00A4159C">
              <w:rPr>
                <w:lang w:val="sv-SE"/>
              </w:rPr>
              <w:t>）</w:t>
            </w:r>
          </w:p>
        </w:tc>
        <w:tc>
          <w:tcPr>
            <w:tcW w:w="4280" w:type="dxa"/>
          </w:tcPr>
          <w:p w:rsidR="00F17832" w:rsidRPr="00A4159C" w:rsidRDefault="00787596">
            <w:pPr>
              <w:pStyle w:val="ProductList-TableBody"/>
              <w:rPr>
                <w:lang w:val="sv-SE"/>
              </w:rPr>
            </w:pPr>
            <w:r w:rsidRPr="00A4159C">
              <w:rPr>
                <w:lang w:val="sv-SE"/>
              </w:rPr>
              <w:t xml:space="preserve">Azure SQL </w:t>
            </w:r>
            <w:r>
              <w:t>数据库</w:t>
            </w:r>
            <w:r w:rsidRPr="00A4159C">
              <w:rPr>
                <w:lang w:val="sv-SE"/>
              </w:rPr>
              <w:t>（</w:t>
            </w:r>
            <w:r>
              <w:t>托管实例、弹性产品组和单个数据库</w:t>
            </w:r>
            <w:r w:rsidRPr="00A4159C">
              <w:rPr>
                <w:lang w:val="sv-SE"/>
              </w:rPr>
              <w:t>）</w:t>
            </w:r>
            <w:r w:rsidRPr="00A4159C">
              <w:rPr>
                <w:lang w:val="sv-SE"/>
              </w:rPr>
              <w:t xml:space="preserve">– </w:t>
            </w:r>
            <w:r>
              <w:t>通用</w:t>
            </w:r>
          </w:p>
        </w:tc>
        <w:tc>
          <w:tcPr>
            <w:tcW w:w="4160" w:type="dxa"/>
            <w:tcBorders>
              <w:top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1 </w:t>
            </w:r>
            <w:r>
              <w:t>个</w:t>
            </w:r>
            <w:r>
              <w:t xml:space="preserve"> vCore</w:t>
            </w:r>
          </w:p>
        </w:tc>
      </w:tr>
      <w:tr w:rsidR="00F17832">
        <w:tc>
          <w:tcPr>
            <w:tcW w:w="3540" w:type="dxa"/>
            <w:tcBorders>
              <w:top w:val="none" w:sz="4" w:space="0" w:color="6E6E6E"/>
              <w:left w:val="single" w:sz="4" w:space="0" w:color="6E6E6E"/>
              <w:bottom w:val="none" w:sz="4" w:space="0" w:color="6E6E6E"/>
            </w:tcBorders>
          </w:tcPr>
          <w:p w:rsidR="00F17832" w:rsidRDefault="00F17832">
            <w:pPr>
              <w:pStyle w:val="ProductList-TableBody"/>
            </w:pPr>
          </w:p>
        </w:tc>
        <w:tc>
          <w:tcPr>
            <w:tcW w:w="4280" w:type="dxa"/>
          </w:tcPr>
          <w:p w:rsidR="00F17832" w:rsidRDefault="00787596">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1 </w:t>
            </w:r>
            <w:r>
              <w:t>个</w:t>
            </w:r>
            <w:r>
              <w:t xml:space="preserve"> vCore</w:t>
            </w:r>
          </w:p>
        </w:tc>
      </w:tr>
      <w:tr w:rsidR="00F17832">
        <w:tc>
          <w:tcPr>
            <w:tcW w:w="35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4280" w:type="dxa"/>
            <w:tcBorders>
              <w:left w:val="single" w:sz="4" w:space="0" w:color="6E6E6E"/>
              <w:bottom w:val="single" w:sz="4" w:space="0" w:color="6E6E6E"/>
              <w:right w:val="single" w:sz="4" w:space="0" w:color="6E6E6E"/>
            </w:tcBorders>
          </w:tcPr>
          <w:p w:rsidR="00F17832" w:rsidRDefault="00787596">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1 </w:t>
            </w:r>
            <w:r>
              <w:t>个</w:t>
            </w:r>
            <w:r>
              <w:t xml:space="preserve"> vCore</w:t>
            </w:r>
          </w:p>
        </w:tc>
      </w:tr>
      <w:tr w:rsidR="00F17832">
        <w:tc>
          <w:tcPr>
            <w:tcW w:w="354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rPr>
                <w:vertAlign w:val="superscript"/>
              </w:rPr>
              <w:t>1</w:t>
            </w:r>
            <w:r>
              <w:t xml:space="preserve"> : 1 </w:t>
            </w:r>
            <w:r>
              <w:t>个</w:t>
            </w:r>
            <w:r>
              <w:t xml:space="preserve"> vCore</w:t>
            </w:r>
          </w:p>
        </w:tc>
      </w:tr>
    </w:tbl>
    <w:p w:rsidR="00F17832" w:rsidRDefault="00787596">
      <w:pPr>
        <w:pStyle w:val="ProductList-BodyIndented"/>
      </w:pPr>
      <w:r>
        <w:rPr>
          <w:vertAlign w:val="superscript"/>
        </w:rPr>
        <w:t>1</w:t>
      </w:r>
      <w:r>
        <w:rPr>
          <w:i/>
        </w:rPr>
        <w:t>受每个虚拟机最少四个内核许可的限制。</w:t>
      </w:r>
    </w:p>
    <w:p w:rsidR="00F17832" w:rsidRDefault="00F17832">
      <w:pPr>
        <w:pStyle w:val="ProductList-BodyIndented"/>
      </w:pPr>
    </w:p>
    <w:p w:rsidR="00F17832" w:rsidRDefault="00787596">
      <w:pPr>
        <w:pStyle w:val="ProductList-BodyIndented"/>
      </w:pPr>
      <w:r>
        <w:t>使用适用于</w:t>
      </w:r>
      <w:r>
        <w:t xml:space="preserve"> SQL Server </w:t>
      </w:r>
      <w:r>
        <w:t>的</w:t>
      </w:r>
      <w:r>
        <w:t xml:space="preserve"> Azure </w:t>
      </w:r>
      <w:r>
        <w:t>混合权益，客户不会因为使用</w:t>
      </w:r>
      <w:r>
        <w:t xml:space="preserve"> Microsoft Azure </w:t>
      </w:r>
      <w:r>
        <w:t>数据服务而被收取费用，但他们仍然必须支付计算费用（即基本费率）、存储和备份费用以及与他们使用服务相关的</w:t>
      </w:r>
      <w:r>
        <w:t xml:space="preserve"> I/O</w:t>
      </w:r>
      <w:r>
        <w:t>（如适用）的费用。在</w:t>
      </w:r>
      <w:r>
        <w:t xml:space="preserve"> Azure </w:t>
      </w:r>
      <w:r>
        <w:t>上配置工作负载时，客户必须指出他们正在适用于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服务来补充通过适用于</w:t>
      </w:r>
      <w:r>
        <w:t xml:space="preserve"> SQL Server </w:t>
      </w:r>
      <w:r>
        <w:t>的</w:t>
      </w:r>
      <w:r>
        <w:t xml:space="preserve"> Azure </w:t>
      </w:r>
      <w:r>
        <w:t>混合权益运行的</w:t>
      </w:r>
      <w:r>
        <w:t xml:space="preserve"> SQL Server </w:t>
      </w:r>
      <w:r>
        <w:t>工作负载。</w:t>
      </w:r>
    </w:p>
    <w:p w:rsidR="00F17832" w:rsidRDefault="00F17832">
      <w:pPr>
        <w:pStyle w:val="ProductList-BodyIndented"/>
      </w:pPr>
    </w:p>
    <w:p w:rsidR="00F17832" w:rsidRDefault="00787596">
      <w:pPr>
        <w:pStyle w:val="ProductList-BodyIndented"/>
      </w:pPr>
      <w:r>
        <w:t>客户不得在为适用于</w:t>
      </w:r>
      <w:r>
        <w:t xml:space="preserve"> SQL Server </w:t>
      </w:r>
      <w:r>
        <w:t>的</w:t>
      </w:r>
      <w:r>
        <w:t xml:space="preserve"> Azure </w:t>
      </w:r>
      <w:r>
        <w:t>混合权益分配</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的同时，为</w:t>
      </w:r>
      <w:r>
        <w:t xml:space="preserve"> (a) </w:t>
      </w:r>
      <w:r>
        <w:t>通过软件保障实现的许可移动性下的共享服务器，或</w:t>
      </w:r>
      <w:r>
        <w:t xml:space="preserve"> (b) </w:t>
      </w:r>
      <w:r>
        <w:t>专供其使用的服务器，分配相同的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，但出于将这些工作负载迁移到</w:t>
      </w:r>
      <w:r>
        <w:t xml:space="preserve"> Azure </w:t>
      </w:r>
      <w:r>
        <w:t>之目的，在不超过</w:t>
      </w:r>
      <w:r>
        <w:t xml:space="preserve"> 180 </w:t>
      </w:r>
      <w:r>
        <w:t>天的时间内，进行的一次性分配除外。</w:t>
      </w:r>
    </w:p>
    <w:p w:rsidR="00F17832" w:rsidRDefault="00F17832">
      <w:pPr>
        <w:pStyle w:val="ProductList-BodyIndented"/>
      </w:pPr>
    </w:p>
    <w:p w:rsidR="00F17832" w:rsidRDefault="00787596">
      <w:pPr>
        <w:pStyle w:val="ProductList-BodyIndented"/>
      </w:pPr>
      <w:r>
        <w:t>客户可以将配置为用于适用于</w:t>
      </w:r>
      <w:r>
        <w:t xml:space="preserve"> SQL Server </w:t>
      </w:r>
      <w:r>
        <w:t>的</w:t>
      </w:r>
      <w:r>
        <w:t xml:space="preserve"> Azure </w:t>
      </w:r>
      <w:r>
        <w:t>混合权益的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重新分配给客户或通过软件保障实现的许可移动性下的共享服务器，但前提是：在迁移工作负载后的至少</w:t>
      </w:r>
      <w:r>
        <w:t xml:space="preserve"> 90 </w:t>
      </w:r>
      <w:r>
        <w:t>天内，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必须始终处于用于此权益的状态。</w:t>
      </w:r>
    </w:p>
    <w:p w:rsidR="00F17832" w:rsidRDefault="00F17832">
      <w:pPr>
        <w:pStyle w:val="ProductList-BodyIndented"/>
      </w:pPr>
    </w:p>
    <w:p w:rsidR="00F17832" w:rsidRDefault="00787596">
      <w:pPr>
        <w:pStyle w:val="ProductList-SubClauseHeading"/>
        <w:outlineLvl w:val="3"/>
      </w:pPr>
      <w:r>
        <w:t xml:space="preserve">8.2.1 </w:t>
      </w:r>
      <w:r>
        <w:t>故障转移权利</w:t>
      </w:r>
    </w:p>
    <w:p w:rsidR="00F17832" w:rsidRDefault="00787596">
      <w:pPr>
        <w:pStyle w:val="ProductList-BodyIndented"/>
      </w:pPr>
      <w:r>
        <w:t>在根据适用于</w:t>
      </w:r>
      <w:r>
        <w:t xml:space="preserve"> SQL Server </w:t>
      </w:r>
      <w:r>
        <w:t>的</w:t>
      </w:r>
      <w:r>
        <w:t xml:space="preserve"> Azure </w:t>
      </w:r>
      <w:r>
        <w:t>混合权益分配</w:t>
      </w:r>
      <w:r>
        <w:t xml:space="preserve"> SQL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以用于</w:t>
      </w:r>
      <w:r>
        <w:t xml:space="preserve"> SQL Server </w:t>
      </w:r>
      <w:r>
        <w:t>虚拟机时，客户可以在预料到会出现故障转移事件的情况下，在</w:t>
      </w:r>
      <w:r>
        <w:t xml:space="preserve"> Microsoft Azure </w:t>
      </w:r>
      <w:r>
        <w:t>上运行被动故障转移实例。运行被动故障转移实例所需的附加许可数量不得超过根据</w:t>
      </w:r>
      <w:r>
        <w:t xml:space="preserve"> Azure </w:t>
      </w:r>
      <w:r>
        <w:t>混合权益运行相应</w:t>
      </w:r>
      <w:r>
        <w:t xml:space="preserve"> SQL Server </w:t>
      </w:r>
      <w:r>
        <w:t>虚拟机所需的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数量。</w:t>
      </w:r>
    </w:p>
    <w:p w:rsidR="00F17832" w:rsidRDefault="00F17832">
      <w:pPr>
        <w:pStyle w:val="ProductList-BodyIndented"/>
      </w:pPr>
    </w:p>
    <w:p w:rsidR="00F17832" w:rsidRDefault="00787596">
      <w:pPr>
        <w:pStyle w:val="ProductList-Offering2HeadingNoBorder"/>
        <w:outlineLvl w:val="2"/>
      </w:pPr>
      <w:bookmarkStart w:id="215" w:name="_Sec625"/>
      <w:r>
        <w:t xml:space="preserve">Microsoft Azure </w:t>
      </w:r>
      <w:r>
        <w:t>服务</w:t>
      </w:r>
      <w:bookmarkEnd w:id="215"/>
      <w:r>
        <w:fldChar w:fldCharType="begin"/>
      </w:r>
      <w:r>
        <w:instrText xml:space="preserve"> TC "</w:instrText>
      </w:r>
      <w:bookmarkStart w:id="216" w:name="_Toc4615613"/>
      <w:r>
        <w:instrText xml:space="preserve">Microsoft Azure </w:instrText>
      </w:r>
      <w:r>
        <w:instrText>服务</w:instrText>
      </w:r>
      <w:bookmarkEnd w:id="216"/>
      <w:r>
        <w:instrText>" \l 3</w:instrText>
      </w:r>
      <w:r>
        <w:fldChar w:fldCharType="end"/>
      </w:r>
    </w:p>
    <w:p w:rsidR="00F17832" w:rsidRDefault="00787596">
      <w:pPr>
        <w:pStyle w:val="ProductList-Offering1SubSection"/>
        <w:outlineLvl w:val="3"/>
      </w:pPr>
      <w:bookmarkStart w:id="217" w:name="_Sec705"/>
      <w:r>
        <w:t>1.</w:t>
      </w:r>
      <w:r>
        <w:t>计划可用性</w:t>
      </w:r>
      <w:bookmarkEnd w:id="217"/>
    </w:p>
    <w:tbl>
      <w:tblPr>
        <w:tblStyle w:val="PURTable"/>
        <w:tblW w:w="0" w:type="dxa"/>
        <w:tblLook w:val="04A0" w:firstRow="1" w:lastRow="0" w:firstColumn="1" w:lastColumn="0" w:noHBand="0" w:noVBand="1"/>
      </w:tblPr>
      <w:tblGrid>
        <w:gridCol w:w="4224"/>
        <w:gridCol w:w="688"/>
        <w:gridCol w:w="697"/>
        <w:gridCol w:w="702"/>
        <w:gridCol w:w="712"/>
        <w:gridCol w:w="728"/>
        <w:gridCol w:w="829"/>
        <w:gridCol w:w="705"/>
        <w:gridCol w:w="696"/>
        <w:gridCol w:w="803"/>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2B2B2"/>
              <w:right w:val="none" w:sz="4" w:space="0" w:color="6E6E6E"/>
            </w:tcBorders>
          </w:tcPr>
          <w:p w:rsidR="00F17832" w:rsidRDefault="00787596">
            <w:pPr>
              <w:pStyle w:val="ProductList-TableBody"/>
            </w:pPr>
            <w:r>
              <w:rPr>
                <w:color w:val="000000"/>
              </w:rPr>
              <w:t xml:space="preserve">Microsoft Azure </w:t>
            </w:r>
            <w:r>
              <w:rPr>
                <w:color w:val="000000"/>
              </w:rPr>
              <w:t>服务</w:t>
            </w:r>
            <w:r>
              <w:rPr>
                <w:color w:val="000000"/>
              </w:rPr>
              <w:t>*</w:t>
            </w:r>
            <w:r>
              <w:fldChar w:fldCharType="begin"/>
            </w:r>
            <w:r>
              <w:instrText xml:space="preserve"> XE "Microsoft Azure </w:instrText>
            </w:r>
            <w:r>
              <w:instrText>服务</w:instrText>
            </w:r>
            <w:r>
              <w:instrText xml:space="preserv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none" w:sz="4" w:space="0" w:color="BFBFBF"/>
              <w:right w:val="none" w:sz="4" w:space="0" w:color="6E6E6E"/>
            </w:tcBorders>
          </w:tcPr>
          <w:p w:rsidR="00F17832" w:rsidRDefault="00787596">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bl>
    <w:p w:rsidR="00F17832" w:rsidRDefault="00787596">
      <w:pPr>
        <w:pStyle w:val="ProductList-Body"/>
      </w:pPr>
      <w:r>
        <w:rPr>
          <w:i/>
        </w:rPr>
        <w:t>*</w:t>
      </w:r>
      <w:r>
        <w:rPr>
          <w:i/>
        </w:rPr>
        <w:t>也可通过</w:t>
      </w:r>
      <w:r>
        <w:rPr>
          <w:i/>
        </w:rPr>
        <w:t xml:space="preserve"> Microsoft </w:t>
      </w:r>
      <w:r>
        <w:rPr>
          <w:i/>
        </w:rPr>
        <w:t>客户协议提供</w:t>
      </w:r>
    </w:p>
    <w:p w:rsidR="00F17832" w:rsidRDefault="00787596">
      <w:pPr>
        <w:pStyle w:val="ProductList-Offering1SubSection"/>
        <w:outlineLvl w:val="3"/>
      </w:pPr>
      <w:bookmarkStart w:id="218" w:name="_Sec760"/>
      <w:r>
        <w:t>2.</w:t>
      </w:r>
      <w:r>
        <w:t>产品条件</w:t>
      </w:r>
      <w:bookmarkEnd w:id="218"/>
    </w:p>
    <w:tbl>
      <w:tblPr>
        <w:tblStyle w:val="PURTable"/>
        <w:tblW w:w="0" w:type="dxa"/>
        <w:tblLook w:val="04A0" w:firstRow="1" w:lastRow="0" w:firstColumn="1" w:lastColumn="0" w:noHBand="0" w:noVBand="1"/>
      </w:tblPr>
      <w:tblGrid>
        <w:gridCol w:w="3564"/>
        <w:gridCol w:w="3615"/>
        <w:gridCol w:w="361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：直至针对</w:t>
            </w:r>
            <w:r>
              <w:t xml:space="preserve"> Microsoft Azure </w:t>
            </w:r>
            <w:r>
              <w:t>服务取消</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Translator API</w:t>
            </w:r>
            <w:r>
              <w:t>、</w:t>
            </w:r>
            <w:r>
              <w:t xml:space="preserve">Microsoft Azure </w:t>
            </w:r>
            <w:r>
              <w:t>服务已分配年度承诺</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 xml:space="preserve">Microsoft Azure </w:t>
            </w:r>
            <w:r>
              <w:t>服务已分配年度承诺</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lastRenderedPageBreak/>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Microsoft Azure </w:t>
      </w:r>
      <w:r>
        <w:t>服务计划</w:t>
      </w:r>
    </w:p>
    <w:p w:rsidR="00F17832" w:rsidRDefault="00787596">
      <w:pPr>
        <w:pStyle w:val="ProductList-Body"/>
      </w:pPr>
      <w:r>
        <w:t>如果客户作为</w:t>
      </w:r>
      <w:r>
        <w:t xml:space="preserve"> Microsoft Azure </w:t>
      </w:r>
      <w:r>
        <w:t>服务计划来订购各个</w:t>
      </w:r>
      <w:r>
        <w:t xml:space="preserve"> Microsoft Azure </w:t>
      </w:r>
      <w:r>
        <w:t>服务，则它们可能具有不同的计划可用性或者受不同条款的约束。请参阅下面的</w:t>
      </w:r>
      <w:r>
        <w:t xml:space="preserve"> Microsoft Azure </w:t>
      </w:r>
      <w:r>
        <w:t>服务计划特定的条目来了解更多详细信息。</w:t>
      </w: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F17832" w:rsidRDefault="00F17832">
            <w:pPr>
              <w:pStyle w:val="PURBreadcrumb"/>
            </w:pPr>
          </w:p>
          <w:tbl>
            <w:tblPr>
              <w:tblW w:w="0" w:type="dxa"/>
              <w:tblLook w:val="04A0" w:firstRow="1" w:lastRow="0" w:firstColumn="1" w:lastColumn="0" w:noHBand="0" w:noVBand="1"/>
            </w:tblPr>
            <w:tblGrid>
              <w:gridCol w:w="10684"/>
            </w:tblGrid>
            <w:tr w:rsidR="00F17832">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TableBody"/>
            </w:pPr>
          </w:p>
        </w:tc>
      </w:tr>
    </w:tbl>
    <w:p w:rsidR="00F17832" w:rsidRDefault="00787596">
      <w:pPr>
        <w:pStyle w:val="ProductList-Offering2HeadingNoBorder"/>
        <w:outlineLvl w:val="2"/>
      </w:pPr>
      <w:bookmarkStart w:id="219" w:name="_Sec1197"/>
      <w:r>
        <w:t xml:space="preserve">Microsoft Azure </w:t>
      </w:r>
      <w:r>
        <w:t>基础设施计划</w:t>
      </w:r>
      <w:bookmarkEnd w:id="219"/>
      <w:r>
        <w:fldChar w:fldCharType="begin"/>
      </w:r>
      <w:r>
        <w:instrText xml:space="preserve"> TC "</w:instrText>
      </w:r>
      <w:bookmarkStart w:id="220" w:name="_Toc4615614"/>
      <w:r>
        <w:instrText xml:space="preserve">Microsoft Azure </w:instrText>
      </w:r>
      <w:r>
        <w:instrText>基础设施计划</w:instrText>
      </w:r>
      <w:bookmarkEnd w:id="220"/>
      <w:r>
        <w:instrText>" \l 3</w:instrText>
      </w:r>
      <w:r>
        <w:fldChar w:fldCharType="end"/>
      </w:r>
    </w:p>
    <w:p w:rsidR="00F17832" w:rsidRDefault="00787596">
      <w:pPr>
        <w:pStyle w:val="ProductList-Offering1SubSection"/>
        <w:outlineLvl w:val="3"/>
      </w:pPr>
      <w:bookmarkStart w:id="221" w:name="_Sec706"/>
      <w:r>
        <w:t>1.</w:t>
      </w:r>
      <w:r>
        <w:t>计划可用性</w:t>
      </w:r>
      <w:bookmarkEnd w:id="221"/>
    </w:p>
    <w:tbl>
      <w:tblPr>
        <w:tblStyle w:val="PURTable"/>
        <w:tblW w:w="0" w:type="dxa"/>
        <w:tblLook w:val="04A0" w:firstRow="1" w:lastRow="0" w:firstColumn="1" w:lastColumn="0" w:noHBand="0" w:noVBand="1"/>
      </w:tblPr>
      <w:tblGrid>
        <w:gridCol w:w="4230"/>
        <w:gridCol w:w="688"/>
        <w:gridCol w:w="689"/>
        <w:gridCol w:w="702"/>
        <w:gridCol w:w="713"/>
        <w:gridCol w:w="728"/>
        <w:gridCol w:w="829"/>
        <w:gridCol w:w="705"/>
        <w:gridCol w:w="696"/>
        <w:gridCol w:w="804"/>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IoT Suite </w:t>
            </w:r>
            <w:r>
              <w:rPr>
                <w:color w:val="000000"/>
              </w:rPr>
              <w:t>预测性维护计划</w:t>
            </w:r>
            <w:r>
              <w:rPr>
                <w:color w:val="000000"/>
              </w:rPr>
              <w:t xml:space="preserve"> 1</w:t>
            </w:r>
            <w:r>
              <w:fldChar w:fldCharType="begin"/>
            </w:r>
            <w:r>
              <w:instrText xml:space="preserve"> XE "IoT Suite </w:instrText>
            </w:r>
            <w:r>
              <w:instrText>预测性维护计划</w:instrText>
            </w:r>
            <w:r>
              <w:instrText xml:space="preserve">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IoT Suite </w:t>
            </w:r>
            <w:r>
              <w:rPr>
                <w:color w:val="000000"/>
              </w:rPr>
              <w:t>预测性维护计划</w:t>
            </w:r>
            <w:r>
              <w:rPr>
                <w:color w:val="000000"/>
              </w:rPr>
              <w:t xml:space="preserve"> 2</w:t>
            </w:r>
            <w:r>
              <w:fldChar w:fldCharType="begin"/>
            </w:r>
            <w:r>
              <w:instrText xml:space="preserve"> XE "IoT Suite </w:instrText>
            </w:r>
            <w:r>
              <w:instrText>预测性维护计划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IoT Suite </w:t>
            </w:r>
            <w:r>
              <w:rPr>
                <w:color w:val="000000"/>
              </w:rPr>
              <w:t>远程监控计划</w:t>
            </w:r>
            <w:r>
              <w:rPr>
                <w:color w:val="000000"/>
              </w:rPr>
              <w:t xml:space="preserve"> 1</w:t>
            </w:r>
            <w:r>
              <w:fldChar w:fldCharType="begin"/>
            </w:r>
            <w:r>
              <w:instrText xml:space="preserve"> XE "IoT Suite </w:instrText>
            </w:r>
            <w:r>
              <w:instrText>远程监控计划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IoT Suite </w:t>
            </w:r>
            <w:r>
              <w:rPr>
                <w:color w:val="000000"/>
              </w:rPr>
              <w:t>远程监控计划</w:t>
            </w:r>
            <w:r>
              <w:rPr>
                <w:color w:val="000000"/>
              </w:rPr>
              <w:t xml:space="preserve"> 2</w:t>
            </w:r>
            <w:r>
              <w:fldChar w:fldCharType="begin"/>
            </w:r>
            <w:r>
              <w:instrText xml:space="preserve"> XE "IoT Suite </w:instrText>
            </w:r>
            <w:r>
              <w:instrText>远程监控计划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Azure App Service </w:t>
            </w:r>
            <w:r>
              <w:rPr>
                <w:color w:val="000000"/>
              </w:rPr>
              <w:t>计划</w:t>
            </w:r>
            <w:r>
              <w:fldChar w:fldCharType="begin"/>
            </w:r>
            <w:r>
              <w:instrText xml:space="preserve"> XE "Azure App Service </w:instrText>
            </w:r>
            <w:r>
              <w:instrText>计划</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Azure Site Recovery</w:t>
            </w:r>
            <w:r>
              <w:rPr>
                <w:color w:val="000000"/>
              </w:rPr>
              <w:t>（至客户拥有网站）</w:t>
            </w:r>
            <w:r>
              <w:fldChar w:fldCharType="begin"/>
            </w:r>
            <w:r>
              <w:instrText xml:space="preserve"> XE "Azure Site Recovery</w:instrText>
            </w:r>
            <w:r>
              <w:instrText>（至客户拥有网站）</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含有设备的</w:t>
            </w:r>
            <w:r>
              <w:rPr>
                <w:color w:val="000000"/>
              </w:rPr>
              <w:t xml:space="preserve"> Microsoft Azure StorSimple </w:t>
            </w:r>
            <w:r>
              <w:rPr>
                <w:color w:val="000000"/>
              </w:rPr>
              <w:t>计划（</w:t>
            </w:r>
            <w:r>
              <w:rPr>
                <w:color w:val="000000"/>
              </w:rPr>
              <w:t xml:space="preserve">8100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8100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含有设备的</w:t>
            </w:r>
            <w:r>
              <w:rPr>
                <w:color w:val="000000"/>
              </w:rPr>
              <w:t xml:space="preserve"> Microsoft Azure StorSimple </w:t>
            </w:r>
            <w:r>
              <w:rPr>
                <w:color w:val="000000"/>
              </w:rPr>
              <w:t>计划（</w:t>
            </w:r>
            <w:r>
              <w:rPr>
                <w:color w:val="000000"/>
              </w:rPr>
              <w:t xml:space="preserve">8600 </w:t>
            </w:r>
            <w:r>
              <w:rPr>
                <w:color w:val="000000"/>
              </w:rPr>
              <w:t>设备）</w:t>
            </w:r>
            <w:r>
              <w:fldChar w:fldCharType="begin"/>
            </w:r>
            <w:r>
              <w:instrText xml:space="preserve"> XE "</w:instrText>
            </w:r>
            <w:r>
              <w:instrText>含有设备的</w:instrText>
            </w:r>
            <w:r>
              <w:instrText xml:space="preserve"> Microsoft Azure StorSimple </w:instrText>
            </w:r>
            <w:r>
              <w:instrText>计划（</w:instrText>
            </w:r>
            <w:r>
              <w:instrText xml:space="preserve">8600 </w:instrText>
            </w:r>
            <w:r>
              <w:instrText>设备）</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Microsoft Azure StorSimple </w:t>
            </w:r>
            <w:r>
              <w:t>计划</w:t>
            </w:r>
            <w:r>
              <w:t xml:space="preserve"> 8100 </w:t>
            </w:r>
            <w:r>
              <w:t>续签</w:t>
            </w:r>
            <w:r>
              <w:fldChar w:fldCharType="begin"/>
            </w:r>
            <w:r>
              <w:instrText xml:space="preserve"> XE "Microsoft Azure StorSimple </w:instrText>
            </w:r>
            <w:r>
              <w:instrText>计划</w:instrText>
            </w:r>
            <w:r>
              <w:instrText xml:space="preserve"> 8100 </w:instrText>
            </w:r>
            <w:r>
              <w:instrText>续签</w:instrText>
            </w:r>
            <w:r>
              <w:instrText xml:space="preserve">" </w:instrText>
            </w:r>
            <w:r>
              <w:fldChar w:fldCharType="end"/>
            </w:r>
            <w:r>
              <w:t>（无设备）</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single" w:sz="4" w:space="0" w:color="FFFFFF"/>
              <w:right w:val="none" w:sz="4" w:space="0" w:color="6E6E6E"/>
            </w:tcBorders>
          </w:tcPr>
          <w:p w:rsidR="00F17832" w:rsidRDefault="00787596">
            <w:pPr>
              <w:pStyle w:val="ProductList-TableBody"/>
            </w:pPr>
            <w:r>
              <w:rPr>
                <w:color w:val="000000"/>
              </w:rPr>
              <w:t xml:space="preserve">Microsoft Azure StorSimple </w:t>
            </w:r>
            <w:r>
              <w:rPr>
                <w:color w:val="000000"/>
              </w:rPr>
              <w:t>计划</w:t>
            </w:r>
            <w:r>
              <w:rPr>
                <w:color w:val="000000"/>
              </w:rPr>
              <w:t xml:space="preserve"> 8600 </w:t>
            </w:r>
            <w:r>
              <w:rPr>
                <w:color w:val="000000"/>
              </w:rPr>
              <w:t>续签（无设备）</w:t>
            </w:r>
            <w:r>
              <w:fldChar w:fldCharType="begin"/>
            </w:r>
            <w:r>
              <w:instrText xml:space="preserve"> XE "Microsoft Azure StorSimple </w:instrText>
            </w:r>
            <w:r>
              <w:instrText>计划</w:instrText>
            </w:r>
            <w:r>
              <w:instrText xml:space="preserve"> 8600 </w:instrText>
            </w:r>
            <w:r>
              <w:instrText>续签（无设备）</w:instrText>
            </w:r>
            <w:r>
              <w:instrText xml:space="preserve">"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222" w:name="_Sec761"/>
      <w:r>
        <w:t>2.</w:t>
      </w:r>
      <w:r>
        <w:t>产品条件</w:t>
      </w:r>
      <w:bookmarkEnd w:id="222"/>
    </w:p>
    <w:tbl>
      <w:tblPr>
        <w:tblStyle w:val="PURTable"/>
        <w:tblW w:w="0" w:type="dxa"/>
        <w:tblLook w:val="04A0" w:firstRow="1" w:lastRow="0" w:firstColumn="1" w:lastColumn="0" w:noHBand="0" w:noVBand="1"/>
      </w:tblPr>
      <w:tblGrid>
        <w:gridCol w:w="3555"/>
        <w:gridCol w:w="3613"/>
        <w:gridCol w:w="362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Microsoft Azure StorSimple</w:t>
            </w:r>
            <w:r>
              <w:t>（请参阅</w:t>
            </w:r>
            <w:r>
              <w:t xml:space="preserve"> 2.2</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Azure RemoteApp </w:t>
            </w:r>
            <w:r>
              <w:t>除外）</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附加和来自软件保障：不适用</w:t>
            </w:r>
          </w:p>
        </w:tc>
      </w:tr>
    </w:tbl>
    <w:p w:rsidR="00F17832" w:rsidRDefault="00F17832">
      <w:pPr>
        <w:pStyle w:val="ProductList-Body"/>
      </w:pPr>
    </w:p>
    <w:p w:rsidR="00F17832" w:rsidRDefault="00787596">
      <w:pPr>
        <w:pStyle w:val="ProductList-ClauseHeading"/>
        <w:outlineLvl w:val="4"/>
      </w:pPr>
      <w:r>
        <w:t xml:space="preserve">2.1 Microsoft Azure Stack </w:t>
      </w:r>
      <w:r>
        <w:t>计划</w:t>
      </w:r>
    </w:p>
    <w:p w:rsidR="00F17832" w:rsidRDefault="00787596">
      <w:pPr>
        <w:pStyle w:val="ProductList-Body"/>
      </w:pPr>
      <w:r>
        <w:t>客户可以在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上使用</w:t>
      </w:r>
      <w:r>
        <w:t xml:space="preserve"> Microsoft Azure Stack</w:t>
      </w:r>
      <w:r>
        <w:t>，前提是其获取的</w:t>
      </w:r>
      <w:r>
        <w:t xml:space="preserve"> SL </w:t>
      </w:r>
      <w:r>
        <w:t>数量与该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数量相同。</w:t>
      </w:r>
    </w:p>
    <w:p w:rsidR="00F17832" w:rsidRDefault="00F17832">
      <w:pPr>
        <w:pStyle w:val="ProductList-Body"/>
      </w:pPr>
    </w:p>
    <w:p w:rsidR="00F17832" w:rsidRDefault="00787596">
      <w:pPr>
        <w:pStyle w:val="ProductList-ClauseHeading"/>
        <w:outlineLvl w:val="4"/>
      </w:pPr>
      <w:r>
        <w:t xml:space="preserve">2.2 Microsoft Azure StorSimple </w:t>
      </w:r>
      <w:r>
        <w:t>计划产品</w:t>
      </w:r>
    </w:p>
    <w:p w:rsidR="00F17832" w:rsidRDefault="00787596">
      <w:pPr>
        <w:pStyle w:val="ProductList-Body"/>
      </w:pPr>
      <w:r>
        <w:t>每购买一项含有设备的</w:t>
      </w:r>
      <w:r>
        <w:t xml:space="preserve"> StorSimple </w:t>
      </w:r>
      <w:r>
        <w:t>计划，客户便会收到一台存储阵列设备。</w:t>
      </w:r>
      <w:hyperlink w:anchor="_Sec899">
        <w:r>
          <w:rPr>
            <w:color w:val="00467F"/>
            <w:u w:val="single"/>
          </w:rPr>
          <w:t>附录</w:t>
        </w:r>
        <w:r>
          <w:rPr>
            <w:color w:val="00467F"/>
            <w:u w:val="single"/>
          </w:rPr>
          <w:t xml:space="preserve"> G - </w:t>
        </w:r>
        <w:r>
          <w:rPr>
            <w:color w:val="00467F"/>
            <w:u w:val="single"/>
          </w:rPr>
          <w:t>存储阵列条款</w:t>
        </w:r>
      </w:hyperlink>
      <w:r>
        <w:t>中规定了存储阵列的地区适用范围以及适用的条款和条件，包括保修、运费和手续费以及关税。客户购买的各个</w:t>
      </w:r>
      <w:r>
        <w:t xml:space="preserve"> StorSimple </w:t>
      </w:r>
      <w:r>
        <w:t>计划均会关联一个存储阵列；客户所使用的任何额外存储阵列将按消费价格计费。</w:t>
      </w:r>
      <w:r>
        <w:t xml:space="preserve">Microsoft Azure StorSimple 8100 </w:t>
      </w:r>
      <w:r>
        <w:t>和</w:t>
      </w:r>
      <w:r>
        <w:t xml:space="preserve"> 8600 </w:t>
      </w:r>
      <w:r>
        <w:t>计划可以在连续使用</w:t>
      </w:r>
      <w:r>
        <w:t xml:space="preserve"> 12 </w:t>
      </w:r>
      <w:r>
        <w:t>个月后的下一个周年日进行削减。</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23" w:name="_Sec1198"/>
      <w:r>
        <w:t xml:space="preserve">Microsoft Azure </w:t>
      </w:r>
      <w:r>
        <w:t>支持计划</w:t>
      </w:r>
      <w:bookmarkEnd w:id="223"/>
      <w:r>
        <w:fldChar w:fldCharType="begin"/>
      </w:r>
      <w:r>
        <w:instrText xml:space="preserve"> TC "</w:instrText>
      </w:r>
      <w:bookmarkStart w:id="224" w:name="_Toc4615615"/>
      <w:r>
        <w:instrText xml:space="preserve">Microsoft Azure </w:instrText>
      </w:r>
      <w:r>
        <w:instrText>支持计划</w:instrText>
      </w:r>
      <w:bookmarkEnd w:id="224"/>
      <w:r>
        <w:instrText>" \l 3</w:instrText>
      </w:r>
      <w:r>
        <w:fldChar w:fldCharType="end"/>
      </w:r>
    </w:p>
    <w:p w:rsidR="00F17832" w:rsidRDefault="00787596">
      <w:pPr>
        <w:pStyle w:val="ProductList-Offering1SubSection"/>
        <w:outlineLvl w:val="3"/>
      </w:pPr>
      <w:bookmarkStart w:id="225" w:name="_Sec1200"/>
      <w:r>
        <w:t>1.</w:t>
      </w:r>
      <w:r>
        <w:t>计划可用性</w:t>
      </w:r>
      <w:bookmarkEnd w:id="225"/>
    </w:p>
    <w:tbl>
      <w:tblPr>
        <w:tblStyle w:val="PURTable"/>
        <w:tblW w:w="0" w:type="dxa"/>
        <w:tblLook w:val="04A0" w:firstRow="1" w:lastRow="0" w:firstColumn="1" w:lastColumn="0" w:noHBand="0" w:noVBand="1"/>
      </w:tblPr>
      <w:tblGrid>
        <w:gridCol w:w="4235"/>
        <w:gridCol w:w="687"/>
        <w:gridCol w:w="689"/>
        <w:gridCol w:w="701"/>
        <w:gridCol w:w="712"/>
        <w:gridCol w:w="728"/>
        <w:gridCol w:w="829"/>
        <w:gridCol w:w="705"/>
        <w:gridCol w:w="695"/>
        <w:gridCol w:w="803"/>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lastRenderedPageBreak/>
              <w:t xml:space="preserve">Azure Active </w:t>
            </w:r>
            <w:r>
              <w:rPr>
                <w:color w:val="000000"/>
              </w:rPr>
              <w:t>标准支持</w:t>
            </w:r>
            <w:r>
              <w:rPr>
                <w:color w:val="000000"/>
              </w:rPr>
              <w:t>*</w:t>
            </w:r>
            <w:r>
              <w:fldChar w:fldCharType="begin"/>
            </w:r>
            <w:r>
              <w:instrText xml:space="preserve"> XE "Azure Active </w:instrText>
            </w:r>
            <w:r>
              <w:instrText>标准支持</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Azure Active Professional </w:t>
            </w:r>
            <w:r>
              <w:rPr>
                <w:color w:val="000000"/>
              </w:rPr>
              <w:t>直接支持</w:t>
            </w:r>
            <w:r>
              <w:rPr>
                <w:color w:val="000000"/>
              </w:rPr>
              <w:t>*</w:t>
            </w:r>
            <w:r>
              <w:fldChar w:fldCharType="begin"/>
            </w:r>
            <w:r>
              <w:instrText xml:space="preserve"> XE "Azure Active Professional </w:instrText>
            </w:r>
            <w:r>
              <w:instrText>直接支持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Microsoft Azure StorSimple </w:t>
            </w:r>
            <w:r>
              <w:t>标准支持</w:t>
            </w:r>
            <w:r>
              <w:fldChar w:fldCharType="begin"/>
            </w:r>
            <w:r>
              <w:instrText xml:space="preserve"> XE "Microsoft Azure StorSimple </w:instrText>
            </w:r>
            <w:r>
              <w:instrText>标准支持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Microsoft Azure StorSimple </w:t>
            </w:r>
            <w:r>
              <w:t>标准支持到高级支持</w:t>
            </w:r>
            <w:r>
              <w:fldChar w:fldCharType="begin"/>
            </w:r>
            <w:r>
              <w:instrText xml:space="preserve"> XE "Microsoft Azure StorSimple </w:instrText>
            </w:r>
            <w:r>
              <w:instrText>标准支持到高级支持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 xml:space="preserve">Microsoft Azure StorSimple </w:t>
            </w:r>
            <w:r>
              <w:t>高级支持</w:t>
            </w:r>
            <w:r>
              <w:fldChar w:fldCharType="begin"/>
            </w:r>
            <w:r>
              <w:instrText xml:space="preserve"> XE "Microsoft Azure StorSimple </w:instrText>
            </w:r>
            <w:r>
              <w:instrText>高级支持</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Body"/>
      </w:pPr>
      <w:r>
        <w:rPr>
          <w:i/>
        </w:rPr>
        <w:t>*</w:t>
      </w:r>
      <w:r>
        <w:rPr>
          <w:i/>
        </w:rPr>
        <w:t>也可通过</w:t>
      </w:r>
      <w:r>
        <w:rPr>
          <w:i/>
        </w:rPr>
        <w:t xml:space="preserve"> Microsoft </w:t>
      </w:r>
      <w:r>
        <w:rPr>
          <w:i/>
        </w:rPr>
        <w:t>客户协议以及根据该协议获得的符合削减条件提供。</w:t>
      </w:r>
    </w:p>
    <w:p w:rsidR="00F17832" w:rsidRDefault="00787596">
      <w:pPr>
        <w:pStyle w:val="ProductList-Offering1SubSection"/>
        <w:outlineLvl w:val="3"/>
      </w:pPr>
      <w:bookmarkStart w:id="226" w:name="_Sec1201"/>
      <w:r>
        <w:t>2.</w:t>
      </w:r>
      <w:r>
        <w:t>产品条件</w:t>
      </w:r>
      <w:bookmarkEnd w:id="226"/>
    </w:p>
    <w:tbl>
      <w:tblPr>
        <w:tblStyle w:val="PURTable"/>
        <w:tblW w:w="0" w:type="dxa"/>
        <w:tblLook w:val="04A0" w:firstRow="1" w:lastRow="0" w:firstColumn="1" w:lastColumn="0" w:noHBand="0" w:noVBand="1"/>
      </w:tblPr>
      <w:tblGrid>
        <w:gridCol w:w="3583"/>
        <w:gridCol w:w="3637"/>
        <w:gridCol w:w="357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w:t>
            </w:r>
            <w:r>
              <w:t xml:space="preserve">Azure StorSimple </w:t>
            </w:r>
            <w:r>
              <w:t>高级支持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27" w:name="_Sec1199"/>
      <w:r>
        <w:t xml:space="preserve">Microsoft Azure </w:t>
      </w:r>
      <w:r>
        <w:t>用户计划</w:t>
      </w:r>
      <w:bookmarkEnd w:id="227"/>
      <w:r>
        <w:fldChar w:fldCharType="begin"/>
      </w:r>
      <w:r>
        <w:instrText xml:space="preserve"> TC "</w:instrText>
      </w:r>
      <w:bookmarkStart w:id="228" w:name="_Toc4615616"/>
      <w:r>
        <w:instrText xml:space="preserve">Microsoft Azure </w:instrText>
      </w:r>
      <w:r>
        <w:instrText>用户计划</w:instrText>
      </w:r>
      <w:bookmarkEnd w:id="228"/>
      <w:r>
        <w:instrText>" \l 3</w:instrText>
      </w:r>
      <w:r>
        <w:fldChar w:fldCharType="end"/>
      </w:r>
    </w:p>
    <w:p w:rsidR="00F17832" w:rsidRDefault="00787596">
      <w:pPr>
        <w:pStyle w:val="ProductList-Offering1SubSection"/>
        <w:outlineLvl w:val="3"/>
      </w:pPr>
      <w:bookmarkStart w:id="229" w:name="_Sec1202"/>
      <w:r>
        <w:t>1.</w:t>
      </w:r>
      <w:r>
        <w:t>计划可用性</w:t>
      </w:r>
      <w:bookmarkEnd w:id="229"/>
    </w:p>
    <w:tbl>
      <w:tblPr>
        <w:tblStyle w:val="PURTable"/>
        <w:tblW w:w="0" w:type="dxa"/>
        <w:tblLook w:val="04A0" w:firstRow="1" w:lastRow="0" w:firstColumn="1" w:lastColumn="0" w:noHBand="0" w:noVBand="1"/>
      </w:tblPr>
      <w:tblGrid>
        <w:gridCol w:w="4228"/>
        <w:gridCol w:w="687"/>
        <w:gridCol w:w="696"/>
        <w:gridCol w:w="701"/>
        <w:gridCol w:w="712"/>
        <w:gridCol w:w="728"/>
        <w:gridCol w:w="829"/>
        <w:gridCol w:w="705"/>
        <w:gridCol w:w="695"/>
        <w:gridCol w:w="803"/>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Azure Active Directory Basic</w:t>
            </w:r>
            <w:r>
              <w:fldChar w:fldCharType="begin"/>
            </w:r>
            <w:r>
              <w:instrText xml:space="preserve"> XE "Azure Active Directory Basic"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Azure Active Directory Premium </w:t>
            </w:r>
            <w:r>
              <w:t>计划</w:t>
            </w:r>
            <w:r>
              <w:t xml:space="preserve"> 1</w:t>
            </w:r>
            <w:r>
              <w:fldChar w:fldCharType="begin"/>
            </w:r>
            <w:r>
              <w:instrText xml:space="preserve"> XE "Azure Active Directory Premium </w:instrText>
            </w:r>
            <w:r>
              <w:instrText>计划</w:instrText>
            </w:r>
            <w:r>
              <w:instrText xml:space="preserve"> 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Azure Active Directory Premium </w:t>
            </w:r>
            <w:r>
              <w:t>计划</w:t>
            </w:r>
            <w:r>
              <w:t xml:space="preserve"> 2</w:t>
            </w:r>
            <w:r>
              <w:fldChar w:fldCharType="begin"/>
            </w:r>
            <w:r>
              <w:instrText xml:space="preserve"> XE "Azure Active Directory Premium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Azure </w:t>
            </w:r>
            <w:r>
              <w:t>高级威胁防护（用户）</w:t>
            </w:r>
            <w:r>
              <w:fldChar w:fldCharType="begin"/>
            </w:r>
            <w:r>
              <w:instrText xml:space="preserve"> XE "Azure </w:instrText>
            </w:r>
            <w:r>
              <w:instrText>高级威胁防护（用户）</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Azure </w:t>
            </w:r>
            <w:r>
              <w:t>高级威胁防护（用户）客户端管理许可附加</w:t>
            </w:r>
            <w:r>
              <w:fldChar w:fldCharType="begin"/>
            </w:r>
            <w:r>
              <w:instrText xml:space="preserve"> XE "Azure </w:instrText>
            </w:r>
            <w:r>
              <w:instrText>高级威胁防护（用户）客户端管理许可附加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lang w:val="fr-FR"/>
              </w:rPr>
              <w:t xml:space="preserve">Azure Information Protection Premium </w:t>
            </w:r>
            <w:r>
              <w:t>计划</w:t>
            </w:r>
            <w:r w:rsidRPr="00A4159C">
              <w:rPr>
                <w:lang w:val="fr-FR"/>
              </w:rPr>
              <w:t xml:space="preserve"> 1</w:t>
            </w:r>
            <w:r>
              <w:fldChar w:fldCharType="begin"/>
            </w:r>
            <w:r w:rsidRPr="00A4159C">
              <w:rPr>
                <w:lang w:val="fr-FR"/>
              </w:rPr>
              <w:instrText xml:space="preserve"> XE "Azure Information Protection Premium </w:instrText>
            </w:r>
            <w:r>
              <w:instrText>计划</w:instrText>
            </w:r>
            <w:r w:rsidRPr="00A4159C">
              <w:rPr>
                <w:lang w:val="fr-FR"/>
              </w:rPr>
              <w:instrText xml:space="preserve"> 1" </w:instrText>
            </w:r>
            <w:r>
              <w:fldChar w:fldCharType="end"/>
            </w:r>
            <w:r w:rsidRPr="00A4159C">
              <w:rPr>
                <w:lang w:val="fr-FR"/>
              </w:rPr>
              <w:t>（</w:t>
            </w:r>
            <w:r>
              <w:t>用户</w:t>
            </w:r>
            <w:r w:rsidRPr="00A4159C">
              <w:rPr>
                <w:lang w:val="fr-FR"/>
              </w:rPr>
              <w:t xml:space="preserve"> SL</w:t>
            </w:r>
            <w:r w:rsidRPr="00A4159C">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lang w:val="fr-FR"/>
              </w:rPr>
              <w:t xml:space="preserve">Azure Information Protection Premium </w:t>
            </w:r>
            <w:r>
              <w:t>计划</w:t>
            </w:r>
            <w:r w:rsidRPr="00A4159C">
              <w:rPr>
                <w:lang w:val="fr-FR"/>
              </w:rPr>
              <w:t xml:space="preserve"> 1 </w:t>
            </w:r>
            <w:r>
              <w:t>附加</w:t>
            </w:r>
            <w:r>
              <w:fldChar w:fldCharType="begin"/>
            </w:r>
            <w:r w:rsidRPr="00A4159C">
              <w:rPr>
                <w:lang w:val="fr-FR"/>
              </w:rPr>
              <w:instrText xml:space="preserve"> XE "Azure Information Protection Premium </w:instrText>
            </w:r>
            <w:r>
              <w:instrText>计划</w:instrText>
            </w:r>
            <w:r w:rsidRPr="00A4159C">
              <w:rPr>
                <w:lang w:val="fr-FR"/>
              </w:rPr>
              <w:instrText xml:space="preserve"> 1 </w:instrText>
            </w:r>
            <w:r>
              <w:instrText>附加</w:instrText>
            </w:r>
            <w:r w:rsidRPr="00A4159C">
              <w:rPr>
                <w:lang w:val="fr-FR"/>
              </w:rPr>
              <w:instrText xml:space="preserve">" </w:instrText>
            </w:r>
            <w:r>
              <w:fldChar w:fldCharType="end"/>
            </w:r>
            <w:r w:rsidRPr="00A4159C">
              <w:rPr>
                <w:lang w:val="fr-FR"/>
              </w:rPr>
              <w:t>（</w:t>
            </w:r>
            <w:r>
              <w:t>用户</w:t>
            </w:r>
            <w:r w:rsidRPr="00A4159C">
              <w:rPr>
                <w:lang w:val="fr-FR"/>
              </w:rPr>
              <w:t xml:space="preserve"> SL</w:t>
            </w:r>
            <w:r w:rsidRPr="00A4159C">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rsidRPr="00A4159C">
              <w:rPr>
                <w:lang w:val="fr-FR"/>
              </w:rPr>
              <w:instrText xml:space="preserve"> AutoTextList   \s NoStyle \t "</w:instrText>
            </w:r>
            <w:r>
              <w:instrText>增加产品</w:instrText>
            </w:r>
            <w:r w:rsidRPr="00A4159C">
              <w:rPr>
                <w:lang w:val="fr-FR"/>
              </w:rPr>
              <w:instrText xml:space="preserve">" </w:instrText>
            </w:r>
            <w:r>
              <w:fldChar w:fldCharType="separate"/>
            </w:r>
            <w:r w:rsidRPr="00A4159C">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fr-FR"/>
              </w:rPr>
            </w:pPr>
            <w:r w:rsidRPr="00A4159C">
              <w:rPr>
                <w:lang w:val="fr-FR"/>
              </w:rPr>
              <w:t xml:space="preserve">Azure Information Protection Premium </w:t>
            </w:r>
            <w:r>
              <w:t>计划</w:t>
            </w:r>
            <w:r w:rsidRPr="00A4159C">
              <w:rPr>
                <w:lang w:val="fr-FR"/>
              </w:rPr>
              <w:t xml:space="preserve"> 2</w:t>
            </w:r>
            <w:r>
              <w:fldChar w:fldCharType="begin"/>
            </w:r>
            <w:r w:rsidRPr="00A4159C">
              <w:rPr>
                <w:lang w:val="fr-FR"/>
              </w:rPr>
              <w:instrText xml:space="preserve"> XE "Azure Information Protection Premium </w:instrText>
            </w:r>
            <w:r>
              <w:instrText>计划</w:instrText>
            </w:r>
            <w:r w:rsidRPr="00A4159C">
              <w:rPr>
                <w:lang w:val="fr-FR"/>
              </w:rPr>
              <w:instrText xml:space="preserve"> 2" </w:instrText>
            </w:r>
            <w:r>
              <w:fldChar w:fldCharType="end"/>
            </w:r>
            <w:r w:rsidRPr="00A4159C">
              <w:rPr>
                <w:lang w:val="fr-FR"/>
              </w:rPr>
              <w:t>（</w:t>
            </w:r>
            <w:r>
              <w:t>用户</w:t>
            </w:r>
            <w:r w:rsidRPr="00A4159C">
              <w:rPr>
                <w:lang w:val="fr-FR"/>
              </w:rPr>
              <w:t xml:space="preserve"> SL</w:t>
            </w:r>
            <w:r w:rsidRPr="00A4159C">
              <w:rPr>
                <w:lang w:val="fr-F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single" w:sz="4" w:space="0" w:color="FFFFFF"/>
              <w:right w:val="none" w:sz="4" w:space="0" w:color="6E6E6E"/>
            </w:tcBorders>
          </w:tcPr>
          <w:p w:rsidR="00F17832" w:rsidRPr="00A4159C" w:rsidRDefault="00787596">
            <w:pPr>
              <w:pStyle w:val="ProductList-TableBody"/>
              <w:rPr>
                <w:lang w:val="fr-FR"/>
              </w:rPr>
            </w:pPr>
            <w:r w:rsidRPr="00A4159C">
              <w:rPr>
                <w:lang w:val="fr-FR"/>
              </w:rPr>
              <w:t xml:space="preserve">Azure Information Protection Premium </w:t>
            </w:r>
            <w:r>
              <w:t>计划</w:t>
            </w:r>
            <w:r w:rsidRPr="00A4159C">
              <w:rPr>
                <w:lang w:val="fr-FR"/>
              </w:rPr>
              <w:t xml:space="preserve"> 2 </w:t>
            </w:r>
            <w:r>
              <w:t>附加</w:t>
            </w:r>
            <w:r>
              <w:fldChar w:fldCharType="begin"/>
            </w:r>
            <w:r w:rsidRPr="00A4159C">
              <w:rPr>
                <w:lang w:val="fr-FR"/>
              </w:rPr>
              <w:instrText xml:space="preserve"> XE "Azure Information Protection Premium </w:instrText>
            </w:r>
            <w:r>
              <w:instrText>计划</w:instrText>
            </w:r>
            <w:r w:rsidRPr="00A4159C">
              <w:rPr>
                <w:lang w:val="fr-FR"/>
              </w:rPr>
              <w:instrText xml:space="preserve"> 2 </w:instrText>
            </w:r>
            <w:r>
              <w:instrText>附加</w:instrText>
            </w:r>
            <w:r w:rsidRPr="00A4159C">
              <w:rPr>
                <w:lang w:val="fr-FR"/>
              </w:rPr>
              <w:instrText xml:space="preserve">" </w:instrText>
            </w:r>
            <w:r>
              <w:fldChar w:fldCharType="end"/>
            </w:r>
            <w:r w:rsidRPr="00A4159C">
              <w:rPr>
                <w:lang w:val="fr-FR"/>
              </w:rPr>
              <w:t>（</w:t>
            </w:r>
            <w:r>
              <w:t>用户</w:t>
            </w:r>
            <w:r w:rsidRPr="00A4159C">
              <w:rPr>
                <w:lang w:val="fr-FR"/>
              </w:rPr>
              <w:t xml:space="preserve"> SL</w:t>
            </w:r>
            <w:r w:rsidRPr="00A4159C">
              <w:rPr>
                <w:lang w:val="fr-FR"/>
              </w:rPr>
              <w:t>）</w:t>
            </w:r>
          </w:p>
        </w:tc>
        <w:tc>
          <w:tcPr>
            <w:tcW w:w="740" w:type="dxa"/>
            <w:tcBorders>
              <w:top w:val="dashed" w:sz="4" w:space="0" w:color="BFBFBF"/>
              <w:left w:val="none" w:sz="4" w:space="0" w:color="6E6E6E"/>
              <w:bottom w:val="single" w:sz="4" w:space="0" w:color="FFFFFF"/>
              <w:right w:val="single" w:sz="6" w:space="0" w:color="FFFFFF"/>
            </w:tcBorders>
          </w:tcPr>
          <w:p w:rsidR="00F17832" w:rsidRPr="00A4159C" w:rsidRDefault="00F1783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rsidRPr="00A4159C">
              <w:rPr>
                <w:lang w:val="fr-FR"/>
              </w:rPr>
              <w:instrText xml:space="preserve"> AutoTextList   \s NoStyle \t "</w:instrText>
            </w:r>
            <w:r>
              <w:instrText>增加产品</w:instrText>
            </w:r>
            <w:r w:rsidRPr="00A4159C">
              <w:rPr>
                <w:lang w:val="fr-FR"/>
              </w:rPr>
              <w:instrText xml:space="preserve">" </w:instrText>
            </w:r>
            <w:r>
              <w:fldChar w:fldCharType="separate"/>
            </w:r>
            <w:r w:rsidRPr="00A4159C">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230" w:name="_Sec1203"/>
      <w:r>
        <w:t>2.</w:t>
      </w:r>
      <w:r>
        <w:t>产品条件</w:t>
      </w:r>
      <w:bookmarkEnd w:id="230"/>
    </w:p>
    <w:tbl>
      <w:tblPr>
        <w:tblStyle w:val="PURTable"/>
        <w:tblW w:w="0" w:type="dxa"/>
        <w:tblLook w:val="04A0" w:firstRow="1" w:lastRow="0" w:firstColumn="1" w:lastColumn="0" w:noHBand="0" w:noVBand="1"/>
      </w:tblPr>
      <w:tblGrid>
        <w:gridCol w:w="3571"/>
        <w:gridCol w:w="3637"/>
        <w:gridCol w:w="358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Azure Active Directory</w:t>
            </w:r>
            <w:r>
              <w:t>、</w:t>
            </w:r>
            <w:r>
              <w:t xml:space="preserve">Azure </w:t>
            </w:r>
            <w:r>
              <w:t>高级威胁防护（用户）、</w:t>
            </w:r>
            <w:r>
              <w:t>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4"/>
      </w:pPr>
      <w:r>
        <w:t xml:space="preserve">2.1 Azure </w:t>
      </w:r>
      <w:r>
        <w:t>高级威胁防护</w:t>
      </w:r>
      <w:r>
        <w:t xml:space="preserve"> (AATP)</w:t>
      </w:r>
      <w:r>
        <w:t>（用户和客户）扩展使用权利</w:t>
      </w:r>
    </w:p>
    <w:p w:rsidR="00F17832" w:rsidRDefault="00787596">
      <w:pPr>
        <w:pStyle w:val="ProductList-Body"/>
      </w:pPr>
      <w:r>
        <w:t>客户还可以通过在本地安装和使用</w:t>
      </w:r>
      <w:r>
        <w:t xml:space="preserve"> Advanced Threat Analytics </w:t>
      </w:r>
      <w:r>
        <w:t>来管理仅由分配有许可的用户使用的客户端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（或用作客户端</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的服务器</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）。此权利在客户的订购期满时期满。</w:t>
      </w:r>
    </w:p>
    <w:p w:rsidR="00F17832" w:rsidRDefault="00F17832">
      <w:pPr>
        <w:pStyle w:val="ProductList-Body"/>
      </w:pPr>
    </w:p>
    <w:p w:rsidR="00F17832" w:rsidRDefault="00F17832">
      <w:pPr>
        <w:pStyle w:val="ProductList-Body"/>
      </w:pP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231" w:name="_Sec629"/>
      <w:r>
        <w:t>Microsoft 365</w:t>
      </w:r>
      <w:bookmarkEnd w:id="231"/>
      <w:r>
        <w:fldChar w:fldCharType="begin"/>
      </w:r>
      <w:r>
        <w:instrText xml:space="preserve"> TC "</w:instrText>
      </w:r>
      <w:bookmarkStart w:id="232" w:name="_Toc4615617"/>
      <w:r>
        <w:instrText>Microsoft 365</w:instrText>
      </w:r>
      <w:bookmarkEnd w:id="232"/>
      <w:r>
        <w:instrText>" \l 2</w:instrText>
      </w:r>
      <w:r>
        <w:fldChar w:fldCharType="end"/>
      </w:r>
    </w:p>
    <w:p w:rsidR="00F17832" w:rsidRDefault="00787596">
      <w:pPr>
        <w:pStyle w:val="ProductList-Offering1SubSection"/>
        <w:outlineLvl w:val="2"/>
      </w:pPr>
      <w:bookmarkStart w:id="233" w:name="_Sec713"/>
      <w:r>
        <w:t>1.</w:t>
      </w:r>
      <w:r>
        <w:t>计划适用情况</w:t>
      </w:r>
      <w:bookmarkEnd w:id="233"/>
    </w:p>
    <w:tbl>
      <w:tblPr>
        <w:tblStyle w:val="PURTable"/>
        <w:tblW w:w="0" w:type="dxa"/>
        <w:tblLook w:val="04A0" w:firstRow="1" w:lastRow="0" w:firstColumn="1" w:lastColumn="0" w:noHBand="0" w:noVBand="1"/>
      </w:tblPr>
      <w:tblGrid>
        <w:gridCol w:w="4168"/>
        <w:gridCol w:w="682"/>
        <w:gridCol w:w="683"/>
        <w:gridCol w:w="802"/>
        <w:gridCol w:w="709"/>
        <w:gridCol w:w="727"/>
        <w:gridCol w:w="825"/>
        <w:gridCol w:w="701"/>
        <w:gridCol w:w="690"/>
        <w:gridCol w:w="797"/>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 xml:space="preserve">Microsoft 365 </w:t>
            </w:r>
            <w:r>
              <w:t>商业版</w:t>
            </w:r>
            <w:r>
              <w:fldChar w:fldCharType="begin"/>
            </w:r>
            <w:r>
              <w:instrText xml:space="preserve"> XE "Microsoft 365 </w:instrText>
            </w:r>
            <w:r>
              <w:instrText>商业版</w:instrText>
            </w:r>
            <w:r>
              <w:instrText xml:space="preserve">"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rsidRPr="00A4159C">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w:t>
            </w:r>
            <w:r>
              <w:t>教育版</w:t>
            </w:r>
            <w:r w:rsidRPr="00A4159C">
              <w:rPr>
                <w:lang w:val="pt-BR"/>
              </w:rPr>
              <w:t xml:space="preserve"> A1</w:t>
            </w:r>
            <w:r>
              <w:fldChar w:fldCharType="begin"/>
            </w:r>
            <w:r w:rsidRPr="00A4159C">
              <w:rPr>
                <w:lang w:val="pt-BR"/>
              </w:rPr>
              <w:instrText xml:space="preserve"> XE "Microsoft 365 </w:instrText>
            </w:r>
            <w:r>
              <w:instrText>教育版</w:instrText>
            </w:r>
            <w:r w:rsidRPr="00A4159C">
              <w:rPr>
                <w:lang w:val="pt-BR"/>
              </w:rPr>
              <w:instrText xml:space="preserve"> A1" </w:instrText>
            </w:r>
            <w:r>
              <w:fldChar w:fldCharType="end"/>
            </w:r>
            <w:r w:rsidRPr="00A4159C">
              <w:rPr>
                <w:lang w:val="pt-BR"/>
              </w:rPr>
              <w:t>（</w:t>
            </w:r>
            <w:r>
              <w:t>设备</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Pr="00A4159C" w:rsidRDefault="00F17832">
            <w:pPr>
              <w:pStyle w:val="ProductList-TableBody"/>
              <w:jc w:val="center"/>
              <w:rPr>
                <w:lang w:val="pt-BR"/>
              </w:rP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w:t>
            </w:r>
            <w:r>
              <w:t>教育版</w:t>
            </w:r>
            <w:r w:rsidRPr="00A4159C">
              <w:rPr>
                <w:lang w:val="pt-BR"/>
              </w:rPr>
              <w:t xml:space="preserve"> A3</w:t>
            </w:r>
            <w:r>
              <w:fldChar w:fldCharType="begin"/>
            </w:r>
            <w:r w:rsidRPr="00A4159C">
              <w:rPr>
                <w:lang w:val="pt-BR"/>
              </w:rPr>
              <w:instrText xml:space="preserve"> XE "Microsoft 365 </w:instrText>
            </w:r>
            <w:r>
              <w:instrText>教育版</w:instrText>
            </w:r>
            <w:r w:rsidRPr="00A4159C">
              <w:rPr>
                <w:lang w:val="pt-BR"/>
              </w:rPr>
              <w:instrText xml:space="preserve"> A3" </w:instrText>
            </w:r>
            <w:r>
              <w:fldChar w:fldCharType="end"/>
            </w:r>
            <w:r w:rsidRPr="00A4159C">
              <w:rPr>
                <w:lang w:val="pt-BR"/>
              </w:rPr>
              <w:t>（</w:t>
            </w:r>
            <w:r>
              <w:t>用户</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Microsoft 365 </w:t>
            </w:r>
            <w:r>
              <w:t>教育版</w:t>
            </w:r>
            <w:r>
              <w:t xml:space="preserve"> A3</w:t>
            </w:r>
            <w:r>
              <w:t>（带核心</w:t>
            </w:r>
            <w:r>
              <w:t xml:space="preserve"> CAL</w:t>
            </w:r>
            <w:r>
              <w:t>）</w:t>
            </w:r>
            <w:r>
              <w:fldChar w:fldCharType="begin"/>
            </w:r>
            <w:r>
              <w:instrText xml:space="preserve"> XE "Microsoft 365 </w:instrText>
            </w:r>
            <w:r>
              <w:instrText>教育版</w:instrText>
            </w:r>
            <w:r>
              <w:instrText xml:space="preserve"> A3</w:instrText>
            </w:r>
            <w:r>
              <w:instrText>（带核心</w:instrText>
            </w:r>
            <w:r>
              <w:instrText xml:space="preserve"> CAL</w:instrText>
            </w:r>
            <w:r>
              <w:instrText>）</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w:t>
            </w:r>
            <w:r>
              <w:t>教育版</w:t>
            </w:r>
            <w:r w:rsidRPr="00A4159C">
              <w:rPr>
                <w:lang w:val="pt-BR"/>
              </w:rPr>
              <w:t xml:space="preserve"> A5</w:t>
            </w:r>
            <w:r>
              <w:fldChar w:fldCharType="begin"/>
            </w:r>
            <w:r w:rsidRPr="00A4159C">
              <w:rPr>
                <w:lang w:val="pt-BR"/>
              </w:rPr>
              <w:instrText xml:space="preserve"> XE "Microsoft 365 </w:instrText>
            </w:r>
            <w:r>
              <w:instrText>教育版</w:instrText>
            </w:r>
            <w:r w:rsidRPr="00A4159C">
              <w:rPr>
                <w:lang w:val="pt-BR"/>
              </w:rPr>
              <w:instrText xml:space="preserve"> A5" </w:instrText>
            </w:r>
            <w:r>
              <w:fldChar w:fldCharType="end"/>
            </w:r>
            <w:r w:rsidRPr="00A4159C">
              <w:rPr>
                <w:lang w:val="pt-BR"/>
              </w:rPr>
              <w:t>（</w:t>
            </w:r>
            <w:r>
              <w:t>用户</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E3 </w:t>
            </w:r>
            <w:r>
              <w:t>和</w:t>
            </w:r>
            <w:r w:rsidRPr="00A4159C">
              <w:rPr>
                <w:lang w:val="pt-BR"/>
              </w:rPr>
              <w:t xml:space="preserve"> E5</w:t>
            </w:r>
            <w:r>
              <w:fldChar w:fldCharType="begin"/>
            </w:r>
            <w:r w:rsidRPr="00A4159C">
              <w:rPr>
                <w:lang w:val="pt-BR"/>
              </w:rPr>
              <w:instrText xml:space="preserve"> XE "Microsoft 365 E3 </w:instrText>
            </w:r>
            <w:r>
              <w:instrText>和</w:instrText>
            </w:r>
            <w:r w:rsidRPr="00A4159C">
              <w:rPr>
                <w:lang w:val="pt-BR"/>
              </w:rPr>
              <w:instrText xml:space="preserve"> E5" </w:instrText>
            </w:r>
            <w:r>
              <w:fldChar w:fldCharType="end"/>
            </w:r>
            <w:r w:rsidRPr="00A4159C">
              <w:rPr>
                <w:lang w:val="pt-BR"/>
              </w:rPr>
              <w:t>（</w:t>
            </w:r>
            <w:r>
              <w:t>用户</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E3 </w:t>
            </w:r>
            <w:r>
              <w:t>和</w:t>
            </w:r>
            <w:r w:rsidRPr="00A4159C">
              <w:rPr>
                <w:lang w:val="pt-BR"/>
              </w:rPr>
              <w:t xml:space="preserve"> E5 </w:t>
            </w:r>
            <w:r>
              <w:t>附加</w:t>
            </w:r>
            <w:r>
              <w:fldChar w:fldCharType="begin"/>
            </w:r>
            <w:r w:rsidRPr="00A4159C">
              <w:rPr>
                <w:lang w:val="pt-BR"/>
              </w:rPr>
              <w:instrText xml:space="preserve"> XE "Microsoft 365 E3 </w:instrText>
            </w:r>
            <w:r>
              <w:instrText>和</w:instrText>
            </w:r>
            <w:r w:rsidRPr="00A4159C">
              <w:rPr>
                <w:lang w:val="pt-BR"/>
              </w:rPr>
              <w:instrText xml:space="preserve"> E5 </w:instrText>
            </w:r>
            <w:r>
              <w:instrText>附加</w:instrText>
            </w:r>
            <w:r w:rsidRPr="00A4159C">
              <w:rPr>
                <w:lang w:val="pt-BR"/>
              </w:rPr>
              <w:instrText xml:space="preserve">" </w:instrText>
            </w:r>
            <w:r>
              <w:fldChar w:fldCharType="end"/>
            </w:r>
            <w:r w:rsidRPr="00A4159C">
              <w:rPr>
                <w:lang w:val="pt-BR"/>
              </w:rPr>
              <w:t>（</w:t>
            </w:r>
            <w:r>
              <w:t>用户</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E3 </w:t>
            </w:r>
            <w:r>
              <w:t>和</w:t>
            </w:r>
            <w:r w:rsidRPr="00A4159C">
              <w:rPr>
                <w:lang w:val="pt-BR"/>
              </w:rPr>
              <w:t xml:space="preserve"> E5</w:t>
            </w:r>
            <w:r w:rsidRPr="00A4159C">
              <w:rPr>
                <w:lang w:val="pt-BR"/>
              </w:rPr>
              <w:t>（</w:t>
            </w:r>
            <w:r>
              <w:t>来自软件保障</w:t>
            </w:r>
            <w:r w:rsidRPr="00A4159C">
              <w:rPr>
                <w:lang w:val="pt-BR"/>
              </w:rPr>
              <w:t>）</w:t>
            </w:r>
            <w:r>
              <w:fldChar w:fldCharType="begin"/>
            </w:r>
            <w:r w:rsidRPr="00A4159C">
              <w:rPr>
                <w:lang w:val="pt-BR"/>
              </w:rPr>
              <w:instrText xml:space="preserve"> XE "Microsoft 365 E3 </w:instrText>
            </w:r>
            <w:r>
              <w:instrText>和</w:instrText>
            </w:r>
            <w:r w:rsidRPr="00A4159C">
              <w:rPr>
                <w:lang w:val="pt-BR"/>
              </w:rPr>
              <w:instrText xml:space="preserve"> E5</w:instrText>
            </w:r>
            <w:r w:rsidRPr="00A4159C">
              <w:rPr>
                <w:lang w:val="pt-BR"/>
              </w:rPr>
              <w:instrText>（</w:instrText>
            </w:r>
            <w:r>
              <w:instrText>来自软件保障</w:instrText>
            </w:r>
            <w:r w:rsidRPr="00A4159C">
              <w:rPr>
                <w:lang w:val="pt-BR"/>
              </w:rPr>
              <w:instrText>）</w:instrText>
            </w:r>
            <w:r w:rsidRPr="00A4159C">
              <w:rPr>
                <w:lang w:val="pt-BR"/>
              </w:rPr>
              <w:instrText xml:space="preserve">" </w:instrText>
            </w:r>
            <w:r>
              <w:fldChar w:fldCharType="end"/>
            </w:r>
            <w:r w:rsidRPr="00A4159C">
              <w:rPr>
                <w:lang w:val="pt-BR"/>
              </w:rPr>
              <w:t>（</w:t>
            </w:r>
            <w:r>
              <w:t>用户</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Microsoft 365 F1</w:t>
            </w:r>
            <w:r>
              <w:fldChar w:fldCharType="begin"/>
            </w:r>
            <w:r>
              <w:instrText xml:space="preserve"> XE "Microsoft 365 F1"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A5 </w:t>
            </w:r>
            <w:r>
              <w:t>合规性</w:t>
            </w:r>
            <w:r>
              <w:fldChar w:fldCharType="begin"/>
            </w:r>
            <w:r w:rsidRPr="00A4159C">
              <w:rPr>
                <w:lang w:val="pt-BR"/>
              </w:rPr>
              <w:instrText xml:space="preserve"> XE "Microsoft 365 A5 </w:instrText>
            </w:r>
            <w:r>
              <w:instrText>合规性</w:instrText>
            </w:r>
            <w:r w:rsidRPr="00A4159C">
              <w:rPr>
                <w:lang w:val="pt-BR"/>
              </w:rPr>
              <w:instrText xml:space="preserve">" </w:instrText>
            </w:r>
            <w:r>
              <w:fldChar w:fldCharType="end"/>
            </w:r>
            <w:r w:rsidRPr="00A4159C">
              <w:rPr>
                <w:lang w:val="pt-BR"/>
              </w:rPr>
              <w:t>（</w:t>
            </w:r>
            <w:r>
              <w:t>用户</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rsidRPr="00A4159C">
              <w:rPr>
                <w:lang w:val="pt-BR"/>
              </w:rPr>
              <w:instrText xml:space="preserve"> AutoTextList   \s NoStyle \t "</w:instrText>
            </w:r>
            <w:r>
              <w:instrText>增加产品</w:instrText>
            </w:r>
            <w:r w:rsidRPr="00A4159C">
              <w:rPr>
                <w:lang w:val="pt-BR"/>
              </w:rPr>
              <w:instrText xml:space="preserve">" </w:instrText>
            </w:r>
            <w:r>
              <w:fldChar w:fldCharType="separate"/>
            </w:r>
            <w:r w:rsidRPr="00A4159C">
              <w:rPr>
                <w:color w:val="000000"/>
                <w:lang w:val="pt-BR"/>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E5 </w:t>
            </w:r>
            <w:r>
              <w:t>合规性</w:t>
            </w:r>
            <w:r>
              <w:fldChar w:fldCharType="begin"/>
            </w:r>
            <w:r w:rsidRPr="00A4159C">
              <w:rPr>
                <w:lang w:val="pt-BR"/>
              </w:rPr>
              <w:instrText xml:space="preserve"> XE "Microsoft 365 E5 </w:instrText>
            </w:r>
            <w:r>
              <w:instrText>合规性</w:instrText>
            </w:r>
            <w:r w:rsidRPr="00A4159C">
              <w:rPr>
                <w:lang w:val="pt-BR"/>
              </w:rPr>
              <w:instrText xml:space="preserve">" </w:instrText>
            </w:r>
            <w:r>
              <w:fldChar w:fldCharType="end"/>
            </w:r>
            <w:r w:rsidRPr="00A4159C">
              <w:rPr>
                <w:lang w:val="pt-BR"/>
              </w:rPr>
              <w:t>（</w:t>
            </w:r>
            <w:r>
              <w:t>用户</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rsidRPr="00A4159C">
              <w:rPr>
                <w:lang w:val="pt-BR"/>
              </w:rPr>
              <w:instrText xml:space="preserve"> AutoTextList   \s NoStyle \t "</w:instrText>
            </w:r>
            <w:r>
              <w:instrText>增加产品</w:instrText>
            </w:r>
            <w:r w:rsidRPr="00A4159C">
              <w:rPr>
                <w:lang w:val="pt-BR"/>
              </w:rPr>
              <w:instrText xml:space="preserve">" </w:instrText>
            </w:r>
            <w:r>
              <w:fldChar w:fldCharType="separate"/>
            </w:r>
            <w:r w:rsidRPr="00A4159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A5 </w:t>
            </w:r>
            <w:r>
              <w:t>安全性</w:t>
            </w:r>
            <w:r>
              <w:fldChar w:fldCharType="begin"/>
            </w:r>
            <w:r w:rsidRPr="00A4159C">
              <w:rPr>
                <w:lang w:val="pt-BR"/>
              </w:rPr>
              <w:instrText xml:space="preserve"> XE "Microsoft 365 A5 </w:instrText>
            </w:r>
            <w:r>
              <w:instrText>安全性</w:instrText>
            </w:r>
            <w:r w:rsidRPr="00A4159C">
              <w:rPr>
                <w:lang w:val="pt-BR"/>
              </w:rPr>
              <w:instrText xml:space="preserve">" </w:instrText>
            </w:r>
            <w:r>
              <w:fldChar w:fldCharType="end"/>
            </w:r>
            <w:r w:rsidRPr="00A4159C">
              <w:rPr>
                <w:lang w:val="pt-BR"/>
              </w:rPr>
              <w:t>（</w:t>
            </w:r>
            <w:r>
              <w:t>用户</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rsidRPr="00A4159C">
              <w:rPr>
                <w:lang w:val="pt-BR"/>
              </w:rPr>
              <w:instrText xml:space="preserve"> AutoTextList   \s NoStyle \t "</w:instrText>
            </w:r>
            <w:r>
              <w:instrText>增加产品</w:instrText>
            </w:r>
            <w:r w:rsidRPr="00A4159C">
              <w:rPr>
                <w:lang w:val="pt-BR"/>
              </w:rPr>
              <w:instrText xml:space="preserve">" </w:instrText>
            </w:r>
            <w:r>
              <w:fldChar w:fldCharType="separate"/>
            </w:r>
            <w:r w:rsidRPr="00A4159C">
              <w:rPr>
                <w:color w:val="000000"/>
                <w:lang w:val="pt-BR"/>
              </w:rPr>
              <w:t xml:space="preserve"> </w:t>
            </w:r>
            <w:r>
              <w:rPr>
                <w:color w:val="000000"/>
              </w:rPr>
              <w:t>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Pr="00A4159C" w:rsidRDefault="00787596">
            <w:pPr>
              <w:pStyle w:val="ProductList-TableBody"/>
              <w:rPr>
                <w:lang w:val="pt-BR"/>
              </w:rPr>
            </w:pPr>
            <w:r w:rsidRPr="00A4159C">
              <w:rPr>
                <w:lang w:val="pt-BR"/>
              </w:rPr>
              <w:t xml:space="preserve">Microsoft 365 E5 </w:t>
            </w:r>
            <w:r>
              <w:t>安全性</w:t>
            </w:r>
            <w:r>
              <w:fldChar w:fldCharType="begin"/>
            </w:r>
            <w:r w:rsidRPr="00A4159C">
              <w:rPr>
                <w:lang w:val="pt-BR"/>
              </w:rPr>
              <w:instrText xml:space="preserve"> XE "Microsoft 365 E5 </w:instrText>
            </w:r>
            <w:r>
              <w:instrText>安全性</w:instrText>
            </w:r>
            <w:r w:rsidRPr="00A4159C">
              <w:rPr>
                <w:lang w:val="pt-BR"/>
              </w:rPr>
              <w:instrText xml:space="preserve">" </w:instrText>
            </w:r>
            <w:r>
              <w:fldChar w:fldCharType="end"/>
            </w:r>
            <w:r w:rsidRPr="00A4159C">
              <w:rPr>
                <w:lang w:val="pt-BR"/>
              </w:rPr>
              <w:t>（</w:t>
            </w:r>
            <w:r>
              <w:t>用户</w:t>
            </w:r>
            <w:r w:rsidRPr="00A4159C">
              <w:rPr>
                <w:lang w:val="pt-BR"/>
              </w:rPr>
              <w:t xml:space="preserve"> SL</w:t>
            </w:r>
            <w:r w:rsidRPr="00A4159C">
              <w:rPr>
                <w:lang w:val="pt-BR"/>
              </w:rPr>
              <w:t>）</w:t>
            </w:r>
          </w:p>
        </w:tc>
        <w:tc>
          <w:tcPr>
            <w:tcW w:w="740" w:type="dxa"/>
            <w:tcBorders>
              <w:top w:val="dashed" w:sz="4" w:space="0" w:color="BFBFBF"/>
              <w:left w:val="none" w:sz="4" w:space="0" w:color="6E6E6E"/>
              <w:bottom w:val="dashed" w:sz="4" w:space="0" w:color="BFBFBF"/>
              <w:right w:val="single" w:sz="6" w:space="0" w:color="FFFFFF"/>
            </w:tcBorders>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Pr="00A4159C" w:rsidRDefault="00F17832">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Pr="00A4159C" w:rsidRDefault="00F17832">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rsidRPr="00A4159C">
              <w:rPr>
                <w:lang w:val="pt-BR"/>
              </w:rPr>
              <w:instrText xml:space="preserve"> AutoTextList   \s NoStyle \t "</w:instrText>
            </w:r>
            <w:r>
              <w:instrText>增加产品</w:instrText>
            </w:r>
            <w:r w:rsidRPr="00A4159C">
              <w:rPr>
                <w:lang w:val="pt-BR"/>
              </w:rPr>
              <w:instrText xml:space="preserve">" </w:instrText>
            </w:r>
            <w:r>
              <w:fldChar w:fldCharType="separate"/>
            </w:r>
            <w:r w:rsidRPr="00A4159C">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rPr>
                <w:color w:val="000000"/>
              </w:rPr>
              <w:t>适用于</w:t>
            </w:r>
            <w:r>
              <w:rPr>
                <w:color w:val="000000"/>
              </w:rPr>
              <w:t xml:space="preserve"> Microsoft 365 E3 </w:t>
            </w:r>
            <w:r>
              <w:rPr>
                <w:color w:val="000000"/>
              </w:rPr>
              <w:t>的</w:t>
            </w:r>
            <w:r>
              <w:rPr>
                <w:color w:val="000000"/>
              </w:rPr>
              <w:t xml:space="preserve"> Skype for Business Plus CAL </w:t>
            </w:r>
            <w:r>
              <w:rPr>
                <w:color w:val="000000"/>
              </w:rPr>
              <w:t>附加（用户</w:t>
            </w:r>
            <w:r>
              <w:rPr>
                <w:color w:val="000000"/>
              </w:rPr>
              <w:t xml:space="preserve"> SL</w:t>
            </w:r>
            <w:r>
              <w:rPr>
                <w:color w:val="000000"/>
              </w:rPr>
              <w:t>）</w:t>
            </w:r>
            <w:r>
              <w:fldChar w:fldCharType="begin"/>
            </w:r>
            <w:r>
              <w:instrText xml:space="preserve"> XE "</w:instrText>
            </w:r>
            <w:r>
              <w:instrText>适用于</w:instrText>
            </w:r>
            <w:r>
              <w:instrText xml:space="preserve"> Microsoft 365 E3 </w:instrText>
            </w:r>
            <w:r>
              <w:instrText>的</w:instrText>
            </w:r>
            <w:r>
              <w:instrText xml:space="preserve"> Skype for Business Plus CAL </w:instrText>
            </w:r>
            <w:r>
              <w:instrText>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F17832">
      <w:pPr>
        <w:pStyle w:val="ProductList-Body"/>
      </w:pPr>
    </w:p>
    <w:p w:rsidR="00F17832" w:rsidRDefault="00787596">
      <w:pPr>
        <w:pStyle w:val="ProductList-Offering1SubSection"/>
        <w:outlineLvl w:val="2"/>
      </w:pPr>
      <w:bookmarkStart w:id="234" w:name="_Sec768"/>
      <w:r>
        <w:t>2.</w:t>
      </w:r>
      <w:r>
        <w:t>产品条件</w:t>
      </w:r>
      <w:bookmarkEnd w:id="234"/>
    </w:p>
    <w:tbl>
      <w:tblPr>
        <w:tblStyle w:val="PURTable"/>
        <w:tblW w:w="0" w:type="dxa"/>
        <w:tblLook w:val="04A0" w:firstRow="1" w:lastRow="0" w:firstColumn="1" w:lastColumn="0" w:noHBand="0" w:noVBand="1"/>
      </w:tblPr>
      <w:tblGrid>
        <w:gridCol w:w="3585"/>
        <w:gridCol w:w="3574"/>
        <w:gridCol w:w="363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Microsoft 365 F1</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3"/>
      </w:pPr>
      <w:r>
        <w:t xml:space="preserve">2.1 </w:t>
      </w:r>
      <w:r>
        <w:t>适用的许可条款</w:t>
      </w:r>
    </w:p>
    <w:p w:rsidR="00F17832" w:rsidRDefault="00787596">
      <w:pPr>
        <w:pStyle w:val="ProductList-Body"/>
      </w:pPr>
      <w:r>
        <w:t xml:space="preserve">Microsoft 365 </w:t>
      </w:r>
      <w:r>
        <w:t>受包含</w:t>
      </w:r>
      <w:r>
        <w:t xml:space="preserve"> Microsoft 365 </w:t>
      </w:r>
      <w:r>
        <w:t>的各个产品和服务的许可条款的约束，这些产品和服务由此处</w:t>
      </w:r>
      <w:r>
        <w:t xml:space="preserve"> Microsoft 365 </w:t>
      </w:r>
      <w:r>
        <w:t>产品条目中的许可条款修改。</w:t>
      </w:r>
    </w:p>
    <w:p w:rsidR="00F17832" w:rsidRPr="00A4159C" w:rsidRDefault="00787596" w:rsidP="00787596">
      <w:pPr>
        <w:pStyle w:val="ProductList-Bullet"/>
        <w:numPr>
          <w:ilvl w:val="0"/>
          <w:numId w:val="35"/>
        </w:numPr>
        <w:rPr>
          <w:lang w:val="pt-BR"/>
        </w:rPr>
      </w:pPr>
      <w:r>
        <w:t>对于</w:t>
      </w:r>
      <w:r w:rsidRPr="00A4159C">
        <w:rPr>
          <w:lang w:val="pt-BR"/>
        </w:rPr>
        <w:t xml:space="preserve"> Microsoft 365 E3/E5</w:t>
      </w:r>
      <w:r w:rsidRPr="00A4159C">
        <w:rPr>
          <w:lang w:val="pt-BR"/>
        </w:rPr>
        <w:t>，</w:t>
      </w:r>
      <w:r>
        <w:t>组件包括</w:t>
      </w:r>
      <w:r w:rsidRPr="00A4159C">
        <w:rPr>
          <w:lang w:val="pt-BR"/>
        </w:rPr>
        <w:t xml:space="preserve"> Office 365 </w:t>
      </w:r>
      <w:r>
        <w:t>企业版</w:t>
      </w:r>
      <w:r w:rsidRPr="00A4159C">
        <w:rPr>
          <w:lang w:val="pt-BR"/>
        </w:rPr>
        <w:t xml:space="preserve"> E3/E5</w:t>
      </w:r>
      <w:r>
        <w:t>、企业移动性</w:t>
      </w:r>
      <w:r w:rsidRPr="00A4159C">
        <w:rPr>
          <w:lang w:val="pt-BR"/>
        </w:rPr>
        <w:t xml:space="preserve"> + </w:t>
      </w:r>
      <w:r>
        <w:t>安全性</w:t>
      </w:r>
      <w:r w:rsidRPr="00A4159C">
        <w:rPr>
          <w:lang w:val="pt-BR"/>
        </w:rPr>
        <w:t xml:space="preserve"> E3/E5 </w:t>
      </w:r>
      <w:r>
        <w:t>和</w:t>
      </w:r>
      <w:r w:rsidRPr="00A4159C">
        <w:rPr>
          <w:lang w:val="pt-BR"/>
        </w:rPr>
        <w:t xml:space="preserve"> Windows 10 </w:t>
      </w:r>
      <w:r>
        <w:t>企业版</w:t>
      </w:r>
      <w:r w:rsidRPr="00A4159C">
        <w:rPr>
          <w:lang w:val="pt-BR"/>
        </w:rPr>
        <w:t xml:space="preserve"> E3/E5</w:t>
      </w:r>
      <w:r w:rsidRPr="00A4159C">
        <w:rPr>
          <w:lang w:val="pt-BR"/>
        </w:rPr>
        <w:t>（</w:t>
      </w:r>
      <w:r>
        <w:t>每用户</w:t>
      </w:r>
      <w:r w:rsidRPr="00A4159C">
        <w:rPr>
          <w:lang w:val="pt-BR"/>
        </w:rPr>
        <w:t>）</w:t>
      </w:r>
      <w:r>
        <w:t>。</w:t>
      </w:r>
    </w:p>
    <w:p w:rsidR="00F17832" w:rsidRPr="00A4159C" w:rsidRDefault="00787596" w:rsidP="00787596">
      <w:pPr>
        <w:pStyle w:val="ProductList-Bullet"/>
        <w:numPr>
          <w:ilvl w:val="0"/>
          <w:numId w:val="35"/>
        </w:numPr>
        <w:rPr>
          <w:lang w:val="pt-BR"/>
        </w:rPr>
      </w:pPr>
      <w:r>
        <w:t>对于</w:t>
      </w:r>
      <w:r w:rsidRPr="00A4159C">
        <w:rPr>
          <w:lang w:val="pt-BR"/>
        </w:rPr>
        <w:t xml:space="preserve"> Microsoft 365 A3/A5</w:t>
      </w:r>
      <w:r w:rsidRPr="00A4159C">
        <w:rPr>
          <w:lang w:val="pt-BR"/>
        </w:rPr>
        <w:t>，</w:t>
      </w:r>
      <w:r>
        <w:t>组件包括</w:t>
      </w:r>
      <w:r w:rsidRPr="00A4159C">
        <w:rPr>
          <w:lang w:val="pt-BR"/>
        </w:rPr>
        <w:t xml:space="preserve"> Office 365 A3/A5</w:t>
      </w:r>
      <w:r>
        <w:t>、企业移动性</w:t>
      </w:r>
      <w:r w:rsidRPr="00A4159C">
        <w:rPr>
          <w:lang w:val="pt-BR"/>
        </w:rPr>
        <w:t xml:space="preserve"> + </w:t>
      </w:r>
      <w:r>
        <w:t>安全性</w:t>
      </w:r>
      <w:r w:rsidRPr="00A4159C">
        <w:rPr>
          <w:lang w:val="pt-BR"/>
        </w:rPr>
        <w:t xml:space="preserve"> E3/E5</w:t>
      </w:r>
      <w:r>
        <w:t>、</w:t>
      </w:r>
      <w:r w:rsidRPr="00A4159C">
        <w:rPr>
          <w:lang w:val="pt-BR"/>
        </w:rPr>
        <w:t xml:space="preserve">Windows 10 </w:t>
      </w:r>
      <w:r>
        <w:t>教育版</w:t>
      </w:r>
      <w:r w:rsidRPr="00A4159C">
        <w:rPr>
          <w:lang w:val="pt-BR"/>
        </w:rPr>
        <w:t xml:space="preserve"> E3/E5</w:t>
      </w:r>
      <w:r w:rsidRPr="00A4159C">
        <w:rPr>
          <w:lang w:val="pt-BR"/>
        </w:rPr>
        <w:t>（</w:t>
      </w:r>
      <w:r>
        <w:t>每用户</w:t>
      </w:r>
      <w:r w:rsidRPr="00A4159C">
        <w:rPr>
          <w:lang w:val="pt-BR"/>
        </w:rPr>
        <w:t>）</w:t>
      </w:r>
      <w:r>
        <w:t>以及</w:t>
      </w:r>
      <w:r w:rsidRPr="00A4159C">
        <w:rPr>
          <w:lang w:val="pt-BR"/>
        </w:rPr>
        <w:t xml:space="preserve"> Windows 10 </w:t>
      </w:r>
      <w:r>
        <w:t>教育版</w:t>
      </w:r>
      <w:r w:rsidRPr="00A4159C">
        <w:rPr>
          <w:lang w:val="pt-BR"/>
        </w:rPr>
        <w:t xml:space="preserve"> A3/A5</w:t>
      </w:r>
      <w:r w:rsidRPr="00A4159C">
        <w:rPr>
          <w:lang w:val="pt-BR"/>
        </w:rPr>
        <w:t>（</w:t>
      </w:r>
      <w:r>
        <w:t>每用户</w:t>
      </w:r>
      <w:r w:rsidRPr="00A4159C">
        <w:rPr>
          <w:lang w:val="pt-BR"/>
        </w:rPr>
        <w:t>）</w:t>
      </w:r>
      <w:r>
        <w:t>。</w:t>
      </w:r>
    </w:p>
    <w:p w:rsidR="00F17832" w:rsidRPr="00A4159C" w:rsidRDefault="00787596" w:rsidP="00787596">
      <w:pPr>
        <w:pStyle w:val="ProductList-Bullet"/>
        <w:numPr>
          <w:ilvl w:val="0"/>
          <w:numId w:val="35"/>
        </w:numPr>
        <w:rPr>
          <w:lang w:val="pt-BR"/>
        </w:rPr>
      </w:pPr>
      <w:r>
        <w:t>对于</w:t>
      </w:r>
      <w:r w:rsidRPr="00A4159C">
        <w:rPr>
          <w:lang w:val="pt-BR"/>
        </w:rPr>
        <w:t xml:space="preserve"> Microsoft 365 F1</w:t>
      </w:r>
      <w:r w:rsidRPr="00A4159C">
        <w:rPr>
          <w:lang w:val="pt-BR"/>
        </w:rPr>
        <w:t>，</w:t>
      </w:r>
      <w:r>
        <w:t>组件包括</w:t>
      </w:r>
      <w:r w:rsidRPr="00A4159C">
        <w:rPr>
          <w:lang w:val="pt-BR"/>
        </w:rPr>
        <w:t xml:space="preserve"> Office Online</w:t>
      </w:r>
      <w:r>
        <w:t>、企业移动性</w:t>
      </w:r>
      <w:r w:rsidRPr="00A4159C">
        <w:rPr>
          <w:lang w:val="pt-BR"/>
        </w:rPr>
        <w:t xml:space="preserve"> + </w:t>
      </w:r>
      <w:r>
        <w:t>安全性</w:t>
      </w:r>
      <w:r w:rsidRPr="00A4159C">
        <w:rPr>
          <w:lang w:val="pt-BR"/>
        </w:rPr>
        <w:t xml:space="preserve"> E3 </w:t>
      </w:r>
      <w:r>
        <w:t>和</w:t>
      </w:r>
      <w:r w:rsidRPr="00A4159C">
        <w:rPr>
          <w:lang w:val="pt-BR"/>
        </w:rPr>
        <w:t xml:space="preserve"> Windows 10 </w:t>
      </w:r>
      <w:r>
        <w:t>企业版</w:t>
      </w:r>
      <w:r w:rsidRPr="00A4159C">
        <w:rPr>
          <w:lang w:val="pt-BR"/>
        </w:rPr>
        <w:t xml:space="preserve"> E3</w:t>
      </w:r>
      <w:r>
        <w:t>。</w:t>
      </w:r>
    </w:p>
    <w:p w:rsidR="00F17832" w:rsidRPr="00A4159C" w:rsidRDefault="00F17832">
      <w:pPr>
        <w:pStyle w:val="ProductList-Body"/>
        <w:rPr>
          <w:lang w:val="pt-BR"/>
        </w:rPr>
      </w:pPr>
    </w:p>
    <w:p w:rsidR="00F17832" w:rsidRPr="00A4159C" w:rsidRDefault="00787596">
      <w:pPr>
        <w:pStyle w:val="ProductList-ClauseHeading"/>
        <w:outlineLvl w:val="3"/>
        <w:rPr>
          <w:lang w:val="pt-BR"/>
        </w:rPr>
      </w:pPr>
      <w:r w:rsidRPr="00A4159C">
        <w:rPr>
          <w:lang w:val="pt-BR"/>
        </w:rPr>
        <w:t xml:space="preserve">2.2 Microsoft 365 E3/E5 </w:t>
      </w:r>
      <w:r>
        <w:t>的扩展使用权利</w:t>
      </w:r>
    </w:p>
    <w:p w:rsidR="00F17832" w:rsidRPr="00A4159C" w:rsidRDefault="00787596">
      <w:pPr>
        <w:pStyle w:val="ProductList-SubClauseHeading"/>
        <w:outlineLvl w:val="4"/>
        <w:rPr>
          <w:lang w:val="pt-BR"/>
        </w:rPr>
      </w:pPr>
      <w:r w:rsidRPr="00A4159C">
        <w:rPr>
          <w:lang w:val="pt-BR"/>
        </w:rPr>
        <w:t xml:space="preserve">2.2.1 Office </w:t>
      </w:r>
      <w:r>
        <w:t>服务器</w:t>
      </w:r>
    </w:p>
    <w:p w:rsidR="00F17832" w:rsidRPr="00A4159C" w:rsidRDefault="00787596">
      <w:pPr>
        <w:pStyle w:val="ProductList-BodyIndented"/>
        <w:rPr>
          <w:lang w:val="pt-BR"/>
        </w:rPr>
      </w:pPr>
      <w:r>
        <w:t>每位分配有</w:t>
      </w:r>
      <w:r w:rsidRPr="00A4159C">
        <w:rPr>
          <w:lang w:val="pt-BR"/>
        </w:rPr>
        <w:t xml:space="preserve"> Microsoft 365 E3/E5 </w:t>
      </w:r>
      <w:r>
        <w:t>用户</w:t>
      </w:r>
      <w:r w:rsidRPr="00A4159C">
        <w:rPr>
          <w:lang w:val="pt-BR"/>
        </w:rPr>
        <w:t xml:space="preserve"> SL </w:t>
      </w:r>
      <w:r>
        <w:t>的许可用户均可</w:t>
      </w:r>
      <w:r w:rsidRPr="00A4159C">
        <w:rPr>
          <w:lang w:val="pt-BR"/>
        </w:rPr>
        <w:t>：</w:t>
      </w:r>
    </w:p>
    <w:p w:rsidR="00F17832" w:rsidRPr="00A4159C" w:rsidRDefault="00787596" w:rsidP="00787596">
      <w:pPr>
        <w:pStyle w:val="ProductList-Bullet"/>
        <w:numPr>
          <w:ilvl w:val="1"/>
          <w:numId w:val="36"/>
        </w:numPr>
        <w:rPr>
          <w:lang w:val="pt-BR"/>
        </w:rPr>
      </w:pPr>
      <w:r>
        <w:t>在专供客户使用的任何服务器上安装下列服务器软件的任意数量的副本</w:t>
      </w:r>
      <w:r w:rsidRPr="00A4159C">
        <w:rPr>
          <w:lang w:val="pt-BR"/>
        </w:rPr>
        <w:t>：</w:t>
      </w:r>
      <w:r w:rsidRPr="00A4159C">
        <w:rPr>
          <w:lang w:val="pt-BR"/>
        </w:rPr>
        <w:t>Exchange Server</w:t>
      </w:r>
      <w:r>
        <w:fldChar w:fldCharType="begin"/>
      </w:r>
      <w:r w:rsidRPr="00A4159C">
        <w:rPr>
          <w:lang w:val="pt-BR"/>
        </w:rPr>
        <w:instrText xml:space="preserve"> XE "Exchange Server" </w:instrText>
      </w:r>
      <w:r>
        <w:fldChar w:fldCharType="end"/>
      </w:r>
      <w:r>
        <w:t>、</w:t>
      </w:r>
      <w:r w:rsidRPr="00A4159C">
        <w:rPr>
          <w:lang w:val="pt-BR"/>
        </w:rPr>
        <w:t>SharePoint Server</w:t>
      </w:r>
      <w:r>
        <w:fldChar w:fldCharType="begin"/>
      </w:r>
      <w:r w:rsidRPr="00A4159C">
        <w:rPr>
          <w:lang w:val="pt-BR"/>
        </w:rPr>
        <w:instrText xml:space="preserve"> XE "SharePoint Server" </w:instrText>
      </w:r>
      <w:r>
        <w:fldChar w:fldCharType="end"/>
      </w:r>
      <w:r w:rsidRPr="00A4159C">
        <w:rPr>
          <w:lang w:val="pt-BR"/>
        </w:rPr>
        <w:t xml:space="preserve"> </w:t>
      </w:r>
      <w:r>
        <w:t>和</w:t>
      </w:r>
      <w:r w:rsidRPr="00A4159C">
        <w:rPr>
          <w:lang w:val="pt-BR"/>
        </w:rPr>
        <w:t xml:space="preserve"> Skype for Business Server</w:t>
      </w:r>
      <w:r>
        <w:fldChar w:fldCharType="begin"/>
      </w:r>
      <w:r w:rsidRPr="00A4159C">
        <w:rPr>
          <w:lang w:val="pt-BR"/>
        </w:rPr>
        <w:instrText xml:space="preserve"> XE "Skype for Business Server" </w:instrText>
      </w:r>
      <w:r>
        <w:fldChar w:fldCharType="end"/>
      </w:r>
      <w:r w:rsidRPr="00A4159C">
        <w:rPr>
          <w:lang w:val="pt-BR"/>
        </w:rPr>
        <w:t>；</w:t>
      </w:r>
      <w:r>
        <w:t>同时</w:t>
      </w:r>
    </w:p>
    <w:p w:rsidR="00F17832" w:rsidRPr="00A4159C" w:rsidRDefault="00787596" w:rsidP="00787596">
      <w:pPr>
        <w:pStyle w:val="ProductList-Bullet"/>
        <w:numPr>
          <w:ilvl w:val="1"/>
          <w:numId w:val="36"/>
        </w:numPr>
        <w:rPr>
          <w:lang w:val="pt-BR"/>
        </w:rPr>
      </w:pPr>
      <w:r>
        <w:t>只有分配有</w:t>
      </w:r>
      <w:r w:rsidRPr="00A4159C">
        <w:rPr>
          <w:lang w:val="pt-BR"/>
        </w:rPr>
        <w:t xml:space="preserve"> Microsoft 365 E3/E5 </w:t>
      </w:r>
      <w:r>
        <w:t>用户</w:t>
      </w:r>
      <w:r w:rsidRPr="00A4159C">
        <w:rPr>
          <w:lang w:val="pt-BR"/>
        </w:rPr>
        <w:t xml:space="preserve"> SL </w:t>
      </w:r>
      <w:r>
        <w:t>的用户或</w:t>
      </w:r>
      <w:r>
        <w:fldChar w:fldCharType="begin"/>
      </w:r>
      <w:r w:rsidRPr="00A4159C">
        <w:rPr>
          <w:lang w:val="pt-BR"/>
        </w:rPr>
        <w:instrText xml:space="preserve"> AutoTextList   \s NoStyle \t "</w:instrText>
      </w:r>
      <w:r>
        <w:instrText>外部用户指除以下用户之外的任何用户</w:instrText>
      </w:r>
      <w:r w:rsidRPr="00A4159C">
        <w:rPr>
          <w:lang w:val="pt-BR"/>
        </w:rPr>
        <w:instrText>：</w:instrText>
      </w:r>
      <w:r>
        <w:instrText>客户或其关联公司的员工</w:instrText>
      </w:r>
      <w:r w:rsidRPr="00A4159C">
        <w:rPr>
          <w:lang w:val="pt-BR"/>
        </w:rPr>
        <w:instrText>，</w:instrText>
      </w:r>
      <w:r>
        <w:instrText>或者客户或其关联公司的现场承包商或现场代理商。</w:instrText>
      </w:r>
      <w:r w:rsidRPr="00A4159C">
        <w:rPr>
          <w:lang w:val="pt-BR"/>
        </w:rPr>
        <w:instrText xml:space="preserve">" </w:instrText>
      </w:r>
      <w:r>
        <w:fldChar w:fldCharType="separate"/>
      </w:r>
      <w:r>
        <w:rPr>
          <w:color w:val="0563C1"/>
        </w:rPr>
        <w:t>外部用户</w:t>
      </w:r>
      <w:r>
        <w:fldChar w:fldCharType="end"/>
      </w:r>
      <w:r>
        <w:t>才可访问上述服务器软件。</w:t>
      </w:r>
    </w:p>
    <w:p w:rsidR="00F17832" w:rsidRPr="00A4159C" w:rsidRDefault="00787596">
      <w:pPr>
        <w:pStyle w:val="ProductList-BodyIndented"/>
        <w:rPr>
          <w:lang w:val="pt-BR"/>
        </w:rPr>
      </w:pPr>
      <w:r>
        <w:lastRenderedPageBreak/>
        <w:t>此条款不适用于依据</w:t>
      </w:r>
      <w:r w:rsidRPr="00A4159C">
        <w:rPr>
          <w:lang w:val="pt-BR"/>
        </w:rPr>
        <w:t xml:space="preserve"> Microsoft </w:t>
      </w:r>
      <w:r>
        <w:t>云协议获取的用户</w:t>
      </w:r>
      <w:r w:rsidRPr="00A4159C">
        <w:rPr>
          <w:lang w:val="pt-BR"/>
        </w:rPr>
        <w:t xml:space="preserve"> SL</w:t>
      </w:r>
      <w:r>
        <w:t>。</w:t>
      </w:r>
    </w:p>
    <w:p w:rsidR="00F17832" w:rsidRPr="00A4159C" w:rsidRDefault="00F17832">
      <w:pPr>
        <w:pStyle w:val="ProductList-BodyIndented"/>
        <w:rPr>
          <w:lang w:val="pt-BR"/>
        </w:rPr>
      </w:pPr>
    </w:p>
    <w:p w:rsidR="00F17832" w:rsidRPr="00A4159C" w:rsidRDefault="00787596">
      <w:pPr>
        <w:pStyle w:val="ProductList-SubClauseHeading"/>
        <w:outlineLvl w:val="4"/>
        <w:rPr>
          <w:lang w:val="pt-BR"/>
        </w:rPr>
      </w:pPr>
      <w:r w:rsidRPr="00A4159C">
        <w:rPr>
          <w:lang w:val="pt-BR"/>
        </w:rPr>
        <w:t xml:space="preserve">2.2.2 Office </w:t>
      </w:r>
      <w:r>
        <w:t>专业增强版</w:t>
      </w:r>
    </w:p>
    <w:p w:rsidR="00F17832" w:rsidRDefault="00787596">
      <w:pPr>
        <w:pStyle w:val="ProductList-BodyIndented"/>
      </w:pPr>
      <w:r>
        <w:t>自</w:t>
      </w:r>
      <w:r w:rsidRPr="00A4159C">
        <w:rPr>
          <w:lang w:val="pt-BR"/>
        </w:rPr>
        <w:t xml:space="preserve"> 2019 </w:t>
      </w:r>
      <w:r>
        <w:t>年</w:t>
      </w:r>
      <w:r w:rsidRPr="00A4159C">
        <w:rPr>
          <w:lang w:val="pt-BR"/>
        </w:rPr>
        <w:t xml:space="preserve"> 8 </w:t>
      </w:r>
      <w:r>
        <w:t>月</w:t>
      </w:r>
      <w:r w:rsidRPr="00A4159C">
        <w:rPr>
          <w:lang w:val="pt-BR"/>
        </w:rPr>
        <w:t xml:space="preserve"> 1 </w:t>
      </w:r>
      <w:r>
        <w:t>日起</w:t>
      </w:r>
      <w:r w:rsidRPr="00A4159C">
        <w:rPr>
          <w:lang w:val="pt-BR"/>
        </w:rPr>
        <w:t>，</w:t>
      </w:r>
      <w:r>
        <w:t>不再为新的或续订的</w:t>
      </w:r>
      <w:r w:rsidRPr="00A4159C">
        <w:rPr>
          <w:lang w:val="pt-BR"/>
        </w:rPr>
        <w:t xml:space="preserve"> Microsoft 365 E3/E5 </w:t>
      </w:r>
      <w:r>
        <w:t>订购提供本第</w:t>
      </w:r>
      <w:r w:rsidRPr="00A4159C">
        <w:rPr>
          <w:lang w:val="pt-BR"/>
        </w:rPr>
        <w:t xml:space="preserve"> 2.2.2 </w:t>
      </w:r>
      <w:r>
        <w:t>节中提供的权利。拥有在</w:t>
      </w:r>
      <w:r>
        <w:t xml:space="preserve"> 2019 </w:t>
      </w:r>
      <w:r>
        <w:t>年</w:t>
      </w:r>
      <w:r>
        <w:t xml:space="preserve"> 8 </w:t>
      </w:r>
      <w:r>
        <w:t>月</w:t>
      </w:r>
      <w:r>
        <w:t xml:space="preserve"> 1 </w:t>
      </w:r>
      <w:r>
        <w:t>日之前有效的</w:t>
      </w:r>
      <w:r>
        <w:t xml:space="preserve"> Microsoft 365 E3/E5 </w:t>
      </w:r>
      <w:r>
        <w:t>订购的客户可以在其</w:t>
      </w:r>
      <w:r>
        <w:t xml:space="preserve"> Microsoft 365 E3/E5 </w:t>
      </w:r>
      <w:r>
        <w:t>订购期限结束之前继续行使本第</w:t>
      </w:r>
      <w:r>
        <w:t xml:space="preserve"> 2.2.2 </w:t>
      </w:r>
      <w:r>
        <w:t>节中的权利。</w:t>
      </w:r>
    </w:p>
    <w:p w:rsidR="00F17832" w:rsidRDefault="00F17832">
      <w:pPr>
        <w:pStyle w:val="ProductList-BodyIndented"/>
      </w:pPr>
    </w:p>
    <w:p w:rsidR="00F17832" w:rsidRDefault="00787596">
      <w:pPr>
        <w:pStyle w:val="ProductList-SubSubClauseHeading"/>
        <w:outlineLvl w:val="5"/>
      </w:pPr>
      <w:r>
        <w:t xml:space="preserve">2.2.2.1 Microsoft 365 </w:t>
      </w:r>
      <w:r>
        <w:t>来自软件保障用户</w:t>
      </w:r>
      <w:r>
        <w:t xml:space="preserve"> SL</w:t>
      </w:r>
      <w:r>
        <w:t>：</w:t>
      </w:r>
    </w:p>
    <w:p w:rsidR="00F17832" w:rsidRDefault="00787596">
      <w:pPr>
        <w:pStyle w:val="ProductList-BodyIndented2"/>
      </w:pPr>
      <w:r>
        <w:t>对于每位客户为其分配了</w:t>
      </w:r>
      <w:r>
        <w:t xml:space="preserve"> Microsoft 365 </w:t>
      </w:r>
      <w:r>
        <w:t>来自软件保障用户</w:t>
      </w:r>
      <w:r>
        <w:t xml:space="preserve"> SL </w:t>
      </w:r>
      <w:r>
        <w:t>的许可用户，客户可以安装：</w:t>
      </w:r>
    </w:p>
    <w:p w:rsidR="00F17832" w:rsidRDefault="00787596" w:rsidP="00787596">
      <w:pPr>
        <w:pStyle w:val="ProductList-Bullet"/>
        <w:numPr>
          <w:ilvl w:val="2"/>
          <w:numId w:val="37"/>
        </w:numPr>
      </w:pPr>
      <w:r>
        <w:t xml:space="preserve">Office </w:t>
      </w:r>
      <w:r>
        <w:t>专业增强版的一个本地副本，但仅限许可用户在订阅期间使用；以及</w:t>
      </w:r>
    </w:p>
    <w:p w:rsidR="00F17832" w:rsidRDefault="00787596" w:rsidP="00787596">
      <w:pPr>
        <w:pStyle w:val="ProductList-Bullet"/>
        <w:numPr>
          <w:ilvl w:val="2"/>
          <w:numId w:val="37"/>
        </w:numPr>
      </w:pPr>
      <w:r>
        <w:t xml:space="preserve">Office </w:t>
      </w:r>
      <w:r>
        <w:t>专业增强版的一个本地副本（对于添加至相同批量许可协议的新用户</w:t>
      </w:r>
      <w:r>
        <w:t xml:space="preserve"> SL</w:t>
      </w:r>
      <w:r>
        <w:t>），但仅限许可用户在订阅期间使用。授予这些用户权利的新用户</w:t>
      </w:r>
      <w:r>
        <w:t xml:space="preserve"> SL </w:t>
      </w:r>
      <w:r>
        <w:t>的数量不能超过此协议最初涵盖的来自软件保障用户</w:t>
      </w:r>
      <w:r>
        <w:t xml:space="preserve"> SL </w:t>
      </w:r>
      <w:r>
        <w:t>的数量。</w:t>
      </w:r>
    </w:p>
    <w:p w:rsidR="00F17832" w:rsidRDefault="00F17832">
      <w:pPr>
        <w:pStyle w:val="ProductList-BodyIndented2"/>
      </w:pPr>
    </w:p>
    <w:p w:rsidR="00F17832" w:rsidRDefault="00787596">
      <w:pPr>
        <w:pStyle w:val="ProductList-SubSubClauseHeading"/>
        <w:outlineLvl w:val="5"/>
      </w:pPr>
      <w:r>
        <w:t xml:space="preserve">2.2.2.2 </w:t>
      </w:r>
      <w:r>
        <w:t>通过</w:t>
      </w:r>
      <w:r>
        <w:t xml:space="preserve"> MPSA </w:t>
      </w:r>
      <w:r>
        <w:t>获得的</w:t>
      </w:r>
      <w:r>
        <w:t xml:space="preserve"> Microsoft 365 </w:t>
      </w:r>
      <w:r>
        <w:t>用户</w:t>
      </w:r>
      <w:r>
        <w:t xml:space="preserve"> SL</w:t>
      </w:r>
    </w:p>
    <w:p w:rsidR="00F17832" w:rsidRDefault="00787596">
      <w:pPr>
        <w:pStyle w:val="ProductList-BodyIndented2"/>
      </w:pPr>
      <w:r>
        <w:t>对于每位客户为其分配</w:t>
      </w:r>
      <w:r>
        <w:t xml:space="preserve"> Microsoft 365 </w:t>
      </w:r>
      <w:r>
        <w:t>用户</w:t>
      </w:r>
      <w:r>
        <w:t xml:space="preserve"> SL </w:t>
      </w:r>
      <w:r>
        <w:t>且拥有在</w:t>
      </w:r>
      <w:r>
        <w:t xml:space="preserve"> Office </w:t>
      </w:r>
      <w:r>
        <w:t>专业增强版软件保障范围内的设备的许可用户，客户可以安装</w:t>
      </w:r>
      <w:r>
        <w:t xml:space="preserve"> Office </w:t>
      </w:r>
      <w:r>
        <w:t>专业增强版的一个本地副本，但仅限供许可用户在订阅期间使用。</w:t>
      </w:r>
    </w:p>
    <w:p w:rsidR="00F17832" w:rsidRDefault="00F17832">
      <w:pPr>
        <w:pStyle w:val="ProductList-BodyIndented2"/>
      </w:pPr>
    </w:p>
    <w:p w:rsidR="00F17832" w:rsidRDefault="00787596">
      <w:pPr>
        <w:pStyle w:val="ProductList-ClauseHeading"/>
        <w:outlineLvl w:val="3"/>
      </w:pPr>
      <w:r>
        <w:t xml:space="preserve">2.3 Microsoft 365 F1 - Windows 10 </w:t>
      </w:r>
      <w:r>
        <w:t>企业版</w:t>
      </w:r>
      <w:r>
        <w:t xml:space="preserve"> E3 </w:t>
      </w:r>
      <w:r>
        <w:t>使用权利</w:t>
      </w:r>
    </w:p>
    <w:p w:rsidR="00F17832" w:rsidRDefault="00787596">
      <w:pPr>
        <w:pStyle w:val="ProductList-Body"/>
      </w:pPr>
      <w:r>
        <w:t xml:space="preserve">Microsoft 365 F1 </w:t>
      </w:r>
      <w:r>
        <w:t>的</w:t>
      </w:r>
      <w:r>
        <w:t xml:space="preserve"> Windows </w:t>
      </w:r>
      <w:r>
        <w:t>组件的使用权利是按以下方式修改的</w:t>
      </w:r>
      <w:r>
        <w:t xml:space="preserve"> Windows 10 </w:t>
      </w:r>
      <w:r>
        <w:t>企业版</w:t>
      </w:r>
      <w:r>
        <w:t xml:space="preserve"> E3 </w:t>
      </w:r>
      <w:r>
        <w:t>使用权利：</w:t>
      </w:r>
    </w:p>
    <w:p w:rsidR="00F17832" w:rsidRDefault="00787596" w:rsidP="00787596">
      <w:pPr>
        <w:pStyle w:val="ProductList-Bullet"/>
        <w:numPr>
          <w:ilvl w:val="0"/>
          <w:numId w:val="38"/>
        </w:numPr>
      </w:pPr>
      <w:r>
        <w:t xml:space="preserve">Microsoft 365 F1 </w:t>
      </w:r>
      <w:r>
        <w:t>的</w:t>
      </w:r>
      <w:r>
        <w:t xml:space="preserve"> Windows </w:t>
      </w:r>
      <w:r>
        <w:t>组件以在线服务的形式运行，并且不是任何早期版本的</w:t>
      </w:r>
      <w:r>
        <w:t xml:space="preserve"> Windows </w:t>
      </w:r>
      <w:r>
        <w:t>桌面操作系统的后续版本。</w:t>
      </w:r>
    </w:p>
    <w:p w:rsidR="00F17832" w:rsidRDefault="00787596" w:rsidP="00787596">
      <w:pPr>
        <w:pStyle w:val="ProductList-Bullet"/>
        <w:numPr>
          <w:ilvl w:val="0"/>
          <w:numId w:val="38"/>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F17832" w:rsidRDefault="00787596" w:rsidP="00787596">
      <w:pPr>
        <w:pStyle w:val="ProductList-Bullet"/>
        <w:numPr>
          <w:ilvl w:val="0"/>
          <w:numId w:val="38"/>
        </w:numPr>
      </w:pPr>
      <w:r>
        <w:t>访问和使用</w:t>
      </w:r>
      <w:r>
        <w:t xml:space="preserve"> Windows </w:t>
      </w:r>
      <w:r>
        <w:t>虚拟化实例的权利不适用。</w:t>
      </w:r>
    </w:p>
    <w:p w:rsidR="00F17832" w:rsidRDefault="00787596" w:rsidP="00787596">
      <w:pPr>
        <w:pStyle w:val="ProductList-Bullet"/>
        <w:numPr>
          <w:ilvl w:val="0"/>
          <w:numId w:val="38"/>
        </w:numPr>
      </w:pPr>
      <w:r>
        <w:t>安装和使用</w:t>
      </w:r>
      <w:r>
        <w:t xml:space="preserve"> MDOP </w:t>
      </w:r>
      <w:r>
        <w:t>的权利不适用。</w:t>
      </w:r>
    </w:p>
    <w:p w:rsidR="00F17832" w:rsidRDefault="00787596" w:rsidP="00787596">
      <w:pPr>
        <w:pStyle w:val="ProductList-Bullet"/>
        <w:numPr>
          <w:ilvl w:val="0"/>
          <w:numId w:val="38"/>
        </w:numPr>
      </w:pP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无需成为任何设备的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w:t>
      </w:r>
    </w:p>
    <w:p w:rsidR="00F17832" w:rsidRDefault="00787596" w:rsidP="00787596">
      <w:pPr>
        <w:pStyle w:val="ProductList-Bullet"/>
        <w:numPr>
          <w:ilvl w:val="0"/>
          <w:numId w:val="38"/>
        </w:numPr>
      </w:pPr>
      <w:r>
        <w:t>客户必须使用基于</w:t>
      </w:r>
      <w:r>
        <w:t xml:space="preserve"> Azure Active Directory </w:t>
      </w:r>
      <w:r>
        <w:t>的激活。美国政府社区云客户可使用</w:t>
      </w:r>
      <w:r>
        <w:t xml:space="preserve"> KMS </w:t>
      </w:r>
      <w:r>
        <w:t>激活来替代基于</w:t>
      </w:r>
      <w:r>
        <w:t xml:space="preserve"> Azure AD </w:t>
      </w:r>
      <w:r>
        <w:t>的激活。</w:t>
      </w:r>
    </w:p>
    <w:p w:rsidR="00F17832" w:rsidRDefault="00F17832">
      <w:pPr>
        <w:pStyle w:val="ProductList-Body"/>
      </w:pPr>
    </w:p>
    <w:p w:rsidR="00F17832" w:rsidRDefault="00787596">
      <w:pPr>
        <w:pStyle w:val="ProductList-ClauseHeading"/>
        <w:outlineLvl w:val="3"/>
      </w:pPr>
      <w:r>
        <w:t xml:space="preserve">2.4 Microsoft 365 </w:t>
      </w:r>
      <w:r>
        <w:t>商业版使用权利</w:t>
      </w:r>
    </w:p>
    <w:p w:rsidR="00F17832" w:rsidRDefault="00787596">
      <w:pPr>
        <w:pStyle w:val="ProductList-Body"/>
      </w:pPr>
      <w:r>
        <w:t>客户配置的用户订购许可的数量不得超过</w:t>
      </w:r>
      <w:r>
        <w:t xml:space="preserve"> 300 </w:t>
      </w:r>
      <w:r>
        <w:t>个。</w:t>
      </w:r>
      <w:r>
        <w:t xml:space="preserve">Microsoft 365 </w:t>
      </w:r>
      <w:r>
        <w:t>商业版的</w:t>
      </w:r>
      <w:r>
        <w:t xml:space="preserve"> Windows </w:t>
      </w:r>
      <w:r>
        <w:t>组件的使用权利修改如下：</w:t>
      </w:r>
    </w:p>
    <w:p w:rsidR="00F17832" w:rsidRDefault="00787596" w:rsidP="00787596">
      <w:pPr>
        <w:pStyle w:val="ProductList-Bullet"/>
        <w:numPr>
          <w:ilvl w:val="0"/>
          <w:numId w:val="39"/>
        </w:numPr>
      </w:pPr>
      <w:r>
        <w:t xml:space="preserve">Windows Business </w:t>
      </w:r>
      <w:r>
        <w:t>以在线服务的形式运行，并且不是任何早期版本的</w:t>
      </w:r>
      <w:r>
        <w:t xml:space="preserve"> Windows </w:t>
      </w:r>
      <w:r>
        <w:t>桌面操作系统的后续版本。</w:t>
      </w:r>
    </w:p>
    <w:p w:rsidR="00F17832" w:rsidRDefault="00787596" w:rsidP="00787596">
      <w:pPr>
        <w:pStyle w:val="ProductList-Bullet"/>
        <w:numPr>
          <w:ilvl w:val="0"/>
          <w:numId w:val="39"/>
        </w:numPr>
      </w:pPr>
      <w:r>
        <w:t>使用早期版本、不同语言版本、不同平台版本或较低版本的</w:t>
      </w:r>
      <w:r>
        <w:t xml:space="preserve"> Windows</w:t>
      </w:r>
      <w:r>
        <w:t>（包括</w:t>
      </w:r>
      <w:r>
        <w:t xml:space="preserve"> Windows 10 </w:t>
      </w:r>
      <w:r>
        <w:t>企业版</w:t>
      </w:r>
      <w:r>
        <w:t xml:space="preserve"> LTSC</w:t>
      </w:r>
      <w:r>
        <w:t>）的权利不适用。</w:t>
      </w:r>
    </w:p>
    <w:p w:rsidR="00F17832" w:rsidRDefault="00787596" w:rsidP="00787596">
      <w:pPr>
        <w:pStyle w:val="ProductList-Bullet"/>
        <w:numPr>
          <w:ilvl w:val="0"/>
          <w:numId w:val="39"/>
        </w:numPr>
      </w:pPr>
      <w:r>
        <w:t>访问和使用</w:t>
      </w:r>
      <w:r>
        <w:t xml:space="preserve"> Windows </w:t>
      </w:r>
      <w:r>
        <w:t>虚拟化实例的权利不适用。</w:t>
      </w:r>
    </w:p>
    <w:p w:rsidR="00F17832" w:rsidRDefault="00F17832">
      <w:pPr>
        <w:pStyle w:val="ProductList-Body"/>
      </w:pPr>
    </w:p>
    <w:p w:rsidR="00F17832" w:rsidRDefault="00787596">
      <w:pPr>
        <w:pStyle w:val="ProductList-ClauseHeading"/>
        <w:outlineLvl w:val="3"/>
      </w:pPr>
      <w:r>
        <w:t xml:space="preserve">2.5 </w:t>
      </w:r>
      <w:r>
        <w:t>学术计划</w:t>
      </w:r>
    </w:p>
    <w:p w:rsidR="00F17832" w:rsidRDefault="00787596">
      <w:pPr>
        <w:pStyle w:val="ProductList-Body"/>
      </w:pPr>
      <w:r>
        <w:t>以下条款适用于学术批量许可计划的客户：</w:t>
      </w:r>
    </w:p>
    <w:p w:rsidR="00F17832" w:rsidRPr="00A4159C" w:rsidRDefault="00787596">
      <w:pPr>
        <w:pStyle w:val="ProductList-SubClauseHeading"/>
        <w:outlineLvl w:val="4"/>
        <w:rPr>
          <w:lang w:val="pt-BR"/>
        </w:rPr>
      </w:pPr>
      <w:r w:rsidRPr="00A4159C">
        <w:rPr>
          <w:lang w:val="pt-BR"/>
        </w:rPr>
        <w:t>2.5.1 Microsoft 365 A1</w:t>
      </w:r>
      <w:r w:rsidRPr="00A4159C">
        <w:rPr>
          <w:lang w:val="pt-BR"/>
        </w:rPr>
        <w:t>（</w:t>
      </w:r>
      <w:r>
        <w:t>设备</w:t>
      </w:r>
      <w:r w:rsidRPr="00A4159C">
        <w:rPr>
          <w:lang w:val="pt-BR"/>
        </w:rPr>
        <w:t xml:space="preserve"> SL</w:t>
      </w:r>
      <w:r w:rsidRPr="00A4159C">
        <w:rPr>
          <w:lang w:val="pt-BR"/>
        </w:rPr>
        <w:t>）</w:t>
      </w:r>
    </w:p>
    <w:p w:rsidR="00F17832" w:rsidRPr="00A4159C" w:rsidRDefault="00787596">
      <w:pPr>
        <w:pStyle w:val="ProductList-SubSubClauseHeading"/>
        <w:outlineLvl w:val="5"/>
        <w:rPr>
          <w:lang w:val="pt-BR"/>
        </w:rPr>
      </w:pPr>
      <w:r w:rsidRPr="00A4159C">
        <w:rPr>
          <w:lang w:val="pt-BR"/>
        </w:rPr>
        <w:t xml:space="preserve">2.5.1.1 </w:t>
      </w:r>
      <w:r>
        <w:t>期限</w:t>
      </w:r>
    </w:p>
    <w:p w:rsidR="00F17832" w:rsidRDefault="00787596">
      <w:pPr>
        <w:pStyle w:val="ProductList-BodyIndented2"/>
      </w:pPr>
      <w:r w:rsidRPr="00A4159C">
        <w:rPr>
          <w:lang w:val="pt-BR"/>
        </w:rPr>
        <w:t>Microsoft 365 A1</w:t>
      </w:r>
      <w:r w:rsidRPr="00A4159C">
        <w:rPr>
          <w:lang w:val="pt-BR"/>
        </w:rPr>
        <w:t>（</w:t>
      </w:r>
      <w:r>
        <w:t>设备</w:t>
      </w:r>
      <w:r w:rsidRPr="00A4159C">
        <w:rPr>
          <w:lang w:val="pt-BR"/>
        </w:rPr>
        <w:t xml:space="preserve"> SL</w:t>
      </w:r>
      <w:r w:rsidRPr="00A4159C">
        <w:rPr>
          <w:lang w:val="pt-BR"/>
        </w:rPr>
        <w:t>）</w:t>
      </w:r>
      <w:r>
        <w:t>的有效期为自订购之日起六</w:t>
      </w:r>
      <w:r w:rsidRPr="00A4159C">
        <w:rPr>
          <w:lang w:val="pt-BR"/>
        </w:rPr>
        <w:t xml:space="preserve"> (6) </w:t>
      </w:r>
      <w:r>
        <w:t>年。如果许可有效期超出了购买</w:t>
      </w:r>
      <w:r>
        <w:t xml:space="preserve"> M365 A1</w:t>
      </w:r>
      <w:r>
        <w:t>（设备</w:t>
      </w:r>
      <w:r>
        <w:t xml:space="preserve"> SL</w:t>
      </w:r>
      <w:r>
        <w:t>）所依据的客户批量许可协议的期满日，则此类协议的有效期将根据</w:t>
      </w:r>
      <w:r>
        <w:t xml:space="preserve"> M365 A1</w:t>
      </w:r>
      <w:r>
        <w:t>（设备</w:t>
      </w:r>
      <w:r>
        <w:t xml:space="preserve"> SL</w:t>
      </w:r>
      <w:r>
        <w:t>）的期限适当延长。</w:t>
      </w:r>
    </w:p>
    <w:p w:rsidR="00F17832" w:rsidRDefault="00F17832">
      <w:pPr>
        <w:pStyle w:val="ProductList-BodyIndented2"/>
      </w:pPr>
    </w:p>
    <w:p w:rsidR="00F17832" w:rsidRDefault="00787596">
      <w:pPr>
        <w:pStyle w:val="ProductList-SubSubClauseHeading"/>
        <w:outlineLvl w:val="5"/>
      </w:pPr>
      <w:r>
        <w:t xml:space="preserve">2.5.1.2 </w:t>
      </w:r>
      <w:r>
        <w:t>取消和重新分配</w:t>
      </w:r>
    </w:p>
    <w:p w:rsidR="00F17832" w:rsidRDefault="00787596">
      <w:pPr>
        <w:pStyle w:val="ProductList-BodyIndented2"/>
      </w:pPr>
      <w:r>
        <w:t>M365 A1</w:t>
      </w:r>
      <w:r>
        <w:t>（设备</w:t>
      </w:r>
      <w:r>
        <w:t xml:space="preserve"> SL</w:t>
      </w:r>
      <w:r>
        <w:t>）不可取消，并且只有在之前分配有</w:t>
      </w:r>
      <w:r>
        <w:t xml:space="preserve"> M365 A1</w:t>
      </w:r>
      <w:r>
        <w:t>（设备</w:t>
      </w:r>
      <w:r>
        <w:t xml:space="preserve"> SL</w:t>
      </w:r>
      <w:r>
        <w:t>）的设备发生永久性硬件故障的情况下，才能将</w:t>
      </w:r>
      <w:r>
        <w:t xml:space="preserve"> M365 A1</w:t>
      </w:r>
      <w:r>
        <w:t>（设备</w:t>
      </w:r>
      <w:r>
        <w:t xml:space="preserve"> SL</w:t>
      </w:r>
      <w:r>
        <w:t>）重新分配至相同型号的新设备（或制造商提供的同等替代设备）。</w:t>
      </w:r>
    </w:p>
    <w:p w:rsidR="00F17832" w:rsidRDefault="00F17832">
      <w:pPr>
        <w:pStyle w:val="ProductList-BodyIndented2"/>
      </w:pPr>
    </w:p>
    <w:p w:rsidR="00F17832" w:rsidRDefault="00787596">
      <w:pPr>
        <w:pStyle w:val="ProductList-SubSubClauseHeading"/>
        <w:outlineLvl w:val="5"/>
      </w:pPr>
      <w:r>
        <w:t xml:space="preserve">2.5.1.3 Window 10 </w:t>
      </w:r>
      <w:r>
        <w:t>版本</w:t>
      </w:r>
    </w:p>
    <w:p w:rsidR="00F17832" w:rsidRDefault="00787596">
      <w:pPr>
        <w:pStyle w:val="ProductList-BodyIndented2"/>
      </w:pPr>
      <w:r>
        <w:t xml:space="preserve">Microsoft 365 </w:t>
      </w:r>
      <w:r>
        <w:t>教育版</w:t>
      </w:r>
      <w:r>
        <w:t xml:space="preserve"> A1 </w:t>
      </w:r>
      <w:r>
        <w:t>包括面向具备</w:t>
      </w:r>
      <w:r>
        <w:t xml:space="preserve"> Windows 7 </w:t>
      </w:r>
      <w:r>
        <w:t>专业版、</w:t>
      </w:r>
      <w:r>
        <w:t xml:space="preserve">Windows 8/8.1 </w:t>
      </w:r>
      <w:r>
        <w:t>专业版和</w:t>
      </w:r>
      <w:r>
        <w:t xml:space="preserve"> Windows 10 </w:t>
      </w:r>
      <w:r>
        <w:t>专业版许可的设备的到</w:t>
      </w:r>
      <w:r>
        <w:t xml:space="preserve"> Windows 10 </w:t>
      </w:r>
      <w:r>
        <w:t>专业教育版的升级。</w:t>
      </w:r>
    </w:p>
    <w:p w:rsidR="00F17832" w:rsidRDefault="00F17832">
      <w:pPr>
        <w:pStyle w:val="ProductList-BodyIndented2"/>
      </w:pPr>
    </w:p>
    <w:p w:rsidR="00F17832" w:rsidRPr="00A4159C" w:rsidRDefault="00787596">
      <w:pPr>
        <w:pStyle w:val="ProductList-SubClauseHeading"/>
        <w:outlineLvl w:val="4"/>
        <w:rPr>
          <w:lang w:val="pt-BR"/>
        </w:rPr>
      </w:pPr>
      <w:r w:rsidRPr="00A4159C">
        <w:rPr>
          <w:lang w:val="pt-BR"/>
        </w:rPr>
        <w:lastRenderedPageBreak/>
        <w:t>2.5.2 Microsoft 365 A3/A5</w:t>
      </w:r>
      <w:r w:rsidRPr="00A4159C">
        <w:rPr>
          <w:lang w:val="pt-BR"/>
        </w:rPr>
        <w:t>（</w:t>
      </w:r>
      <w:r>
        <w:t>用户</w:t>
      </w:r>
      <w:r w:rsidRPr="00A4159C">
        <w:rPr>
          <w:lang w:val="pt-BR"/>
        </w:rPr>
        <w:t xml:space="preserve"> SL</w:t>
      </w:r>
      <w:r w:rsidRPr="00A4159C">
        <w:rPr>
          <w:lang w:val="pt-BR"/>
        </w:rPr>
        <w:t>）</w:t>
      </w:r>
    </w:p>
    <w:p w:rsidR="00F17832" w:rsidRPr="00A4159C" w:rsidRDefault="00787596">
      <w:pPr>
        <w:pStyle w:val="ProductList-SubSubClauseHeading"/>
        <w:outlineLvl w:val="5"/>
        <w:rPr>
          <w:lang w:val="pt-BR"/>
        </w:rPr>
      </w:pPr>
      <w:r w:rsidRPr="00A4159C">
        <w:rPr>
          <w:lang w:val="pt-BR"/>
        </w:rPr>
        <w:t xml:space="preserve">2.5.2.1 Office </w:t>
      </w:r>
      <w:r>
        <w:t>服务器</w:t>
      </w:r>
    </w:p>
    <w:p w:rsidR="00F17832" w:rsidRPr="00A4159C" w:rsidRDefault="00787596">
      <w:pPr>
        <w:pStyle w:val="ProductList-BodyIndented2"/>
        <w:rPr>
          <w:lang w:val="pt-BR"/>
        </w:rPr>
      </w:pPr>
      <w:r>
        <w:t>根据教育解决方案许可登记表</w:t>
      </w:r>
      <w:r w:rsidRPr="00A4159C">
        <w:rPr>
          <w:lang w:val="pt-BR"/>
        </w:rPr>
        <w:t>（</w:t>
      </w:r>
      <w:r>
        <w:t>任何版本</w:t>
      </w:r>
      <w:r w:rsidRPr="00A4159C">
        <w:rPr>
          <w:lang w:val="pt-BR"/>
        </w:rPr>
        <w:t>）</w:t>
      </w:r>
      <w:r>
        <w:t>许可所有教员和职员、</w:t>
      </w:r>
      <w:r>
        <w:fldChar w:fldCharType="begin"/>
      </w:r>
      <w:r w:rsidRPr="00A4159C">
        <w:rPr>
          <w:lang w:val="pt-BR"/>
        </w:rPr>
        <w:instrText xml:space="preserve"> AutoTextList   \s NoStyle \t "“</w:instrText>
      </w:r>
      <w:r>
        <w:instrText>教育合格用户</w:instrText>
      </w:r>
      <w:r w:rsidRPr="00A4159C">
        <w:rPr>
          <w:lang w:val="pt-BR"/>
        </w:rPr>
        <w:instrText>”</w:instrText>
      </w:r>
      <w:r>
        <w:instrText>指为了机构的利益访问或使用教育平台产品的员工或承包商</w:instrText>
      </w:r>
      <w:r w:rsidRPr="00A4159C">
        <w:rPr>
          <w:lang w:val="pt-BR"/>
        </w:rPr>
        <w:instrText>（</w:instrText>
      </w:r>
      <w:r>
        <w:instrText>学生除外</w:instrText>
      </w:r>
      <w:r w:rsidRPr="00A4159C">
        <w:rPr>
          <w:lang w:val="pt-BR"/>
        </w:rPr>
        <w:instrText>）</w:instrText>
      </w:r>
      <w:r>
        <w:instrText>。</w:instrText>
      </w:r>
      <w:r w:rsidRPr="00A4159C">
        <w:rPr>
          <w:lang w:val="pt-BR"/>
        </w:rPr>
        <w:instrText xml:space="preserve">" </w:instrText>
      </w:r>
      <w:r>
        <w:fldChar w:fldCharType="separate"/>
      </w:r>
      <w:r>
        <w:rPr>
          <w:color w:val="0563C1"/>
        </w:rPr>
        <w:t>教育合格用户</w:t>
      </w:r>
      <w:r>
        <w:fldChar w:fldCharType="end"/>
      </w:r>
      <w:r>
        <w:t>或</w:t>
      </w:r>
      <w:r>
        <w:fldChar w:fldCharType="begin"/>
      </w:r>
      <w:r w:rsidRPr="00A4159C">
        <w:rPr>
          <w:lang w:val="pt-BR"/>
        </w:rPr>
        <w:instrText xml:space="preserve"> AutoTextList   \s NoStyle \t "</w:instrText>
      </w:r>
      <w:r>
        <w:instrText>任何为了机构的利益或基于用户与机构间的关系使用产品或合格设备的员工</w:instrText>
      </w:r>
      <w:r w:rsidRPr="00A4159C">
        <w:rPr>
          <w:lang w:val="pt-BR"/>
        </w:rPr>
        <w:instrText>（</w:instrText>
      </w:r>
      <w:r>
        <w:instrText>包括学生员工</w:instrText>
      </w:r>
      <w:r w:rsidRPr="00A4159C">
        <w:rPr>
          <w:lang w:val="pt-BR"/>
        </w:rPr>
        <w:instrText>）</w:instrText>
      </w:r>
      <w:r>
        <w:instrText>、承包商或志愿者。查看完整定义</w:instrText>
      </w:r>
      <w:r w:rsidRPr="00A4159C">
        <w:rPr>
          <w:lang w:val="pt-BR"/>
        </w:rPr>
        <w:instrText xml:space="preserve">" </w:instrText>
      </w:r>
      <w:r>
        <w:fldChar w:fldCharType="separate"/>
      </w:r>
      <w:r>
        <w:rPr>
          <w:color w:val="0563C1"/>
        </w:rPr>
        <w:t>知识工作者</w:t>
      </w:r>
      <w:r>
        <w:fldChar w:fldCharType="end"/>
      </w:r>
      <w:r>
        <w:t>使用</w:t>
      </w:r>
      <w:r w:rsidRPr="00A4159C">
        <w:rPr>
          <w:lang w:val="pt-BR"/>
        </w:rPr>
        <w:t xml:space="preserve"> Microsoft 365 A3/A5</w:t>
      </w:r>
      <w:r w:rsidRPr="00A4159C">
        <w:rPr>
          <w:lang w:val="pt-BR"/>
        </w:rPr>
        <w:t>（</w:t>
      </w:r>
      <w:r>
        <w:t>用户</w:t>
      </w:r>
      <w:r w:rsidRPr="00A4159C">
        <w:rPr>
          <w:lang w:val="pt-BR"/>
        </w:rPr>
        <w:t xml:space="preserve"> SL</w:t>
      </w:r>
      <w:r w:rsidRPr="00A4159C">
        <w:rPr>
          <w:lang w:val="pt-BR"/>
        </w:rPr>
        <w:t>）</w:t>
      </w:r>
      <w:r>
        <w:t>的客户可以</w:t>
      </w:r>
      <w:r w:rsidRPr="00A4159C">
        <w:rPr>
          <w:lang w:val="pt-BR"/>
        </w:rPr>
        <w:t>：</w:t>
      </w:r>
    </w:p>
    <w:p w:rsidR="00F17832" w:rsidRPr="00A4159C" w:rsidRDefault="00787596" w:rsidP="00787596">
      <w:pPr>
        <w:pStyle w:val="ProductList-Bullet"/>
        <w:numPr>
          <w:ilvl w:val="2"/>
          <w:numId w:val="40"/>
        </w:numPr>
        <w:rPr>
          <w:lang w:val="pt-BR"/>
        </w:rPr>
      </w:pPr>
      <w:r>
        <w:t>在专供客户使用的任何服务器上安装下列服务器软件的任意数量的副本</w:t>
      </w:r>
      <w:r w:rsidRPr="00A4159C">
        <w:rPr>
          <w:lang w:val="pt-BR"/>
        </w:rPr>
        <w:t>：</w:t>
      </w:r>
      <w:r w:rsidRPr="00A4159C">
        <w:rPr>
          <w:lang w:val="pt-BR"/>
        </w:rPr>
        <w:t>Exchange Server</w:t>
      </w:r>
      <w:r>
        <w:fldChar w:fldCharType="begin"/>
      </w:r>
      <w:r w:rsidRPr="00A4159C">
        <w:rPr>
          <w:lang w:val="pt-BR"/>
        </w:rPr>
        <w:instrText xml:space="preserve"> XE "Exchange Server" </w:instrText>
      </w:r>
      <w:r>
        <w:fldChar w:fldCharType="end"/>
      </w:r>
      <w:r>
        <w:t>、</w:t>
      </w:r>
      <w:r w:rsidRPr="00A4159C">
        <w:rPr>
          <w:lang w:val="pt-BR"/>
        </w:rPr>
        <w:t>SharePoint Server</w:t>
      </w:r>
      <w:r>
        <w:fldChar w:fldCharType="begin"/>
      </w:r>
      <w:r w:rsidRPr="00A4159C">
        <w:rPr>
          <w:lang w:val="pt-BR"/>
        </w:rPr>
        <w:instrText xml:space="preserve"> XE "SharePoint Server" </w:instrText>
      </w:r>
      <w:r>
        <w:fldChar w:fldCharType="end"/>
      </w:r>
      <w:r w:rsidRPr="00A4159C">
        <w:rPr>
          <w:lang w:val="pt-BR"/>
        </w:rPr>
        <w:t xml:space="preserve"> </w:t>
      </w:r>
      <w:r>
        <w:t>和</w:t>
      </w:r>
      <w:r w:rsidRPr="00A4159C">
        <w:rPr>
          <w:lang w:val="pt-BR"/>
        </w:rPr>
        <w:t xml:space="preserve"> Skype for Business Server</w:t>
      </w:r>
      <w:r>
        <w:fldChar w:fldCharType="begin"/>
      </w:r>
      <w:r w:rsidRPr="00A4159C">
        <w:rPr>
          <w:lang w:val="pt-BR"/>
        </w:rPr>
        <w:instrText xml:space="preserve"> XE "Skype for Business Server" </w:instrText>
      </w:r>
      <w:r>
        <w:fldChar w:fldCharType="end"/>
      </w:r>
      <w:r w:rsidRPr="00A4159C">
        <w:rPr>
          <w:lang w:val="pt-BR"/>
        </w:rPr>
        <w:t>；</w:t>
      </w:r>
      <w:r>
        <w:t>同时</w:t>
      </w:r>
    </w:p>
    <w:p w:rsidR="00F17832" w:rsidRPr="00A4159C" w:rsidRDefault="00787596" w:rsidP="00787596">
      <w:pPr>
        <w:pStyle w:val="ProductList-Bullet"/>
        <w:numPr>
          <w:ilvl w:val="2"/>
          <w:numId w:val="40"/>
        </w:numPr>
        <w:rPr>
          <w:lang w:val="pt-BR"/>
        </w:rPr>
      </w:pPr>
      <w:r>
        <w:t>只有分配有</w:t>
      </w:r>
      <w:r w:rsidRPr="00A4159C">
        <w:rPr>
          <w:lang w:val="pt-BR"/>
        </w:rPr>
        <w:t xml:space="preserve"> Microsoft 365 A3/A5 </w:t>
      </w:r>
      <w:r>
        <w:t>用户</w:t>
      </w:r>
      <w:r w:rsidRPr="00A4159C">
        <w:rPr>
          <w:lang w:val="pt-BR"/>
        </w:rPr>
        <w:t xml:space="preserve"> SL </w:t>
      </w:r>
      <w:r>
        <w:t>的用户或</w:t>
      </w:r>
      <w:r>
        <w:fldChar w:fldCharType="begin"/>
      </w:r>
      <w:r w:rsidRPr="00A4159C">
        <w:rPr>
          <w:lang w:val="pt-BR"/>
        </w:rPr>
        <w:instrText xml:space="preserve"> AutoTextList   \s NoStyle \t "</w:instrText>
      </w:r>
      <w:r>
        <w:instrText>外部用户指除以下用户之外的任何用户</w:instrText>
      </w:r>
      <w:r w:rsidRPr="00A4159C">
        <w:rPr>
          <w:lang w:val="pt-BR"/>
        </w:rPr>
        <w:instrText>：</w:instrText>
      </w:r>
      <w:r>
        <w:instrText>客户或其关联公司的员工</w:instrText>
      </w:r>
      <w:r w:rsidRPr="00A4159C">
        <w:rPr>
          <w:lang w:val="pt-BR"/>
        </w:rPr>
        <w:instrText>，</w:instrText>
      </w:r>
      <w:r>
        <w:instrText>或者客户或其关联公司的现场承包商或现场代理商。</w:instrText>
      </w:r>
      <w:r w:rsidRPr="00A4159C">
        <w:rPr>
          <w:lang w:val="pt-BR"/>
        </w:rPr>
        <w:instrText xml:space="preserve">" </w:instrText>
      </w:r>
      <w:r>
        <w:fldChar w:fldCharType="separate"/>
      </w:r>
      <w:r>
        <w:rPr>
          <w:color w:val="0563C1"/>
        </w:rPr>
        <w:t>外部用户</w:t>
      </w:r>
      <w:r>
        <w:fldChar w:fldCharType="end"/>
      </w:r>
      <w:r>
        <w:t>才可访问上述服务器软件。</w:t>
      </w:r>
    </w:p>
    <w:p w:rsidR="00F17832" w:rsidRPr="00A4159C" w:rsidRDefault="00787596">
      <w:pPr>
        <w:pStyle w:val="ProductList-BodyIndented2"/>
        <w:rPr>
          <w:lang w:val="pt-BR"/>
        </w:rPr>
      </w:pPr>
      <w:r>
        <w:t>此条款不适用于依据</w:t>
      </w:r>
      <w:r w:rsidRPr="00A4159C">
        <w:rPr>
          <w:lang w:val="pt-BR"/>
        </w:rPr>
        <w:t xml:space="preserve"> Microsoft </w:t>
      </w:r>
      <w:r>
        <w:t>云协议或通过</w:t>
      </w:r>
      <w:r>
        <w:fldChar w:fldCharType="begin"/>
      </w:r>
      <w:r w:rsidRPr="00A4159C">
        <w:rPr>
          <w:lang w:val="pt-BR"/>
        </w:rPr>
        <w:instrText xml:space="preserve"> AutoTextList   \s NoStyle \t "</w:instrText>
      </w:r>
      <w:r>
        <w:instrText>学生使用权益</w:instrText>
      </w:r>
      <w:r w:rsidRPr="00A4159C">
        <w:rPr>
          <w:lang w:val="pt-BR"/>
        </w:rPr>
        <w:instrText>：</w:instrText>
      </w:r>
      <w:r>
        <w:instrText>利用该选项</w:instrText>
      </w:r>
      <w:r w:rsidRPr="00A4159C">
        <w:rPr>
          <w:lang w:val="pt-BR"/>
        </w:rPr>
        <w:instrText>，</w:instrText>
      </w:r>
      <w:r>
        <w:instrText>按整个组织的总体数量取得合格产品许可的机构可以按照</w:instrText>
      </w:r>
      <w:r w:rsidRPr="00A4159C">
        <w:rPr>
          <w:lang w:val="pt-BR"/>
        </w:rPr>
        <w:instrText xml:space="preserve"> 1:15 </w:instrText>
      </w:r>
      <w:r>
        <w:instrText>或</w:instrText>
      </w:r>
      <w:r w:rsidRPr="00A4159C">
        <w:rPr>
          <w:lang w:val="pt-BR"/>
        </w:rPr>
        <w:instrText xml:space="preserve"> 1:40</w:instrText>
      </w:r>
      <w:r w:rsidRPr="00A4159C">
        <w:rPr>
          <w:lang w:val="pt-BR"/>
        </w:rPr>
        <w:instrText>（</w:instrText>
      </w:r>
      <w:r>
        <w:instrText>知识工作者或职员</w:instrText>
      </w:r>
      <w:r w:rsidRPr="00A4159C">
        <w:rPr>
          <w:lang w:val="pt-BR"/>
        </w:rPr>
        <w:instrText>/</w:instrText>
      </w:r>
      <w:r>
        <w:instrText>教员用户与学生之比</w:instrText>
      </w:r>
      <w:r w:rsidRPr="00A4159C">
        <w:rPr>
          <w:lang w:val="pt-BR"/>
        </w:rPr>
        <w:instrText>）</w:instrText>
      </w:r>
      <w:r>
        <w:instrText>的比例为其学生授予产品许可</w:instrText>
      </w:r>
      <w:r w:rsidRPr="00A4159C">
        <w:rPr>
          <w:lang w:val="pt-BR"/>
        </w:rPr>
        <w:instrText>，</w:instrText>
      </w:r>
      <w:r>
        <w:instrText>且无需支付额外费用。</w:instrText>
      </w:r>
      <w:r w:rsidRPr="00A4159C">
        <w:rPr>
          <w:lang w:val="pt-BR"/>
        </w:rPr>
        <w:instrText xml:space="preserve">" </w:instrText>
      </w:r>
      <w:r>
        <w:fldChar w:fldCharType="separate"/>
      </w:r>
      <w:r>
        <w:rPr>
          <w:color w:val="0563C1"/>
        </w:rPr>
        <w:t>学生使用权益</w:t>
      </w:r>
      <w:r>
        <w:fldChar w:fldCharType="end"/>
      </w:r>
      <w:r>
        <w:t>获得的用户</w:t>
      </w:r>
      <w:r w:rsidRPr="00A4159C">
        <w:rPr>
          <w:lang w:val="pt-BR"/>
        </w:rPr>
        <w:t xml:space="preserve"> SL</w:t>
      </w:r>
      <w:r>
        <w:t>。</w:t>
      </w:r>
    </w:p>
    <w:p w:rsidR="00F17832" w:rsidRPr="00A4159C" w:rsidRDefault="00F17832">
      <w:pPr>
        <w:pStyle w:val="ProductList-BodyIndented2"/>
        <w:rPr>
          <w:lang w:val="pt-BR"/>
        </w:rPr>
      </w:pPr>
    </w:p>
    <w:p w:rsidR="00F17832" w:rsidRPr="00A4159C" w:rsidRDefault="00787596">
      <w:pPr>
        <w:pStyle w:val="ProductList-SubSubClauseHeading"/>
        <w:outlineLvl w:val="5"/>
        <w:rPr>
          <w:lang w:val="pt-BR"/>
        </w:rPr>
      </w:pPr>
      <w:r w:rsidRPr="00A4159C">
        <w:rPr>
          <w:lang w:val="pt-BR"/>
        </w:rPr>
        <w:t xml:space="preserve">2.5.2.2 </w:t>
      </w:r>
      <w:r>
        <w:t>带有核心</w:t>
      </w:r>
      <w:r w:rsidRPr="00A4159C">
        <w:rPr>
          <w:lang w:val="pt-BR"/>
        </w:rPr>
        <w:t xml:space="preserve"> CAL </w:t>
      </w:r>
      <w:r>
        <w:t>的</w:t>
      </w:r>
      <w:r w:rsidRPr="00A4159C">
        <w:rPr>
          <w:lang w:val="pt-BR"/>
        </w:rPr>
        <w:t xml:space="preserve"> Microsoft 365 A3</w:t>
      </w:r>
    </w:p>
    <w:p w:rsidR="00F17832" w:rsidRPr="00A4159C" w:rsidRDefault="00787596">
      <w:pPr>
        <w:pStyle w:val="ProductList-BodyIndented2"/>
        <w:rPr>
          <w:lang w:val="pt-BR"/>
        </w:rPr>
      </w:pPr>
      <w:r>
        <w:t>带有核心</w:t>
      </w:r>
      <w:r w:rsidRPr="00A4159C">
        <w:rPr>
          <w:lang w:val="pt-BR"/>
        </w:rPr>
        <w:t xml:space="preserve"> CAL </w:t>
      </w:r>
      <w:r>
        <w:t>的</w:t>
      </w:r>
      <w:r w:rsidRPr="00A4159C">
        <w:rPr>
          <w:lang w:val="pt-BR"/>
        </w:rPr>
        <w:t xml:space="preserve"> Microsoft 365 A3 </w:t>
      </w:r>
      <w:r>
        <w:t>仅以带有核心</w:t>
      </w:r>
      <w:r w:rsidRPr="00A4159C">
        <w:rPr>
          <w:lang w:val="pt-BR"/>
        </w:rPr>
        <w:t xml:space="preserve"> CAL </w:t>
      </w:r>
      <w:r>
        <w:t>的教育台式计算机的替代产品的形式提供。</w:t>
      </w:r>
    </w:p>
    <w:p w:rsidR="00F17832" w:rsidRPr="00A4159C" w:rsidRDefault="00F17832">
      <w:pPr>
        <w:pStyle w:val="ProductList-ClauseHeading"/>
        <w:outlineLvl w:val="3"/>
        <w:rPr>
          <w:lang w:val="pt-BR"/>
        </w:rPr>
      </w:pPr>
    </w:p>
    <w:p w:rsidR="00F17832" w:rsidRPr="00A4159C" w:rsidRDefault="00F17832">
      <w:pPr>
        <w:pStyle w:val="ProductList-Body"/>
        <w:jc w:val="right"/>
        <w:rPr>
          <w:lang w:val="pt-BR"/>
        </w:rPr>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235" w:name="_Sec657"/>
      <w:r>
        <w:t>企业移动性</w:t>
      </w:r>
      <w:r>
        <w:t xml:space="preserve"> + </w:t>
      </w:r>
      <w:r>
        <w:t>安全性</w:t>
      </w:r>
      <w:bookmarkEnd w:id="235"/>
      <w:r>
        <w:fldChar w:fldCharType="begin"/>
      </w:r>
      <w:r>
        <w:instrText xml:space="preserve"> TC "</w:instrText>
      </w:r>
      <w:bookmarkStart w:id="236" w:name="_Toc4615618"/>
      <w:r>
        <w:instrText>企业移动性</w:instrText>
      </w:r>
      <w:r>
        <w:instrText xml:space="preserve"> + </w:instrText>
      </w:r>
      <w:r>
        <w:instrText>安全性</w:instrText>
      </w:r>
      <w:bookmarkEnd w:id="236"/>
      <w:r>
        <w:instrText>" \l 2</w:instrText>
      </w:r>
      <w:r>
        <w:fldChar w:fldCharType="end"/>
      </w:r>
    </w:p>
    <w:p w:rsidR="00F17832" w:rsidRDefault="00787596">
      <w:pPr>
        <w:pStyle w:val="ProductList-Offering1SubSection"/>
        <w:outlineLvl w:val="2"/>
      </w:pPr>
      <w:bookmarkStart w:id="237" w:name="_Sec709"/>
      <w:r>
        <w:t>1.</w:t>
      </w:r>
      <w:r>
        <w:t>计划可用性</w:t>
      </w:r>
      <w:bookmarkEnd w:id="237"/>
    </w:p>
    <w:tbl>
      <w:tblPr>
        <w:tblStyle w:val="PURTable"/>
        <w:tblW w:w="0" w:type="dxa"/>
        <w:tblLook w:val="04A0" w:firstRow="1" w:lastRow="0" w:firstColumn="1" w:lastColumn="0" w:noHBand="0" w:noVBand="1"/>
      </w:tblPr>
      <w:tblGrid>
        <w:gridCol w:w="4201"/>
        <w:gridCol w:w="691"/>
        <w:gridCol w:w="700"/>
        <w:gridCol w:w="704"/>
        <w:gridCol w:w="714"/>
        <w:gridCol w:w="729"/>
        <w:gridCol w:w="831"/>
        <w:gridCol w:w="708"/>
        <w:gridCol w:w="699"/>
        <w:gridCol w:w="807"/>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企业移动性</w:t>
            </w:r>
            <w:r>
              <w:t xml:space="preserve"> + </w:t>
            </w:r>
            <w:r>
              <w:t>安全性</w:t>
            </w:r>
            <w:r>
              <w:t xml:space="preserve"> E3</w:t>
            </w:r>
            <w:r>
              <w:fldChar w:fldCharType="begin"/>
            </w:r>
            <w:r>
              <w:instrText xml:space="preserve"> XE "</w:instrText>
            </w:r>
            <w:r>
              <w:instrText>企业移动性</w:instrText>
            </w:r>
            <w:r>
              <w:instrText xml:space="preserve"> + </w:instrText>
            </w:r>
            <w:r>
              <w:instrText>安全性</w:instrText>
            </w:r>
            <w:r>
              <w:instrText xml:space="preserve"> E3"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企业移动性</w:t>
            </w:r>
            <w:r>
              <w:t xml:space="preserve"> + </w:t>
            </w:r>
            <w:r>
              <w:t>安全性</w:t>
            </w:r>
            <w:r>
              <w:t xml:space="preserve"> A3</w:t>
            </w:r>
            <w:r>
              <w:fldChar w:fldCharType="begin"/>
            </w:r>
            <w:r>
              <w:instrText xml:space="preserve"> XE "</w:instrText>
            </w:r>
            <w:r>
              <w:instrText>企业移动性</w:instrText>
            </w:r>
            <w:r>
              <w:instrText xml:space="preserve"> + </w:instrText>
            </w:r>
            <w:r>
              <w:instrText>安全性</w:instrText>
            </w:r>
            <w:r>
              <w:instrText xml:space="preserve">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企业移动性</w:t>
            </w:r>
            <w:r>
              <w:t xml:space="preserve"> + </w:t>
            </w:r>
            <w:r>
              <w:t>安全性</w:t>
            </w:r>
            <w:r>
              <w:t xml:space="preserve"> E3 </w:t>
            </w:r>
            <w:r>
              <w:t>附加</w:t>
            </w:r>
            <w:r>
              <w:fldChar w:fldCharType="begin"/>
            </w:r>
            <w:r>
              <w:instrText xml:space="preserve"> XE "</w:instrText>
            </w:r>
            <w:r>
              <w:instrText>企业移动性</w:instrText>
            </w:r>
            <w:r>
              <w:instrText xml:space="preserve"> + </w:instrText>
            </w:r>
            <w:r>
              <w:instrText>安全性</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企业移动性</w:t>
            </w:r>
            <w:r>
              <w:t xml:space="preserve"> + </w:t>
            </w:r>
            <w:r>
              <w:t>安全性</w:t>
            </w:r>
            <w:r>
              <w:t xml:space="preserve"> A3 </w:t>
            </w:r>
            <w:r>
              <w:t>附加</w:t>
            </w:r>
            <w:r>
              <w:fldChar w:fldCharType="begin"/>
            </w:r>
            <w:r>
              <w:instrText xml:space="preserve"> XE "</w:instrText>
            </w:r>
            <w:r>
              <w:instrText>企业移动性</w:instrText>
            </w:r>
            <w:r>
              <w:instrText xml:space="preserve"> + </w:instrText>
            </w:r>
            <w:r>
              <w:instrText>安全性</w:instrText>
            </w:r>
            <w:r>
              <w:instrText xml:space="preserve"> A3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企业移动性</w:t>
            </w:r>
            <w:r>
              <w:t xml:space="preserve"> + </w:t>
            </w:r>
            <w:r>
              <w:t>安全性</w:t>
            </w:r>
            <w:r>
              <w:t xml:space="preserve"> E3</w:t>
            </w:r>
            <w:r>
              <w:t>（来自软件保障）</w:t>
            </w:r>
            <w:r>
              <w:fldChar w:fldCharType="begin"/>
            </w:r>
            <w:r>
              <w:instrText xml:space="preserve"> XE "</w:instrText>
            </w:r>
            <w:r>
              <w:instrText>企业移动性</w:instrText>
            </w:r>
            <w:r>
              <w:instrText xml:space="preserve"> + </w:instrText>
            </w:r>
            <w:r>
              <w:instrText>安全性</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企业移动性</w:t>
            </w:r>
            <w:r>
              <w:t xml:space="preserve"> + </w:t>
            </w:r>
            <w:r>
              <w:t>安全性</w:t>
            </w:r>
            <w:r>
              <w:t xml:space="preserve"> E5</w:t>
            </w:r>
            <w:r>
              <w:fldChar w:fldCharType="begin"/>
            </w:r>
            <w:r>
              <w:instrText xml:space="preserve"> XE "</w:instrText>
            </w:r>
            <w:r>
              <w:instrText>企业移动性</w:instrText>
            </w:r>
            <w:r>
              <w:instrText xml:space="preserve"> + </w:instrText>
            </w:r>
            <w:r>
              <w:instrText>安全性</w:instrText>
            </w:r>
            <w:r>
              <w:instrText xml:space="preserve"> E5"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企业移动性</w:t>
            </w:r>
            <w:r>
              <w:t xml:space="preserve"> + </w:t>
            </w:r>
            <w:r>
              <w:t>安全性</w:t>
            </w:r>
            <w:r>
              <w:t xml:space="preserve"> A5</w:t>
            </w:r>
            <w:r>
              <w:fldChar w:fldCharType="begin"/>
            </w:r>
            <w:r>
              <w:instrText xml:space="preserve"> XE "</w:instrText>
            </w:r>
            <w:r>
              <w:instrText>企业移动性</w:instrText>
            </w:r>
            <w:r>
              <w:instrText xml:space="preserve"> + </w:instrText>
            </w:r>
            <w:r>
              <w:instrText>安全性</w:instrText>
            </w:r>
            <w:r>
              <w:instrText xml:space="preserve">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企业移动性</w:t>
            </w:r>
            <w:r>
              <w:t xml:space="preserve"> + </w:t>
            </w:r>
            <w:r>
              <w:t>安全性</w:t>
            </w:r>
            <w:r>
              <w:t xml:space="preserve"> E5 </w:t>
            </w:r>
            <w:r>
              <w:t>附加</w:t>
            </w:r>
            <w:r>
              <w:fldChar w:fldCharType="begin"/>
            </w:r>
            <w:r>
              <w:instrText xml:space="preserve"> XE "</w:instrText>
            </w:r>
            <w:r>
              <w:instrText>企业移动性</w:instrText>
            </w:r>
            <w:r>
              <w:instrText xml:space="preserve"> + </w:instrText>
            </w:r>
            <w:r>
              <w:instrText>安全性</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企业移动性</w:t>
            </w:r>
            <w:r>
              <w:t xml:space="preserve"> + </w:t>
            </w:r>
            <w:r>
              <w:t>安全性</w:t>
            </w:r>
            <w:r>
              <w:t xml:space="preserve"> A5 </w:t>
            </w:r>
            <w:r>
              <w:t>附加</w:t>
            </w:r>
            <w:r>
              <w:fldChar w:fldCharType="begin"/>
            </w:r>
            <w:r>
              <w:instrText xml:space="preserve"> XE "</w:instrText>
            </w:r>
            <w:r>
              <w:instrText>企业移动性</w:instrText>
            </w:r>
            <w:r>
              <w:instrText xml:space="preserve"> + </w:instrText>
            </w:r>
            <w:r>
              <w:instrText>安全性</w:instrText>
            </w:r>
            <w:r>
              <w:instrText xml:space="preserve">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企业移动性</w:t>
            </w:r>
            <w:r>
              <w:t xml:space="preserve"> + </w:t>
            </w:r>
            <w:r>
              <w:t>安全性</w:t>
            </w:r>
            <w:r>
              <w:t xml:space="preserve"> E5</w:t>
            </w:r>
            <w:r>
              <w:t>（来自软件保障）</w:t>
            </w:r>
            <w:r>
              <w:fldChar w:fldCharType="begin"/>
            </w:r>
            <w:r>
              <w:instrText xml:space="preserve"> XE "</w:instrText>
            </w:r>
            <w:r>
              <w:instrText>企业移动性</w:instrText>
            </w:r>
            <w:r>
              <w:instrText xml:space="preserve"> + </w:instrText>
            </w:r>
            <w:r>
              <w:instrText>安全性</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2"/>
      </w:pPr>
      <w:bookmarkStart w:id="238" w:name="_Sec764"/>
      <w:r>
        <w:t>2.</w:t>
      </w:r>
      <w:r>
        <w:t>产品条件</w:t>
      </w:r>
      <w:bookmarkEnd w:id="238"/>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ClauseHeading"/>
        <w:outlineLvl w:val="3"/>
      </w:pP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NoBorder"/>
        <w:outlineLvl w:val="1"/>
      </w:pPr>
      <w:bookmarkStart w:id="239" w:name="_Sec1246"/>
      <w:r>
        <w:t>适用于</w:t>
      </w:r>
      <w:r>
        <w:t xml:space="preserve"> Azure </w:t>
      </w:r>
      <w:r>
        <w:t>的服务器订购</w:t>
      </w:r>
      <w:bookmarkEnd w:id="239"/>
      <w:r>
        <w:fldChar w:fldCharType="begin"/>
      </w:r>
      <w:r>
        <w:instrText xml:space="preserve"> TC "</w:instrText>
      </w:r>
      <w:bookmarkStart w:id="240" w:name="_Toc4615619"/>
      <w:r>
        <w:instrText>适用于</w:instrText>
      </w:r>
      <w:r>
        <w:instrText xml:space="preserve"> Azure </w:instrText>
      </w:r>
      <w:r>
        <w:instrText>的服务器订购</w:instrText>
      </w:r>
      <w:bookmarkEnd w:id="240"/>
      <w:r>
        <w:instrText>" \l 2</w:instrText>
      </w:r>
      <w:r>
        <w:fldChar w:fldCharType="end"/>
      </w:r>
    </w:p>
    <w:p w:rsidR="00F17832" w:rsidRDefault="00787596">
      <w:pPr>
        <w:pStyle w:val="ProductList-Offering1SubSection"/>
        <w:outlineLvl w:val="2"/>
      </w:pPr>
      <w:bookmarkStart w:id="241" w:name="_Sec1247"/>
      <w:r>
        <w:lastRenderedPageBreak/>
        <w:t>1.</w:t>
      </w:r>
      <w:r>
        <w:t>计划可用性</w:t>
      </w:r>
      <w:bookmarkEnd w:id="241"/>
    </w:p>
    <w:tbl>
      <w:tblPr>
        <w:tblStyle w:val="PURTable"/>
        <w:tblW w:w="0" w:type="dxa"/>
        <w:tblLook w:val="04A0" w:firstRow="1" w:lastRow="0" w:firstColumn="1" w:lastColumn="0" w:noHBand="0" w:noVBand="1"/>
      </w:tblPr>
      <w:tblGrid>
        <w:gridCol w:w="4362"/>
        <w:gridCol w:w="703"/>
        <w:gridCol w:w="703"/>
        <w:gridCol w:w="712"/>
        <w:gridCol w:w="720"/>
        <w:gridCol w:w="731"/>
        <w:gridCol w:w="727"/>
        <w:gridCol w:w="715"/>
        <w:gridCol w:w="708"/>
        <w:gridCol w:w="709"/>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分值</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CSP</w:t>
            </w:r>
          </w:p>
        </w:tc>
      </w:tr>
      <w:tr w:rsidR="00F17832" w:rsidRPr="00A4159C">
        <w:tc>
          <w:tcPr>
            <w:tcW w:w="4660" w:type="dxa"/>
            <w:tcBorders>
              <w:top w:val="single" w:sz="4" w:space="0" w:color="FFFFFF"/>
              <w:left w:val="single" w:sz="4" w:space="0" w:color="FFFFFF"/>
              <w:bottom w:val="dashed" w:sz="4" w:space="0" w:color="BFBFBF"/>
              <w:right w:val="single" w:sz="4" w:space="0" w:color="FFFFFF"/>
            </w:tcBorders>
          </w:tcPr>
          <w:p w:rsidR="00F17832" w:rsidRPr="00A4159C" w:rsidRDefault="00787596">
            <w:pPr>
              <w:pStyle w:val="ProductList-TableBody"/>
              <w:rPr>
                <w:lang w:val="sv-SE"/>
              </w:rPr>
            </w:pPr>
            <w:r w:rsidRPr="00A4159C">
              <w:rPr>
                <w:lang w:val="sv-SE"/>
              </w:rPr>
              <w:t>SQL Server Standard</w:t>
            </w:r>
            <w:r w:rsidRPr="00A4159C">
              <w:rPr>
                <w:lang w:val="sv-SE"/>
              </w:rPr>
              <w:t>（</w:t>
            </w:r>
            <w:r w:rsidRPr="00A4159C">
              <w:rPr>
                <w:lang w:val="sv-SE"/>
              </w:rPr>
              <w:t xml:space="preserve">2 </w:t>
            </w:r>
            <w:r>
              <w:t>个内核许可包</w:t>
            </w:r>
            <w:r w:rsidRPr="00A4159C">
              <w:rPr>
                <w:lang w:val="sv-SE"/>
              </w:rPr>
              <w:t>）</w:t>
            </w:r>
          </w:p>
        </w:tc>
        <w:tc>
          <w:tcPr>
            <w:tcW w:w="740" w:type="dxa"/>
            <w:tcBorders>
              <w:top w:val="single" w:sz="4" w:space="0" w:color="FFFFFF"/>
              <w:left w:val="single" w:sz="4" w:space="0" w:color="FFFFFF"/>
              <w:bottom w:val="dashed" w:sz="4" w:space="0" w:color="BFBFBF"/>
              <w:right w:val="single" w:sz="4" w:space="0" w:color="FFFFFF"/>
            </w:tcBorders>
          </w:tcPr>
          <w:p w:rsidR="00F17832" w:rsidRPr="00A4159C" w:rsidRDefault="00F17832">
            <w:pPr>
              <w:pStyle w:val="ProductList-TableBody"/>
              <w:jc w:val="center"/>
              <w:rPr>
                <w:lang w:val="sv-S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Pr="00A4159C" w:rsidRDefault="00F17832">
            <w:pPr>
              <w:pStyle w:val="ProductList-TableBody"/>
              <w:jc w:val="center"/>
              <w:rPr>
                <w:lang w:val="sv-S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Pr="00A4159C" w:rsidRDefault="00F17832">
            <w:pPr>
              <w:pStyle w:val="ProductList-TableBody"/>
              <w:jc w:val="center"/>
              <w:rPr>
                <w:lang w:val="sv-S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Pr="00A4159C" w:rsidRDefault="00F17832">
            <w:pPr>
              <w:pStyle w:val="ProductList-TableBody"/>
              <w:jc w:val="center"/>
              <w:rPr>
                <w:lang w:val="sv-S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Pr="00A4159C" w:rsidRDefault="00F17832">
            <w:pPr>
              <w:pStyle w:val="ProductList-TableBody"/>
              <w:jc w:val="center"/>
              <w:rPr>
                <w:lang w:val="sv-S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Pr="00A4159C" w:rsidRDefault="00F17832">
            <w:pPr>
              <w:pStyle w:val="ProductList-TableBody"/>
              <w:jc w:val="center"/>
              <w:rPr>
                <w:lang w:val="sv-S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Pr="00A4159C" w:rsidRDefault="00F17832">
            <w:pPr>
              <w:pStyle w:val="ProductList-TableBody"/>
              <w:jc w:val="center"/>
              <w:rPr>
                <w:lang w:val="sv-SE"/>
              </w:rP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Pr="00A4159C" w:rsidRDefault="00F17832">
            <w:pPr>
              <w:pStyle w:val="ProductList-TableBody"/>
              <w:jc w:val="center"/>
              <w:rPr>
                <w:lang w:val="sv-SE"/>
              </w:rP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Pr="00A4159C" w:rsidRDefault="00F17832">
            <w:pPr>
              <w:pStyle w:val="ProductList-TableBody"/>
              <w:jc w:val="center"/>
              <w:rPr>
                <w:lang w:val="sv-SE"/>
              </w:rPr>
            </w:pPr>
          </w:p>
        </w:tc>
      </w:tr>
      <w:tr w:rsidR="00F17832">
        <w:tc>
          <w:tcPr>
            <w:tcW w:w="4660" w:type="dxa"/>
            <w:tcBorders>
              <w:top w:val="dashed" w:sz="4" w:space="0" w:color="BFBFBF"/>
              <w:left w:val="single" w:sz="4" w:space="0" w:color="FFFFFF"/>
              <w:bottom w:val="dashed" w:sz="4" w:space="0" w:color="BFBFBF"/>
              <w:right w:val="single" w:sz="4" w:space="0" w:color="FFFFFF"/>
            </w:tcBorders>
          </w:tcPr>
          <w:p w:rsidR="00F17832" w:rsidRDefault="00787596">
            <w:pPr>
              <w:pStyle w:val="ProductList-TableBody"/>
            </w:pPr>
            <w:r>
              <w:t>SQL Server Enterprise Core</w:t>
            </w:r>
            <w:r>
              <w:t>（</w:t>
            </w:r>
            <w:r>
              <w:t xml:space="preserve">2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single" w:sz="4" w:space="0" w:color="FFFFFF"/>
              <w:bottom w:val="dashed" w:sz="4" w:space="0" w:color="BFBFBF"/>
              <w:right w:val="single" w:sz="4" w:space="0" w:color="FFFFFF"/>
            </w:tcBorders>
          </w:tcPr>
          <w:p w:rsidR="00F17832" w:rsidRDefault="00787596">
            <w:pPr>
              <w:pStyle w:val="ProductList-TableBody"/>
            </w:pPr>
            <w:r>
              <w:t>Windows Server Standard</w:t>
            </w:r>
            <w:r>
              <w:t>（</w:t>
            </w:r>
            <w:r>
              <w:t xml:space="preserve">8 </w:t>
            </w:r>
            <w:r>
              <w:t>个内核许可包）</w:t>
            </w:r>
          </w:p>
        </w:tc>
        <w:tc>
          <w:tcPr>
            <w:tcW w:w="740" w:type="dxa"/>
            <w:tcBorders>
              <w:top w:val="dashed" w:sz="4" w:space="0" w:color="BFBFBF"/>
              <w:left w:val="single" w:sz="4" w:space="0" w:color="FFFFFF"/>
              <w:bottom w:val="dashed" w:sz="4" w:space="0" w:color="BFBFBF"/>
              <w:right w:val="single" w:sz="4" w:space="0" w:color="FFFFFF"/>
            </w:tcBorders>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single" w:sz="4" w:space="0" w:color="FFFFFF"/>
              <w:bottom w:val="dashed" w:sz="4" w:space="0" w:color="BFBFBF"/>
              <w:right w:val="single" w:sz="4" w:space="0" w:color="FFFFFF"/>
            </w:tcBorders>
          </w:tcPr>
          <w:p w:rsidR="00F17832" w:rsidRDefault="00787596">
            <w:pPr>
              <w:pStyle w:val="ProductList-TableBody"/>
            </w:pPr>
            <w:r>
              <w:t>Windows Server CAL</w:t>
            </w:r>
          </w:p>
        </w:tc>
        <w:tc>
          <w:tcPr>
            <w:tcW w:w="740" w:type="dxa"/>
            <w:tcBorders>
              <w:top w:val="dashed" w:sz="4" w:space="0" w:color="BFBFBF"/>
              <w:left w:val="single" w:sz="4" w:space="0" w:color="FFFFFF"/>
              <w:bottom w:val="dashed" w:sz="4" w:space="0" w:color="BFBFBF"/>
              <w:right w:val="single" w:sz="4" w:space="0" w:color="FFFFFF"/>
            </w:tcBorders>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single" w:sz="4" w:space="0" w:color="FFFFFF"/>
              <w:bottom w:val="dashed" w:sz="4" w:space="0" w:color="BFBFBF"/>
              <w:right w:val="single" w:sz="4" w:space="0" w:color="FFFFFF"/>
            </w:tcBorders>
          </w:tcPr>
          <w:p w:rsidR="00F17832" w:rsidRDefault="00787596">
            <w:pPr>
              <w:pStyle w:val="ProductList-TableBody"/>
            </w:pPr>
            <w:r>
              <w:t xml:space="preserve">Windows Server </w:t>
            </w:r>
            <w:r>
              <w:t>远程桌面服务</w:t>
            </w:r>
            <w:r>
              <w:t xml:space="preserve"> CAL</w:t>
            </w:r>
            <w:r>
              <w:t>（用户）</w:t>
            </w:r>
          </w:p>
        </w:tc>
        <w:tc>
          <w:tcPr>
            <w:tcW w:w="740" w:type="dxa"/>
            <w:tcBorders>
              <w:top w:val="dashed" w:sz="4" w:space="0" w:color="BFBFBF"/>
              <w:left w:val="single" w:sz="4" w:space="0" w:color="FFFFFF"/>
              <w:bottom w:val="dashed" w:sz="4" w:space="0" w:color="BFBFBF"/>
              <w:right w:val="single" w:sz="4" w:space="0" w:color="FFFFFF"/>
            </w:tcBorders>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single" w:sz="4" w:space="0" w:color="FFFFFF"/>
              <w:bottom w:val="dashed" w:sz="4" w:space="0" w:color="BFBFBF"/>
              <w:right w:val="single" w:sz="4" w:space="0" w:color="FFFFFF"/>
            </w:tcBorders>
          </w:tcPr>
          <w:p w:rsidR="00F17832" w:rsidRDefault="00787596">
            <w:pPr>
              <w:pStyle w:val="ProductList-TableBody"/>
            </w:pPr>
            <w:r>
              <w:t>Windows Server Active Directory Rights Management Services CAL</w:t>
            </w:r>
          </w:p>
        </w:tc>
        <w:tc>
          <w:tcPr>
            <w:tcW w:w="740" w:type="dxa"/>
            <w:tcBorders>
              <w:top w:val="dashed" w:sz="4" w:space="0" w:color="BFBFBF"/>
              <w:left w:val="single" w:sz="4" w:space="0" w:color="FFFFFF"/>
              <w:bottom w:val="dashed" w:sz="4" w:space="0" w:color="BFBFBF"/>
              <w:right w:val="single" w:sz="4" w:space="0" w:color="FFFFFF"/>
            </w:tcBorders>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r>
    </w:tbl>
    <w:p w:rsidR="00F17832" w:rsidRDefault="00787596">
      <w:pPr>
        <w:pStyle w:val="ProductList-Body"/>
      </w:pPr>
      <w:r>
        <w:rPr>
          <w:i/>
        </w:rPr>
        <w:t>上述许可还可以通过</w:t>
      </w:r>
      <w:r>
        <w:rPr>
          <w:i/>
        </w:rPr>
        <w:t xml:space="preserve"> Microsoft </w:t>
      </w:r>
      <w:r>
        <w:rPr>
          <w:i/>
        </w:rPr>
        <w:t>客户协议提供</w:t>
      </w:r>
      <w:r>
        <w:t>。</w:t>
      </w:r>
    </w:p>
    <w:p w:rsidR="00F17832" w:rsidRDefault="00787596">
      <w:pPr>
        <w:pStyle w:val="ProductList-Offering1SubSection"/>
        <w:outlineLvl w:val="2"/>
      </w:pPr>
      <w:bookmarkStart w:id="242" w:name="_Sec1248"/>
      <w:r>
        <w:t>2.</w:t>
      </w:r>
      <w:r>
        <w:t>产品条件</w:t>
      </w:r>
      <w:bookmarkEnd w:id="242"/>
    </w:p>
    <w:tbl>
      <w:tblPr>
        <w:tblStyle w:val="PURTable"/>
        <w:tblW w:w="0" w:type="dxa"/>
        <w:tblLook w:val="04A0" w:firstRow="1" w:lastRow="0" w:firstColumn="1" w:lastColumn="0" w:noHBand="0" w:noVBand="1"/>
      </w:tblPr>
      <w:tblGrid>
        <w:gridCol w:w="3626"/>
        <w:gridCol w:w="3571"/>
        <w:gridCol w:w="359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7">
              <w:r>
                <w:rPr>
                  <w:color w:val="00467F"/>
                  <w:u w:val="single"/>
                </w:rPr>
                <w:t>OST</w:t>
              </w:r>
            </w:hyperlink>
            <w:r>
              <w:t>（当部署在客户服务器上时：</w:t>
            </w:r>
            <w:hyperlink w:anchor="_Sec537">
              <w:r>
                <w:rPr>
                  <w:color w:val="00467F"/>
                  <w:u w:val="single"/>
                </w:rPr>
                <w:t>通用</w:t>
              </w:r>
            </w:hyperlink>
            <w:r>
              <w:t>、</w:t>
            </w:r>
            <w:hyperlink w:anchor="_Sec543">
              <w:r>
                <w:rPr>
                  <w:color w:val="00467F"/>
                  <w:u w:val="single"/>
                </w:rPr>
                <w:t>每内核</w:t>
              </w:r>
            </w:hyperlink>
            <w:r>
              <w:t xml:space="preserve"> – SQL</w:t>
            </w:r>
            <w:r>
              <w:t>、</w:t>
            </w:r>
            <w:hyperlink w:anchor="_Sec541">
              <w:r>
                <w:rPr>
                  <w:color w:val="00467F"/>
                  <w:u w:val="single"/>
                </w:rPr>
                <w:t>每内核</w:t>
              </w:r>
              <w:r>
                <w:rPr>
                  <w:color w:val="00467F"/>
                  <w:u w:val="single"/>
                </w:rPr>
                <w:t>/CAL</w:t>
              </w:r>
            </w:hyperlink>
            <w:r>
              <w:t xml:space="preserve"> – Windows Server</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产品组：不适用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3"/>
      </w:pPr>
      <w:r>
        <w:t xml:space="preserve">2.1 </w:t>
      </w:r>
      <w:r>
        <w:t>版本升级权利</w:t>
      </w:r>
    </w:p>
    <w:p w:rsidR="00F17832" w:rsidRDefault="00787596">
      <w:pPr>
        <w:pStyle w:val="ProductList-Body"/>
      </w:pPr>
      <w:r>
        <w:t>对于具有适用于</w:t>
      </w:r>
      <w:r>
        <w:t xml:space="preserve"> Azure </w:t>
      </w:r>
      <w:r>
        <w:t>的服务器订购的客户，如果在订购期限内有新的版本发布，则依据新版本发布时有效的使用权利，此类客户可使用发布的新版本。同样，适用于</w:t>
      </w:r>
      <w:r>
        <w:t xml:space="preserve"> Azure </w:t>
      </w:r>
      <w:r>
        <w:t>的</w:t>
      </w:r>
      <w:r>
        <w:t xml:space="preserve"> CAL </w:t>
      </w:r>
      <w:r>
        <w:t>和外部连接器许可订购允许访问在订购期限内发布的相应软件的新版本。</w:t>
      </w:r>
    </w:p>
    <w:p w:rsidR="00F17832" w:rsidRDefault="00F17832">
      <w:pPr>
        <w:pStyle w:val="ProductList-Body"/>
      </w:pPr>
    </w:p>
    <w:p w:rsidR="00F17832" w:rsidRDefault="00787596">
      <w:pPr>
        <w:pStyle w:val="ProductList-ClauseHeading"/>
        <w:outlineLvl w:val="3"/>
      </w:pPr>
      <w:r>
        <w:t xml:space="preserve">2.2 Windows Server </w:t>
      </w:r>
      <w:r>
        <w:t>的部署选项</w:t>
      </w:r>
    </w:p>
    <w:p w:rsidR="00F17832" w:rsidRDefault="00787596">
      <w:pPr>
        <w:pStyle w:val="ProductList-SubClauseHeading"/>
        <w:outlineLvl w:val="4"/>
      </w:pPr>
      <w:r>
        <w:t xml:space="preserve">2.2.1 </w:t>
      </w:r>
      <w:r>
        <w:t>在</w:t>
      </w:r>
      <w:r>
        <w:t xml:space="preserve"> Microsoft Azure </w:t>
      </w:r>
      <w:r>
        <w:t>上使用软件</w:t>
      </w:r>
    </w:p>
    <w:p w:rsidR="00F17832" w:rsidRDefault="00787596">
      <w:pPr>
        <w:pStyle w:val="ProductList-BodyIndented"/>
      </w:pPr>
      <w:r>
        <w:t>如果客户在</w:t>
      </w:r>
      <w:r>
        <w:t xml:space="preserve"> Microsoft Azure </w:t>
      </w:r>
      <w:r>
        <w:t>上使用</w:t>
      </w:r>
      <w:r>
        <w:t xml:space="preserve"> Windows Server </w:t>
      </w:r>
      <w:r>
        <w:t>虚拟机，则客户不会因使用</w:t>
      </w:r>
      <w:r>
        <w:t xml:space="preserve"> Windows Server </w:t>
      </w:r>
      <w:r>
        <w:t>而被收取费用，但其仍须且仅须支付计算费用，（以下简称</w:t>
      </w:r>
      <w:r>
        <w:t>“</w:t>
      </w:r>
      <w:r>
        <w:t>基础实例</w:t>
      </w:r>
      <w:r>
        <w:t>”</w:t>
      </w:r>
      <w:r>
        <w:t>）。每拥有一组</w:t>
      </w:r>
      <w:r>
        <w:t xml:space="preserve"> 16 </w:t>
      </w:r>
      <w:r>
        <w:t>个内核许可，客户便可在最多</w:t>
      </w:r>
      <w:r>
        <w:t xml:space="preserve"> 16 </w:t>
      </w:r>
      <w:r>
        <w:t>个虚拟内核（在两个或低于两个</w:t>
      </w:r>
      <w:r>
        <w:t xml:space="preserve"> Azure </w:t>
      </w:r>
      <w:r>
        <w:t>基础实例中分配）上的</w:t>
      </w:r>
      <w:r>
        <w:t xml:space="preserve"> Microsoft Azure </w:t>
      </w:r>
      <w:r>
        <w:t>上使用</w:t>
      </w:r>
      <w:r>
        <w:t xml:space="preserve"> Windows Server</w:t>
      </w:r>
      <w:r>
        <w:t>。如果拥有另外一组</w:t>
      </w:r>
      <w:r>
        <w:t xml:space="preserve"> 8 </w:t>
      </w:r>
      <w:r>
        <w:t>个内核许可，客户便可在最多</w:t>
      </w:r>
      <w:r>
        <w:t xml:space="preserve"> 8 </w:t>
      </w:r>
      <w:r>
        <w:t>个其他虚拟内核和一个基础实例上使用。在</w:t>
      </w:r>
      <w:r>
        <w:t xml:space="preserve"> Azure </w:t>
      </w:r>
      <w:r>
        <w:t>上创建或配置虚拟机时，客户必须指明其正在依据适用于</w:t>
      </w:r>
      <w:r>
        <w:t xml:space="preserve"> Windows Server </w:t>
      </w:r>
      <w:r>
        <w:t>的</w:t>
      </w:r>
      <w:r>
        <w:t xml:space="preserve"> Azure </w:t>
      </w:r>
      <w:r>
        <w:t>混合权益使用</w:t>
      </w:r>
      <w:r>
        <w:t xml:space="preserve"> Windows Server</w:t>
      </w:r>
      <w:r>
        <w:t>。在</w:t>
      </w:r>
      <w:r>
        <w:t xml:space="preserve"> Azure </w:t>
      </w:r>
      <w:r>
        <w:t>上使用</w:t>
      </w:r>
      <w:r>
        <w:t xml:space="preserve"> Windows Server </w:t>
      </w:r>
      <w:r>
        <w:t>时，受在线服务条款的约束。在订购期限内，客户还可以在</w:t>
      </w:r>
      <w:r>
        <w:t xml:space="preserve"> Azure </w:t>
      </w:r>
      <w:r>
        <w:t>上将</w:t>
      </w:r>
      <w:r>
        <w:t xml:space="preserve"> RDS CAL Subscriptions for Azure </w:t>
      </w:r>
      <w:r>
        <w:t>与</w:t>
      </w:r>
      <w:r>
        <w:t xml:space="preserve"> Windows Server </w:t>
      </w:r>
      <w:r>
        <w:t>一起使用，以允许使用</w:t>
      </w:r>
      <w:r>
        <w:t xml:space="preserve"> RDS </w:t>
      </w:r>
      <w:r>
        <w:t>功能或其他技术访问在</w:t>
      </w:r>
      <w:r>
        <w:t xml:space="preserve"> Windows Server </w:t>
      </w:r>
      <w:r>
        <w:t>上托管的</w:t>
      </w:r>
      <w:r>
        <w:t xml:space="preserve"> RDS </w:t>
      </w:r>
      <w:r>
        <w:t>功能或图形用户界面。</w:t>
      </w:r>
    </w:p>
    <w:p w:rsidR="00F17832" w:rsidRDefault="00F17832">
      <w:pPr>
        <w:pStyle w:val="ProductList-BodyIndented"/>
      </w:pPr>
    </w:p>
    <w:p w:rsidR="00F17832" w:rsidRDefault="00787596">
      <w:pPr>
        <w:pStyle w:val="ProductList-SubClauseHeading"/>
        <w:outlineLvl w:val="4"/>
      </w:pPr>
      <w:r>
        <w:t xml:space="preserve">2.2.2 </w:t>
      </w:r>
      <w:r>
        <w:t>在客户的服务器上使用软件</w:t>
      </w:r>
    </w:p>
    <w:p w:rsidR="00F17832" w:rsidRDefault="00787596">
      <w:pPr>
        <w:pStyle w:val="ProductList-BodyIndented"/>
      </w:pPr>
      <w:r>
        <w:t>客户也可以在专供客户使用的服务器上使用</w:t>
      </w:r>
      <w:r>
        <w:t xml:space="preserve"> Windows Server</w:t>
      </w:r>
      <w:r>
        <w:t>。在这种情况下，适用于</w:t>
      </w:r>
      <w:r>
        <w:t xml:space="preserve"> Azure </w:t>
      </w:r>
      <w:r>
        <w:t>的</w:t>
      </w:r>
      <w:r>
        <w:t xml:space="preserve"> Windows Server Standard </w:t>
      </w:r>
      <w:r>
        <w:t>订购许可（内核许可、</w:t>
      </w:r>
      <w:r>
        <w:t xml:space="preserve">CAL </w:t>
      </w:r>
      <w:r>
        <w:t>和外部连接器许可）提供的权利与其他批量许可的</w:t>
      </w:r>
      <w:r>
        <w:t xml:space="preserve"> Windows Server Standard </w:t>
      </w:r>
      <w:r>
        <w:t>内核许可、</w:t>
      </w:r>
      <w:r>
        <w:t xml:space="preserve">CAL </w:t>
      </w:r>
      <w:r>
        <w:t>和外部连接器许可提供的权利相同，并受相同的条款和条件约束（详见最新版本的产品条款的</w:t>
      </w:r>
      <w:r>
        <w:t xml:space="preserve"> Windows Server </w:t>
      </w:r>
      <w:r>
        <w:t>产品说明中</w:t>
      </w:r>
      <w:r>
        <w:t>“</w:t>
      </w:r>
      <w:r>
        <w:t>使用权利</w:t>
      </w:r>
      <w:r>
        <w:t>”</w:t>
      </w:r>
      <w:r>
        <w:t>部分）。在订购期限内，还向客户授予了与为使用自托管、灾难恢复和半年频道发布的软件保障客户提供的权利等效的权利（应视供应情况而定）。使用软件的活动受相同的条款和条件约束，但免除了有效软件保障的要求。</w:t>
      </w:r>
    </w:p>
    <w:p w:rsidR="00F17832" w:rsidRDefault="00F17832">
      <w:pPr>
        <w:pStyle w:val="ProductList-BodyIndented"/>
      </w:pPr>
    </w:p>
    <w:p w:rsidR="00F17832" w:rsidRDefault="00787596">
      <w:pPr>
        <w:pStyle w:val="ProductList-SubClauseHeading"/>
        <w:outlineLvl w:val="4"/>
      </w:pPr>
      <w:r>
        <w:t xml:space="preserve">2.2.3 </w:t>
      </w:r>
      <w:r>
        <w:t>将服务器工作负荷移动到</w:t>
      </w:r>
      <w:r>
        <w:t xml:space="preserve"> Azure</w:t>
      </w:r>
    </w:p>
    <w:p w:rsidR="00F17832" w:rsidRDefault="00787596">
      <w:pPr>
        <w:pStyle w:val="ProductList-BodyIndented"/>
      </w:pPr>
      <w:r>
        <w:t>客户不得同时向</w:t>
      </w:r>
      <w:r>
        <w:t xml:space="preserve"> Azure </w:t>
      </w:r>
      <w:r>
        <w:t>和客户的服务器分配适用于</w:t>
      </w:r>
      <w:r>
        <w:t xml:space="preserve"> Azure </w:t>
      </w:r>
      <w:r>
        <w:t>的订购许可，但出于将工作负荷从专供客户使用的服务器迁移到</w:t>
      </w:r>
      <w:r>
        <w:t xml:space="preserve"> Azure </w:t>
      </w:r>
      <w:r>
        <w:t>之目的，在不超过三十一</w:t>
      </w:r>
      <w:r>
        <w:t xml:space="preserve"> (31) </w:t>
      </w:r>
      <w:r>
        <w:t>天的时间内，进行一次性分配的除外。当客户在</w:t>
      </w:r>
      <w:r>
        <w:t xml:space="preserve"> Azure </w:t>
      </w:r>
      <w:r>
        <w:t>上使用软件时，许可被视为</w:t>
      </w:r>
      <w:r>
        <w:t>“</w:t>
      </w:r>
      <w:r>
        <w:t>分配给</w:t>
      </w:r>
      <w:r>
        <w:t xml:space="preserve"> Azure”</w:t>
      </w:r>
      <w:r>
        <w:t>，且不得在九十</w:t>
      </w:r>
      <w:r>
        <w:t xml:space="preserve"> (90) </w:t>
      </w:r>
      <w:r>
        <w:t>天内在客户的服务器上进行重新部署。</w:t>
      </w:r>
    </w:p>
    <w:p w:rsidR="00F17832" w:rsidRDefault="00F17832">
      <w:pPr>
        <w:pStyle w:val="ProductList-BodyIndented"/>
      </w:pPr>
    </w:p>
    <w:p w:rsidR="00F17832" w:rsidRDefault="00787596">
      <w:pPr>
        <w:pStyle w:val="ProductList-ClauseHeading"/>
        <w:outlineLvl w:val="3"/>
      </w:pPr>
      <w:r>
        <w:lastRenderedPageBreak/>
        <w:t xml:space="preserve">2.3 SQL Server </w:t>
      </w:r>
      <w:r>
        <w:t>的部署选项</w:t>
      </w:r>
    </w:p>
    <w:p w:rsidR="00F17832" w:rsidRDefault="00787596">
      <w:pPr>
        <w:pStyle w:val="ProductList-SubClauseHeading"/>
        <w:outlineLvl w:val="4"/>
      </w:pPr>
      <w:r>
        <w:t xml:space="preserve">2.3.1 </w:t>
      </w:r>
      <w:r>
        <w:t>在</w:t>
      </w:r>
      <w:r>
        <w:t xml:space="preserve"> Microsoft Azure </w:t>
      </w:r>
      <w:r>
        <w:t>上使用软件</w:t>
      </w:r>
    </w:p>
    <w:p w:rsidR="00F17832" w:rsidRDefault="00787596">
      <w:pPr>
        <w:pStyle w:val="ProductList-BodyIndented"/>
      </w:pPr>
      <w:r>
        <w:t>客户可以按标明的比率使用下表中标识的</w:t>
      </w:r>
      <w:r>
        <w:t xml:space="preserve"> Microsoft Azure </w:t>
      </w:r>
      <w:r>
        <w:t>数据服务。如果客户希望通过适用于</w:t>
      </w:r>
      <w:r>
        <w:t xml:space="preserve"> Azure </w:t>
      </w:r>
      <w:r>
        <w:t>的订购内核许可来使用两个或更多</w:t>
      </w:r>
      <w:r>
        <w:t xml:space="preserve"> Microsoft Azure </w:t>
      </w:r>
      <w:r>
        <w:t>数据服务，则必须为每个服务分别分配一组许可。</w:t>
      </w:r>
    </w:p>
    <w:tbl>
      <w:tblPr>
        <w:tblStyle w:val="PURTable0"/>
        <w:tblW w:w="0" w:type="dxa"/>
        <w:tblLook w:val="04A0" w:firstRow="1" w:lastRow="0" w:firstColumn="1" w:lastColumn="0" w:noHBand="0" w:noVBand="1"/>
      </w:tblPr>
      <w:tblGrid>
        <w:gridCol w:w="3110"/>
        <w:gridCol w:w="3742"/>
        <w:gridCol w:w="3588"/>
      </w:tblGrid>
      <w:tr w:rsidR="00F17832">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F17832" w:rsidRDefault="00787596">
            <w:pPr>
              <w:pStyle w:val="ProductList-TableBody"/>
            </w:pPr>
            <w:r>
              <w:rPr>
                <w:color w:val="FFFFFF"/>
              </w:rPr>
              <w:t>合格许可</w:t>
            </w:r>
          </w:p>
        </w:tc>
        <w:tc>
          <w:tcPr>
            <w:tcW w:w="4280" w:type="dxa"/>
            <w:tcBorders>
              <w:left w:val="single" w:sz="4" w:space="0" w:color="6E6E6E"/>
              <w:bottom w:val="none" w:sz="4" w:space="0" w:color="6E6E6E"/>
              <w:right w:val="single" w:sz="4" w:space="0" w:color="6E6E6E"/>
            </w:tcBorders>
            <w:shd w:val="clear" w:color="auto" w:fill="0070C0"/>
          </w:tcPr>
          <w:p w:rsidR="00F17832" w:rsidRDefault="00787596">
            <w:pPr>
              <w:pStyle w:val="ProductList-TableBody"/>
            </w:pPr>
            <w:r>
              <w:rPr>
                <w:color w:val="FFFFFF"/>
              </w:rPr>
              <w:t xml:space="preserve">Microsoft Azure </w:t>
            </w:r>
            <w:r>
              <w:rPr>
                <w:color w:val="FFFFFF"/>
              </w:rPr>
              <w:t>数据服务</w:t>
            </w:r>
          </w:p>
        </w:tc>
        <w:tc>
          <w:tcPr>
            <w:tcW w:w="4160" w:type="dxa"/>
            <w:tcBorders>
              <w:left w:val="single" w:sz="4" w:space="0" w:color="6E6E6E"/>
            </w:tcBorders>
            <w:shd w:val="clear" w:color="auto" w:fill="0070C0"/>
          </w:tcPr>
          <w:p w:rsidR="00F17832" w:rsidRDefault="00787596">
            <w:pPr>
              <w:pStyle w:val="ProductList-TableBody"/>
            </w:pPr>
            <w:r>
              <w:rPr>
                <w:color w:val="FFFFFF"/>
              </w:rPr>
              <w:t>合格许可与</w:t>
            </w:r>
            <w:r>
              <w:rPr>
                <w:color w:val="FFFFFF"/>
              </w:rPr>
              <w:t xml:space="preserve"> Azure vCore </w:t>
            </w:r>
            <w:r>
              <w:rPr>
                <w:color w:val="FFFFFF"/>
              </w:rPr>
              <w:t>的比率</w:t>
            </w:r>
          </w:p>
        </w:tc>
      </w:tr>
      <w:tr w:rsidR="00F17832">
        <w:tc>
          <w:tcPr>
            <w:tcW w:w="3540" w:type="dxa"/>
            <w:tcBorders>
              <w:left w:val="single" w:sz="4" w:space="0" w:color="6E6E6E"/>
              <w:bottom w:val="none" w:sz="4" w:space="0" w:color="6E6E6E"/>
              <w:right w:val="single" w:sz="4" w:space="0" w:color="6E6E6E"/>
            </w:tcBorders>
          </w:tcPr>
          <w:p w:rsidR="00F17832" w:rsidRDefault="00787596">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F17832" w:rsidRDefault="00787596">
            <w:pPr>
              <w:pStyle w:val="ProductList-TableBody"/>
            </w:pPr>
            <w:r>
              <w:t xml:space="preserve">Azure SQL </w:t>
            </w:r>
            <w:r>
              <w:t>数据库（托管实例、弹性产品组和单个数据库）</w:t>
            </w:r>
            <w:r>
              <w:t xml:space="preserve">– </w:t>
            </w:r>
            <w:r>
              <w:t>通用</w:t>
            </w:r>
          </w:p>
        </w:tc>
        <w:tc>
          <w:tcPr>
            <w:tcW w:w="4160" w:type="dxa"/>
            <w:tcBorders>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4 </w:t>
            </w:r>
            <w:r>
              <w:t>个</w:t>
            </w:r>
            <w:r>
              <w:t xml:space="preserve"> vCore</w:t>
            </w:r>
          </w:p>
        </w:tc>
      </w:tr>
      <w:tr w:rsidR="00F17832">
        <w:tc>
          <w:tcPr>
            <w:tcW w:w="3540" w:type="dxa"/>
            <w:tcBorders>
              <w:top w:val="none" w:sz="4" w:space="0" w:color="6E6E6E"/>
              <w:left w:val="single" w:sz="4" w:space="0" w:color="6E6E6E"/>
              <w:bottom w:val="none" w:sz="4" w:space="0" w:color="6E6E6E"/>
            </w:tcBorders>
          </w:tcPr>
          <w:p w:rsidR="00F17832" w:rsidRDefault="00F17832">
            <w:pPr>
              <w:pStyle w:val="ProductList-TableBody"/>
            </w:pPr>
          </w:p>
        </w:tc>
        <w:tc>
          <w:tcPr>
            <w:tcW w:w="4280" w:type="dxa"/>
          </w:tcPr>
          <w:p w:rsidR="00F17832" w:rsidRDefault="00787596">
            <w:pPr>
              <w:pStyle w:val="ProductList-TableBody"/>
            </w:pPr>
            <w:r>
              <w:t xml:space="preserve">Azure SQL </w:t>
            </w:r>
            <w:r>
              <w:t>数据库（托管实例、弹性产品组和单个数据库）</w:t>
            </w:r>
            <w:r>
              <w:t xml:space="preserve">– </w:t>
            </w:r>
            <w:r>
              <w:t>业务关键型</w:t>
            </w:r>
          </w:p>
        </w:tc>
        <w:tc>
          <w:tcPr>
            <w:tcW w:w="4160" w:type="dxa"/>
            <w:tcBorders>
              <w:top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1 </w:t>
            </w:r>
            <w:r>
              <w:t>个</w:t>
            </w:r>
            <w:r>
              <w:t xml:space="preserve"> vCore</w:t>
            </w:r>
          </w:p>
        </w:tc>
      </w:tr>
      <w:tr w:rsidR="00F17832">
        <w:tc>
          <w:tcPr>
            <w:tcW w:w="3540" w:type="dxa"/>
            <w:tcBorders>
              <w:top w:val="none" w:sz="4" w:space="0" w:color="6E6E6E"/>
              <w:left w:val="single" w:sz="4" w:space="0" w:color="6E6E6E"/>
              <w:bottom w:val="none" w:sz="4" w:space="0" w:color="6E6E6E"/>
            </w:tcBorders>
          </w:tcPr>
          <w:p w:rsidR="00F17832" w:rsidRDefault="00F17832">
            <w:pPr>
              <w:pStyle w:val="ProductList-TableBody"/>
            </w:pPr>
          </w:p>
        </w:tc>
        <w:tc>
          <w:tcPr>
            <w:tcW w:w="4280" w:type="dxa"/>
          </w:tcPr>
          <w:p w:rsidR="00F17832" w:rsidRDefault="00787596">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w:t>
            </w:r>
            <w:r w:rsidR="00A4159C">
              <w:t>4</w:t>
            </w:r>
            <w:r>
              <w:t xml:space="preserve"> </w:t>
            </w:r>
            <w:r>
              <w:t>个</w:t>
            </w:r>
            <w:r>
              <w:t xml:space="preserve"> vCore</w:t>
            </w:r>
          </w:p>
        </w:tc>
      </w:tr>
      <w:tr w:rsidR="00F17832">
        <w:tc>
          <w:tcPr>
            <w:tcW w:w="35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4280" w:type="dxa"/>
            <w:tcBorders>
              <w:left w:val="single" w:sz="4" w:space="0" w:color="6E6E6E"/>
              <w:bottom w:val="single" w:sz="4" w:space="0" w:color="6E6E6E"/>
              <w:right w:val="single" w:sz="4" w:space="0" w:color="6E6E6E"/>
            </w:tcBorders>
          </w:tcPr>
          <w:p w:rsidR="00F17832" w:rsidRDefault="00787596">
            <w:pPr>
              <w:pStyle w:val="ProductList-TableBody"/>
            </w:pPr>
            <w:r>
              <w:t xml:space="preserve">Azure </w:t>
            </w:r>
            <w:r>
              <w:t>数据工厂</w:t>
            </w:r>
            <w:r>
              <w:t xml:space="preserve"> SQL Server Integration Services</w:t>
            </w:r>
            <w:r>
              <w:t>（企业）</w:t>
            </w: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w:t>
            </w:r>
            <w:r w:rsidR="00A4159C">
              <w:t>1</w:t>
            </w:r>
            <w:bookmarkStart w:id="243" w:name="_GoBack"/>
            <w:bookmarkEnd w:id="243"/>
            <w:r>
              <w:t xml:space="preserve"> </w:t>
            </w:r>
            <w:r>
              <w:t>个</w:t>
            </w:r>
            <w:r>
              <w:t xml:space="preserve"> vCore</w:t>
            </w:r>
          </w:p>
        </w:tc>
      </w:tr>
      <w:tr w:rsidR="00F17832">
        <w:tc>
          <w:tcPr>
            <w:tcW w:w="354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4280" w:type="dxa"/>
            <w:tcBorders>
              <w:top w:val="single" w:sz="4" w:space="0" w:color="6E6E6E"/>
              <w:left w:val="single" w:sz="4" w:space="0" w:color="6E6E6E"/>
              <w:right w:val="single" w:sz="4" w:space="0" w:color="6E6E6E"/>
            </w:tcBorders>
          </w:tcPr>
          <w:p w:rsidR="00F17832" w:rsidRDefault="00787596">
            <w:pPr>
              <w:pStyle w:val="ProductList-TableBody"/>
            </w:pPr>
            <w:r>
              <w:t xml:space="preserve">SQL Server Enterprise </w:t>
            </w:r>
            <w:r>
              <w:t>虚拟机</w:t>
            </w: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rPr>
                <w:vertAlign w:val="superscript"/>
              </w:rPr>
              <w:t>1</w:t>
            </w:r>
            <w:r>
              <w:t xml:space="preserve"> : 1 </w:t>
            </w:r>
            <w:r>
              <w:t>个</w:t>
            </w:r>
            <w:r>
              <w:t xml:space="preserve"> vCore</w:t>
            </w:r>
          </w:p>
        </w:tc>
      </w:tr>
      <w:tr w:rsidR="00F17832">
        <w:tc>
          <w:tcPr>
            <w:tcW w:w="3540" w:type="dxa"/>
            <w:tcBorders>
              <w:top w:val="single" w:sz="4" w:space="0" w:color="6E6E6E"/>
              <w:left w:val="single" w:sz="4" w:space="0" w:color="6E6E6E"/>
              <w:bottom w:val="none" w:sz="4" w:space="0" w:color="6E6E6E"/>
            </w:tcBorders>
          </w:tcPr>
          <w:p w:rsidR="00F17832" w:rsidRPr="00A4159C" w:rsidRDefault="00787596">
            <w:pPr>
              <w:pStyle w:val="ProductList-TableBody"/>
              <w:rPr>
                <w:lang w:val="sv-SE"/>
              </w:rPr>
            </w:pPr>
            <w:r w:rsidRPr="00A4159C">
              <w:rPr>
                <w:lang w:val="sv-SE"/>
              </w:rPr>
              <w:t>SQL Server Standard</w:t>
            </w:r>
            <w:r w:rsidRPr="00A4159C">
              <w:rPr>
                <w:lang w:val="sv-SE"/>
              </w:rPr>
              <w:t>（</w:t>
            </w:r>
            <w:r>
              <w:t>内核</w:t>
            </w:r>
            <w:r w:rsidRPr="00A4159C">
              <w:rPr>
                <w:lang w:val="sv-SE"/>
              </w:rPr>
              <w:t>）</w:t>
            </w:r>
          </w:p>
        </w:tc>
        <w:tc>
          <w:tcPr>
            <w:tcW w:w="4280" w:type="dxa"/>
          </w:tcPr>
          <w:p w:rsidR="00F17832" w:rsidRPr="00A4159C" w:rsidRDefault="00787596">
            <w:pPr>
              <w:pStyle w:val="ProductList-TableBody"/>
              <w:rPr>
                <w:lang w:val="sv-SE"/>
              </w:rPr>
            </w:pPr>
            <w:r w:rsidRPr="00A4159C">
              <w:rPr>
                <w:lang w:val="sv-SE"/>
              </w:rPr>
              <w:t xml:space="preserve">Azure SQL </w:t>
            </w:r>
            <w:r>
              <w:t>数据库</w:t>
            </w:r>
            <w:r w:rsidRPr="00A4159C">
              <w:rPr>
                <w:lang w:val="sv-SE"/>
              </w:rPr>
              <w:t>（</w:t>
            </w:r>
            <w:r>
              <w:t>托管实例、弹性产品组和单个数据库</w:t>
            </w:r>
            <w:r w:rsidRPr="00A4159C">
              <w:rPr>
                <w:lang w:val="sv-SE"/>
              </w:rPr>
              <w:t>）</w:t>
            </w:r>
            <w:r w:rsidRPr="00A4159C">
              <w:rPr>
                <w:lang w:val="sv-SE"/>
              </w:rPr>
              <w:t xml:space="preserve">– </w:t>
            </w:r>
            <w:r>
              <w:t>通用</w:t>
            </w:r>
          </w:p>
        </w:tc>
        <w:tc>
          <w:tcPr>
            <w:tcW w:w="4160" w:type="dxa"/>
            <w:tcBorders>
              <w:top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1 </w:t>
            </w:r>
            <w:r>
              <w:t>个</w:t>
            </w:r>
            <w:r>
              <w:t xml:space="preserve"> vCore</w:t>
            </w:r>
          </w:p>
        </w:tc>
      </w:tr>
      <w:tr w:rsidR="00F17832">
        <w:tc>
          <w:tcPr>
            <w:tcW w:w="3540" w:type="dxa"/>
            <w:tcBorders>
              <w:top w:val="none" w:sz="4" w:space="0" w:color="6E6E6E"/>
              <w:left w:val="single" w:sz="4" w:space="0" w:color="6E6E6E"/>
              <w:bottom w:val="none" w:sz="4" w:space="0" w:color="6E6E6E"/>
            </w:tcBorders>
          </w:tcPr>
          <w:p w:rsidR="00F17832" w:rsidRDefault="00F17832">
            <w:pPr>
              <w:pStyle w:val="ProductList-TableBody"/>
            </w:pPr>
          </w:p>
        </w:tc>
        <w:tc>
          <w:tcPr>
            <w:tcW w:w="4280" w:type="dxa"/>
          </w:tcPr>
          <w:p w:rsidR="00F17832" w:rsidRDefault="00787596">
            <w:pPr>
              <w:pStyle w:val="ProductList-TableBody"/>
            </w:pPr>
            <w:r>
              <w:t xml:space="preserve">Azure SQL </w:t>
            </w:r>
            <w:r>
              <w:t>数据库（托管实例和单个数据库）</w:t>
            </w:r>
            <w:r>
              <w:t xml:space="preserve">– </w:t>
            </w:r>
            <w:r>
              <w:t>超大规模</w:t>
            </w:r>
          </w:p>
        </w:tc>
        <w:tc>
          <w:tcPr>
            <w:tcW w:w="4160" w:type="dxa"/>
            <w:tcBorders>
              <w:top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 : 1 </w:t>
            </w:r>
            <w:r>
              <w:t>个</w:t>
            </w:r>
            <w:r>
              <w:t xml:space="preserve"> vCore</w:t>
            </w:r>
          </w:p>
        </w:tc>
      </w:tr>
      <w:tr w:rsidR="00F17832">
        <w:tc>
          <w:tcPr>
            <w:tcW w:w="35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4280" w:type="dxa"/>
            <w:tcBorders>
              <w:left w:val="single" w:sz="4" w:space="0" w:color="6E6E6E"/>
              <w:bottom w:val="single" w:sz="4" w:space="0" w:color="6E6E6E"/>
              <w:right w:val="single" w:sz="4" w:space="0" w:color="6E6E6E"/>
            </w:tcBorders>
          </w:tcPr>
          <w:p w:rsidR="00F17832" w:rsidRDefault="00787596">
            <w:pPr>
              <w:pStyle w:val="ProductList-TableBody"/>
            </w:pPr>
            <w:r>
              <w:t xml:space="preserve">Azure </w:t>
            </w:r>
            <w:r>
              <w:t>数据工厂</w:t>
            </w:r>
            <w:r>
              <w:t xml:space="preserve"> SQL Server Integration Services</w:t>
            </w:r>
            <w:r>
              <w:t>（标准）</w:t>
            </w: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t xml:space="preserve">1 </w:t>
            </w:r>
            <w:r>
              <w:t>个</w:t>
            </w:r>
            <w:r>
              <w:t xml:space="preserve"> vCore</w:t>
            </w:r>
          </w:p>
        </w:tc>
      </w:tr>
      <w:tr w:rsidR="00F17832">
        <w:tc>
          <w:tcPr>
            <w:tcW w:w="354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42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SQL Server Standard </w:t>
            </w:r>
            <w:r>
              <w:t>虚拟机</w:t>
            </w: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1 </w:t>
            </w:r>
            <w:r>
              <w:t>个内核许可</w:t>
            </w:r>
            <w:r>
              <w:rPr>
                <w:vertAlign w:val="superscript"/>
              </w:rPr>
              <w:t>1</w:t>
            </w:r>
            <w:r>
              <w:t xml:space="preserve"> : 1 </w:t>
            </w:r>
            <w:r>
              <w:t>个</w:t>
            </w:r>
            <w:r>
              <w:t xml:space="preserve"> vCore</w:t>
            </w:r>
          </w:p>
        </w:tc>
      </w:tr>
    </w:tbl>
    <w:p w:rsidR="00F17832" w:rsidRDefault="00787596">
      <w:pPr>
        <w:pStyle w:val="ProductList-BodyIndented"/>
      </w:pPr>
      <w:r>
        <w:rPr>
          <w:vertAlign w:val="superscript"/>
        </w:rPr>
        <w:t>1</w:t>
      </w:r>
      <w:r>
        <w:rPr>
          <w:i/>
        </w:rPr>
        <w:t>受每个虚拟机最少四个内核许可的限制。</w:t>
      </w:r>
    </w:p>
    <w:p w:rsidR="00F17832" w:rsidRDefault="00F17832">
      <w:pPr>
        <w:pStyle w:val="ProductList-BodyIndented"/>
      </w:pPr>
    </w:p>
    <w:p w:rsidR="00F17832" w:rsidRDefault="00787596">
      <w:pPr>
        <w:pStyle w:val="ProductList-BodyIndented"/>
      </w:pPr>
      <w:r>
        <w:t>客户不会因为使用</w:t>
      </w:r>
      <w:r>
        <w:t xml:space="preserve"> Microsoft Azure </w:t>
      </w:r>
      <w:r>
        <w:t>数据服务而被收取费用，但仍然必须支付计算费用（即基本费率）、存储和备份费用以及与其使用服务相关的</w:t>
      </w:r>
      <w:r>
        <w:t xml:space="preserve"> I/O</w:t>
      </w:r>
      <w:r>
        <w:t>（如适用）的费用。在</w:t>
      </w:r>
      <w:r>
        <w:t xml:space="preserve"> Azure </w:t>
      </w:r>
      <w:r>
        <w:t>上配置工作负荷时，客户必须指出他们正在适用于</w:t>
      </w:r>
      <w:r>
        <w:t xml:space="preserve"> SQL Server </w:t>
      </w:r>
      <w:r>
        <w:t>的</w:t>
      </w:r>
      <w:r>
        <w:t xml:space="preserve"> Azure </w:t>
      </w:r>
      <w:r>
        <w:t>混合权益下使用</w:t>
      </w:r>
      <w:r>
        <w:t xml:space="preserve"> Azure SQL </w:t>
      </w:r>
      <w:r>
        <w:t>数据库（托管实例、弹性产品组和单个数据库）、</w:t>
      </w:r>
      <w:r>
        <w:t xml:space="preserve">Azure </w:t>
      </w:r>
      <w:r>
        <w:t>数据工厂</w:t>
      </w:r>
      <w:r>
        <w:t xml:space="preserve"> SQL Server Integration Services </w:t>
      </w:r>
      <w:r>
        <w:t>或</w:t>
      </w:r>
      <w:r>
        <w:t xml:space="preserve"> SQL Server </w:t>
      </w:r>
      <w:r>
        <w:t>虚拟机。客户可以使用完全计量的</w:t>
      </w:r>
      <w:r>
        <w:t xml:space="preserve"> Azure </w:t>
      </w:r>
      <w:r>
        <w:t>服务来补充这些运行的工作负荷。</w:t>
      </w:r>
    </w:p>
    <w:p w:rsidR="00F17832" w:rsidRDefault="00F17832">
      <w:pPr>
        <w:pStyle w:val="ProductList-BodyIndented"/>
      </w:pPr>
    </w:p>
    <w:p w:rsidR="00F17832" w:rsidRDefault="00787596">
      <w:pPr>
        <w:pStyle w:val="ProductList-SubClauseHeading"/>
        <w:outlineLvl w:val="4"/>
      </w:pPr>
      <w:r>
        <w:t xml:space="preserve">2.3.2 </w:t>
      </w:r>
      <w:r>
        <w:t>故障转移权利</w:t>
      </w:r>
    </w:p>
    <w:p w:rsidR="00F17832" w:rsidRDefault="00787596">
      <w:pPr>
        <w:pStyle w:val="ProductList-BodyIndented"/>
      </w:pPr>
      <w:r>
        <w:t>在分配适用于</w:t>
      </w:r>
      <w:r>
        <w:t xml:space="preserve"> Azure </w:t>
      </w:r>
      <w:r>
        <w:t>的</w:t>
      </w:r>
      <w:r>
        <w:t xml:space="preserve"> SQL Server </w:t>
      </w:r>
      <w:r>
        <w:t>订购内核许可以用于</w:t>
      </w:r>
      <w:r>
        <w:t xml:space="preserve"> Azure </w:t>
      </w:r>
      <w:r>
        <w:t>上的</w:t>
      </w:r>
      <w:r>
        <w:t xml:space="preserve"> SQL Server </w:t>
      </w:r>
      <w:r>
        <w:t>虚拟机时，客户还可以在预料到会出现故障转移事件的情况下，在</w:t>
      </w:r>
      <w:r>
        <w:t xml:space="preserve"> Microsoft Azure </w:t>
      </w:r>
      <w:r>
        <w:t>上运行被动故障转移实例。运行被动故障转移实例所需的许可数量不得超过运行主要</w:t>
      </w:r>
      <w:r>
        <w:t xml:space="preserve"> SQL Server </w:t>
      </w:r>
      <w:r>
        <w:t>虚拟机所需的许可数量。</w:t>
      </w:r>
    </w:p>
    <w:p w:rsidR="00F17832" w:rsidRDefault="00F17832">
      <w:pPr>
        <w:pStyle w:val="ProductList-BodyIndented"/>
      </w:pPr>
    </w:p>
    <w:p w:rsidR="00F17832" w:rsidRDefault="00787596">
      <w:pPr>
        <w:pStyle w:val="ProductList-SubClauseHeading"/>
        <w:outlineLvl w:val="4"/>
      </w:pPr>
      <w:r>
        <w:t xml:space="preserve">2.3.3 </w:t>
      </w:r>
      <w:r>
        <w:t>在客户的服务器上使用软件</w:t>
      </w:r>
    </w:p>
    <w:p w:rsidR="00F17832" w:rsidRDefault="00787596">
      <w:pPr>
        <w:pStyle w:val="ProductList-BodyIndented"/>
      </w:pPr>
      <w:r>
        <w:t>客户也可以在专供客户使用的服务器上使用</w:t>
      </w:r>
      <w:r>
        <w:t xml:space="preserve"> SQL Server</w:t>
      </w:r>
      <w:r>
        <w:t>。在这种情况下，适用于</w:t>
      </w:r>
      <w:r>
        <w:t xml:space="preserve"> Azure </w:t>
      </w:r>
      <w:r>
        <w:t>的</w:t>
      </w:r>
      <w:r>
        <w:t xml:space="preserve"> SQL Server Standard </w:t>
      </w:r>
      <w:r>
        <w:t>和</w:t>
      </w:r>
      <w:r>
        <w:t xml:space="preserve"> SQL Server Enterprise Core </w:t>
      </w:r>
      <w:r>
        <w:t>订购内核许可提供的权利与其他批量许可的</w:t>
      </w:r>
      <w:r>
        <w:t xml:space="preserve"> SQL Server Standard </w:t>
      </w:r>
      <w:r>
        <w:t>和</w:t>
      </w:r>
      <w:r>
        <w:t xml:space="preserve"> SQL Server Enterprise </w:t>
      </w:r>
      <w:r>
        <w:t>内核许可提供的权利相同，并受相同的条款和条件约束（详见最新版本的产品条款中的</w:t>
      </w:r>
      <w:r>
        <w:t xml:space="preserve"> SQL Server </w:t>
      </w:r>
      <w:r>
        <w:t>产品说明中</w:t>
      </w:r>
      <w:r>
        <w:t>“</w:t>
      </w:r>
      <w:r>
        <w:t>使用权利</w:t>
      </w:r>
      <w:r>
        <w:t>”</w:t>
      </w:r>
      <w:r>
        <w:t>部分）。在订购期限内，还向客户授予与为自托管、灾难恢复、服务器场间的许可移动性、故障转移权利和无限虚拟化的软件保障客户提供的权利等效的权利</w:t>
      </w:r>
      <w:r>
        <w:t xml:space="preserve">* </w:t>
      </w:r>
      <w:r>
        <w:t>以及使用</w:t>
      </w:r>
      <w:r>
        <w:t xml:space="preserve"> Machine Learning Server for Windows*</w:t>
      </w:r>
      <w:r>
        <w:t>、</w:t>
      </w:r>
      <w:r>
        <w:t>Machine Learning Server for Linux*</w:t>
      </w:r>
      <w:r>
        <w:t>、</w:t>
      </w:r>
      <w:r>
        <w:t xml:space="preserve">Machine Learning for Hadoop* </w:t>
      </w:r>
      <w:r>
        <w:t>和</w:t>
      </w:r>
      <w:r>
        <w:t xml:space="preserve"> Power BI Report Server* </w:t>
      </w:r>
      <w:r>
        <w:t>的权利。使用软件的活动受相同的条款和条件约束，但免除了有效软件保障的要求。</w:t>
      </w:r>
    </w:p>
    <w:p w:rsidR="00F17832" w:rsidRDefault="00787596">
      <w:pPr>
        <w:pStyle w:val="ProductList-BodyIndented"/>
      </w:pPr>
      <w:r>
        <w:t xml:space="preserve">* </w:t>
      </w:r>
      <w:r>
        <w:t>视供应情况而定。权利仅适用于</w:t>
      </w:r>
      <w:r>
        <w:t xml:space="preserve"> SQL Server Enterprise Core </w:t>
      </w:r>
      <w:r>
        <w:t>客户。</w:t>
      </w:r>
    </w:p>
    <w:p w:rsidR="00F17832" w:rsidRDefault="00F17832">
      <w:pPr>
        <w:pStyle w:val="ProductList-BodyIndented"/>
      </w:pPr>
    </w:p>
    <w:p w:rsidR="00F17832" w:rsidRDefault="00787596">
      <w:pPr>
        <w:pStyle w:val="ProductList-SubClauseHeading"/>
        <w:outlineLvl w:val="4"/>
      </w:pPr>
      <w:r>
        <w:t xml:space="preserve">2.3.4 </w:t>
      </w:r>
      <w:r>
        <w:t>将服务器工作负荷移动到</w:t>
      </w:r>
      <w:r>
        <w:t xml:space="preserve"> Azure</w:t>
      </w:r>
    </w:p>
    <w:p w:rsidR="00F17832" w:rsidRDefault="00787596">
      <w:pPr>
        <w:pStyle w:val="ProductList-BodyIndented"/>
      </w:pPr>
      <w:r>
        <w:t>客户不得在分配要在</w:t>
      </w:r>
      <w:r>
        <w:t xml:space="preserve"> Azure </w:t>
      </w:r>
      <w:r>
        <w:t>上使用的许可的同时，为专供其使用的服务器分配相同的许可，但出于将这些工作负荷迁移到</w:t>
      </w:r>
      <w:r>
        <w:t xml:space="preserve"> Azure </w:t>
      </w:r>
      <w:r>
        <w:t>之目的，在不超过一百八十</w:t>
      </w:r>
      <w:r>
        <w:t xml:space="preserve"> (180) </w:t>
      </w:r>
      <w:r>
        <w:t>天的时间内，进行一次性分配的除外。</w:t>
      </w:r>
    </w:p>
    <w:p w:rsidR="00F17832" w:rsidRDefault="00F17832">
      <w:pPr>
        <w:pStyle w:val="ProductList-BodyIndented"/>
      </w:pPr>
    </w:p>
    <w:p w:rsidR="00F17832" w:rsidRDefault="00787596">
      <w:pPr>
        <w:pStyle w:val="ProductList-SubClauseHeading"/>
        <w:outlineLvl w:val="4"/>
      </w:pPr>
      <w:r>
        <w:lastRenderedPageBreak/>
        <w:t xml:space="preserve">2.3.5 </w:t>
      </w:r>
      <w:r>
        <w:t>许可的重新分配</w:t>
      </w:r>
    </w:p>
    <w:p w:rsidR="00F17832" w:rsidRDefault="00787596">
      <w:pPr>
        <w:pStyle w:val="ProductList-BodyIndented"/>
      </w:pPr>
      <w:r>
        <w:t>客户可以将在</w:t>
      </w:r>
      <w:r>
        <w:t xml:space="preserve"> Azure </w:t>
      </w:r>
      <w:r>
        <w:t>上使用的许可重新分配给专供客户使用的服务器，前提是：在迁移工作负荷后的至少九十</w:t>
      </w:r>
      <w:r>
        <w:t xml:space="preserve"> (90) </w:t>
      </w:r>
      <w:r>
        <w:t>天内，分配的许可必须始终处于在给定环境中使用的状态。</w:t>
      </w:r>
    </w:p>
    <w:p w:rsidR="00F17832" w:rsidRDefault="00F17832">
      <w:pPr>
        <w:pStyle w:val="ProductList-BodyIndented"/>
        <w:jc w:val="right"/>
      </w:pPr>
    </w:p>
    <w:tbl>
      <w:tblPr>
        <w:tblStyle w:val="PURTable0"/>
        <w:tblW w:w="0" w:type="dxa"/>
        <w:tblLook w:val="04A0" w:firstRow="1" w:lastRow="0" w:firstColumn="1" w:lastColumn="0" w:noHBand="0" w:noVBand="1"/>
      </w:tblPr>
      <w:tblGrid>
        <w:gridCol w:w="1044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Indented"/>
      </w:pPr>
    </w:p>
    <w:p w:rsidR="00F17832" w:rsidRDefault="00787596">
      <w:pPr>
        <w:pStyle w:val="ProductList-Offering1HeadingNoBorder"/>
        <w:outlineLvl w:val="1"/>
      </w:pPr>
      <w:bookmarkStart w:id="244" w:name="_Sec1151"/>
      <w:r>
        <w:t xml:space="preserve">Microsoft Dynamics 365 </w:t>
      </w:r>
      <w:r>
        <w:t>服务</w:t>
      </w:r>
      <w:bookmarkEnd w:id="244"/>
      <w:r>
        <w:fldChar w:fldCharType="begin"/>
      </w:r>
      <w:r>
        <w:instrText xml:space="preserve"> TC "</w:instrText>
      </w:r>
      <w:bookmarkStart w:id="245" w:name="_Toc4615620"/>
      <w:r>
        <w:instrText xml:space="preserve">Microsoft Dynamics 365 </w:instrText>
      </w:r>
      <w:r>
        <w:instrText>服务</w:instrText>
      </w:r>
      <w:bookmarkEnd w:id="245"/>
      <w:r>
        <w:instrText>" \l 2</w:instrText>
      </w:r>
      <w:r>
        <w:fldChar w:fldCharType="end"/>
      </w:r>
    </w:p>
    <w:p w:rsidR="00F17832" w:rsidRDefault="00787596">
      <w:pPr>
        <w:pStyle w:val="ProductList-Offering1SubSection"/>
        <w:outlineLvl w:val="2"/>
      </w:pPr>
      <w:bookmarkStart w:id="246" w:name="_Sec1152"/>
      <w:r>
        <w:t>1.</w:t>
      </w:r>
      <w:r>
        <w:t>计划适用情况</w:t>
      </w:r>
      <w:bookmarkEnd w:id="246"/>
    </w:p>
    <w:tbl>
      <w:tblPr>
        <w:tblStyle w:val="PURTable"/>
        <w:tblW w:w="0" w:type="dxa"/>
        <w:tblLook w:val="04A0" w:firstRow="1" w:lastRow="0" w:firstColumn="1" w:lastColumn="0" w:noHBand="0" w:noVBand="1"/>
      </w:tblPr>
      <w:tblGrid>
        <w:gridCol w:w="4238"/>
        <w:gridCol w:w="672"/>
        <w:gridCol w:w="673"/>
        <w:gridCol w:w="792"/>
        <w:gridCol w:w="704"/>
        <w:gridCol w:w="724"/>
        <w:gridCol w:w="819"/>
        <w:gridCol w:w="694"/>
        <w:gridCol w:w="682"/>
        <w:gridCol w:w="786"/>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Business Central Premium/Team Members </w:t>
            </w:r>
            <w:r>
              <w:t>云附加</w:t>
            </w:r>
            <w:r>
              <w:fldChar w:fldCharType="begin"/>
            </w:r>
            <w:r>
              <w:instrText xml:space="preserve"> XE "Dynamics 365 Business Central Premium/Team Members </w:instrText>
            </w:r>
            <w:r>
              <w:instrText>云附加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Customer Engagement </w:t>
            </w:r>
            <w:r>
              <w:t>计划</w:t>
            </w:r>
            <w:r>
              <w:fldChar w:fldCharType="begin"/>
            </w:r>
            <w:r>
              <w:instrText xml:space="preserve"> XE "Dynamics 365 Customer Engagement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Customer Engagement </w:t>
            </w:r>
            <w:r>
              <w:t>计划附加</w:t>
            </w:r>
            <w:r>
              <w:fldChar w:fldCharType="begin"/>
            </w:r>
            <w:r>
              <w:instrText xml:space="preserve"> XE "Dynamics 365 Customer Engagement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Customer Engagement </w:t>
            </w:r>
            <w:r>
              <w:t>计划（来自软件保障）</w:t>
            </w:r>
            <w:r>
              <w:fldChar w:fldCharType="begin"/>
            </w:r>
            <w:r>
              <w:instrText xml:space="preserve"> XE "Dynamics 365 Customer Engagement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Customer Insights</w:t>
            </w:r>
            <w:r>
              <w:fldChar w:fldCharType="begin"/>
            </w:r>
            <w:r>
              <w:instrText xml:space="preserve"> XE "Dynamics 365 Customer Insights"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Customer Insights Additional Profiles</w:t>
            </w:r>
            <w:r>
              <w:fldChar w:fldCharType="begin"/>
            </w:r>
            <w:r>
              <w:instrText xml:space="preserve"> XE "Dynamics 365 Customer Insights Additional Profiles"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w:t>
            </w:r>
            <w:r>
              <w:t>计划</w:t>
            </w:r>
            <w:r>
              <w:fldChar w:fldCharType="begin"/>
            </w:r>
            <w:r>
              <w:instrText xml:space="preserve"> XE "Dynamics 365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w:t>
            </w:r>
            <w:r>
              <w:t>计划附加</w:t>
            </w:r>
            <w:r>
              <w:fldChar w:fldCharType="begin"/>
            </w:r>
            <w:r>
              <w:instrText xml:space="preserve"> XE "Dynamics 365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w:t>
            </w:r>
            <w:r>
              <w:t>计划（来自软件保障）</w:t>
            </w:r>
            <w:r>
              <w:fldChar w:fldCharType="begin"/>
            </w:r>
            <w:r>
              <w:instrText xml:space="preserve"> XE "Dynamics 365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计划</w:t>
            </w:r>
            <w:r>
              <w:fldChar w:fldCharType="begin"/>
            </w:r>
            <w:r>
              <w:instrText xml:space="preserve"> XE "Dynamics 365 Unified Operations </w:instrText>
            </w:r>
            <w:r>
              <w:instrText>计划</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计划附加</w:t>
            </w:r>
            <w:r>
              <w:fldChar w:fldCharType="begin"/>
            </w:r>
            <w:r>
              <w:instrText xml:space="preserve"> XE "Dynamics 365 Unified Operations </w:instrText>
            </w:r>
            <w:r>
              <w:instrText>计划附加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计划来自软件保障</w:t>
            </w:r>
            <w:r>
              <w:fldChar w:fldCharType="begin"/>
            </w:r>
            <w:r>
              <w:instrText xml:space="preserve"> XE "Dynamics 365 Unified Operations </w:instrText>
            </w:r>
            <w:r>
              <w:instrText>计划来自软件保障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设备</w:t>
            </w:r>
            <w:r>
              <w:fldChar w:fldCharType="begin"/>
            </w:r>
            <w:r>
              <w:instrText xml:space="preserve"> XE "Dynamics 365 Unified Operations </w:instrText>
            </w:r>
            <w:r>
              <w:instrText>设备</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设备附加</w:t>
            </w:r>
            <w:r>
              <w:fldChar w:fldCharType="begin"/>
            </w:r>
            <w:r>
              <w:instrText xml:space="preserve"> XE "Dynamics 365 Unified Operations </w:instrText>
            </w:r>
            <w:r>
              <w:instrText>设备附加</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设备来自软件保障</w:t>
            </w:r>
            <w:r>
              <w:fldChar w:fldCharType="begin"/>
            </w:r>
            <w:r>
              <w:instrText xml:space="preserve"> XE "Dynamics 365 Unified Operations </w:instrText>
            </w:r>
            <w:r>
              <w:instrText>设备来自软件保障</w:instrText>
            </w:r>
            <w:r>
              <w:instrText xml:space="preserv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活动</w:t>
            </w:r>
            <w:r>
              <w:fldChar w:fldCharType="begin"/>
            </w:r>
            <w:r>
              <w:instrText xml:space="preserve"> XE "Dynamics 365 Unified Operations </w:instrText>
            </w:r>
            <w:r>
              <w:instrText>活动</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活动附加</w:t>
            </w:r>
            <w:r>
              <w:fldChar w:fldCharType="begin"/>
            </w:r>
            <w:r>
              <w:instrText xml:space="preserve"> XE "Dynamics 365 Unified Operations </w:instrText>
            </w:r>
            <w:r>
              <w:instrText>活动附加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活动来自软件保障</w:t>
            </w:r>
            <w:r>
              <w:fldChar w:fldCharType="begin"/>
            </w:r>
            <w:r>
              <w:instrText xml:space="preserve"> XE "Dynamics 365 Unified Operations </w:instrText>
            </w:r>
            <w:r>
              <w:instrText>活动来自软件保障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Operations Order Lines</w:t>
            </w:r>
            <w:r>
              <w:fldChar w:fldCharType="begin"/>
            </w:r>
            <w:r>
              <w:instrText xml:space="preserve"> XE "Dynamics 365 for Operations Order Lines"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Customer Service Enterprise</w:t>
            </w:r>
            <w:r>
              <w:fldChar w:fldCharType="begin"/>
            </w:r>
            <w:r>
              <w:instrText xml:space="preserve"> XE "Dynamics 365 for Customer Service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Customer Service Enterprise</w:t>
            </w:r>
            <w:r>
              <w:fldChar w:fldCharType="begin"/>
            </w:r>
            <w:r>
              <w:instrText xml:space="preserve"> XE "Dynamics 365 for Customer Service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Customer Service Professional</w:t>
            </w:r>
            <w:r>
              <w:fldChar w:fldCharType="begin"/>
            </w:r>
            <w:r>
              <w:instrText xml:space="preserve"> XE "Dynamics 365 for Customer Service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Field Service</w:t>
            </w:r>
            <w:r>
              <w:fldChar w:fldCharType="begin"/>
            </w:r>
            <w:r>
              <w:instrText xml:space="preserve"> XE "Dynamics 365 for Field Service"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Field Service</w:t>
            </w:r>
            <w:r>
              <w:fldChar w:fldCharType="begin"/>
            </w:r>
            <w:r>
              <w:instrText xml:space="preserve"> XE "Dynamics 365 for Field Service"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Marketing Additional Contacts</w:t>
            </w:r>
            <w:r>
              <w:fldChar w:fldCharType="begin"/>
            </w:r>
            <w:r>
              <w:instrText xml:space="preserve"> XE "Dynamics 365 for Marketing Additional Contacts"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Project Service Automation</w:t>
            </w:r>
            <w:r>
              <w:fldChar w:fldCharType="begin"/>
            </w:r>
            <w:r>
              <w:instrText xml:space="preserve"> XE "Dynamics 365 for Project Service Automation"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Retail</w:t>
            </w:r>
            <w:r>
              <w:fldChar w:fldCharType="begin"/>
            </w:r>
            <w:r>
              <w:instrText xml:space="preserve"> XE "Dynamics 365 for Retail"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for Retail </w:t>
            </w:r>
            <w:r>
              <w:t>附加</w:t>
            </w:r>
            <w:r>
              <w:fldChar w:fldCharType="begin"/>
            </w:r>
            <w:r>
              <w:instrText xml:space="preserve"> XE "Dynamics 365 for Retail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lastRenderedPageBreak/>
              <w:t>Dynamics 365 for Retail</w:t>
            </w:r>
            <w:r>
              <w:t>（来自软件保障）</w:t>
            </w:r>
            <w:r>
              <w:fldChar w:fldCharType="begin"/>
            </w:r>
            <w:r>
              <w:instrText xml:space="preserve"> XE "Dynamics 365 for Retail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Sales Enterprise</w:t>
            </w:r>
            <w:r>
              <w:fldChar w:fldCharType="begin"/>
            </w:r>
            <w:r>
              <w:instrText xml:space="preserve"> XE "Dynamics 365 for Sales Enterprise"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Sales Enterprise</w:t>
            </w:r>
            <w:r>
              <w:fldChar w:fldCharType="begin"/>
            </w:r>
            <w:r>
              <w:instrText xml:space="preserve"> XE "Dynamics 365 for Sales Enterprise" </w:instrText>
            </w:r>
            <w:r>
              <w:fldChar w:fldCharType="end"/>
            </w:r>
            <w:r>
              <w:t>（设备</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Sales Professional</w:t>
            </w:r>
            <w:r>
              <w:fldChar w:fldCharType="begin"/>
            </w:r>
            <w:r>
              <w:instrText xml:space="preserve"> XE "Dynamics 365 for Sales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AI for Sales</w:t>
            </w:r>
            <w:r>
              <w:fldChar w:fldCharType="begin"/>
            </w:r>
            <w:r>
              <w:instrText xml:space="preserve"> XE "Dynamics 365 AI for Sales"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Talent</w:t>
            </w:r>
            <w:r>
              <w:fldChar w:fldCharType="begin"/>
            </w:r>
            <w:r>
              <w:instrText xml:space="preserve"> XE "Dynamics 365 for Talent"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for Talent </w:t>
            </w:r>
            <w:r>
              <w:t>附加</w:t>
            </w:r>
            <w:r>
              <w:fldChar w:fldCharType="begin"/>
            </w:r>
            <w:r>
              <w:instrText xml:space="preserve"> XE "Dynamics 365 for Talent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Talent</w:t>
            </w:r>
            <w:r>
              <w:t>（来自软件保障）</w:t>
            </w:r>
            <w:r>
              <w:fldChar w:fldCharType="begin"/>
            </w:r>
            <w:r>
              <w:instrText xml:space="preserve"> XE "Dynamics 365 for Talent</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Talent Comprehensive Hiring</w:t>
            </w:r>
            <w:r>
              <w:fldChar w:fldCharType="begin"/>
            </w:r>
            <w:r>
              <w:instrText xml:space="preserve"> XE "Dynamics 365 for Talent Comprehensive Hiring"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Team Members</w:t>
            </w:r>
            <w:r>
              <w:fldChar w:fldCharType="begin"/>
            </w:r>
            <w:r>
              <w:instrText xml:space="preserve"> XE "Dynamics 365 for Team Members"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for Team Members </w:t>
            </w:r>
            <w:r>
              <w:t>附加</w:t>
            </w:r>
            <w:r>
              <w:fldChar w:fldCharType="begin"/>
            </w:r>
            <w:r>
              <w:instrText xml:space="preserve"> XE "Dynamics 365 for Team Members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Dynamics 365 for Team Members</w:t>
            </w:r>
            <w:r>
              <w:t>（来自软件保障）</w:t>
            </w:r>
            <w:r>
              <w:fldChar w:fldCharType="begin"/>
            </w:r>
            <w:r>
              <w:instrText xml:space="preserve"> XE "Dynamics 365 for Team Members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 </w:t>
            </w:r>
            <w:r>
              <w:t>附加客户互动门户</w:t>
            </w:r>
            <w:r>
              <w:fldChar w:fldCharType="begin"/>
            </w:r>
            <w:r>
              <w:instrText xml:space="preserve"> XE "Dynamics 365 - </w:instrText>
            </w:r>
            <w:r>
              <w:instrText>附加客户互动门户</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 </w:t>
            </w:r>
            <w:r>
              <w:t>附加客户互动门户页面视图</w:t>
            </w:r>
            <w:r>
              <w:fldChar w:fldCharType="begin"/>
            </w:r>
            <w:r>
              <w:instrText xml:space="preserve"> XE "Dynamics 365 - </w:instrText>
            </w:r>
            <w:r>
              <w:instrText>附加客户互动门户页面视图</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 </w:t>
            </w:r>
            <w:r>
              <w:t>附加客户互动生产</w:t>
            </w:r>
            <w:r>
              <w:t>/</w:t>
            </w:r>
            <w:r>
              <w:t>非生产实例</w:t>
            </w:r>
            <w:r>
              <w:fldChar w:fldCharType="begin"/>
            </w:r>
            <w:r>
              <w:instrText xml:space="preserve"> XE "Dynamics 365 - </w:instrText>
            </w:r>
            <w:r>
              <w:instrText>附加客户互动生产</w:instrText>
            </w:r>
            <w:r>
              <w:instrText>/</w:instrText>
            </w:r>
            <w:r>
              <w:instrText>非生产实例</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 </w:t>
            </w:r>
            <w:r>
              <w:t>附加客户互动数据库存储</w:t>
            </w:r>
            <w:r>
              <w:fldChar w:fldCharType="begin"/>
            </w:r>
            <w:r>
              <w:instrText xml:space="preserve"> XE "Dynamics 365 - </w:instrText>
            </w:r>
            <w:r>
              <w:instrText>附加客户互动数据库存储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针对应用数据库容量的</w:t>
            </w:r>
            <w:r>
              <w:t xml:space="preserve"> CDS</w:t>
            </w:r>
            <w:r>
              <w:fldChar w:fldCharType="begin"/>
            </w:r>
            <w:r>
              <w:instrText xml:space="preserve"> XE "</w:instrText>
            </w:r>
            <w:r>
              <w:instrText>针对应用数据库容量的</w:instrText>
            </w:r>
            <w:r>
              <w:instrText xml:space="preserve"> CDS"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针对应用文件容量的</w:t>
            </w:r>
            <w:r>
              <w:t xml:space="preserve"> CDS</w:t>
            </w:r>
            <w:r>
              <w:fldChar w:fldCharType="begin"/>
            </w:r>
            <w:r>
              <w:instrText xml:space="preserve"> XE "</w:instrText>
            </w:r>
            <w:r>
              <w:instrText>针对应用文件容量的</w:instrText>
            </w:r>
            <w:r>
              <w:instrText xml:space="preserve"> CDS"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针对应用日志容量的</w:t>
            </w:r>
            <w:r>
              <w:t xml:space="preserve"> CDS</w:t>
            </w:r>
            <w:r>
              <w:fldChar w:fldCharType="begin"/>
            </w:r>
            <w:r>
              <w:instrText xml:space="preserve"> XE "</w:instrText>
            </w:r>
            <w:r>
              <w:instrText>针对应用日志容量的</w:instrText>
            </w:r>
            <w:r>
              <w:instrText xml:space="preserve"> CDS"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 </w:t>
            </w:r>
            <w:r>
              <w:t>附加客户互动社交发布</w:t>
            </w:r>
            <w:r>
              <w:fldChar w:fldCharType="begin"/>
            </w:r>
            <w:r>
              <w:instrText xml:space="preserve"> XE "Dynamics 365 - </w:instrText>
            </w:r>
            <w:r>
              <w:instrText>附加客户互动社交发布</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for Field Service - </w:t>
            </w:r>
            <w:r>
              <w:t>资源安排优化</w:t>
            </w:r>
            <w:r>
              <w:fldChar w:fldCharType="begin"/>
            </w:r>
            <w:r>
              <w:instrText xml:space="preserve"> XE "Dynamics 365 for Field Service - </w:instrText>
            </w:r>
            <w:r>
              <w:instrText>资源安排优化</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计划</w:t>
            </w:r>
            <w:r>
              <w:t xml:space="preserve"> - </w:t>
            </w:r>
            <w:r>
              <w:t>附加数据库存储</w:t>
            </w:r>
            <w:r>
              <w:fldChar w:fldCharType="begin"/>
            </w:r>
            <w:r>
              <w:instrText xml:space="preserve"> XE "Dynamics 365 Unified Operations </w:instrText>
            </w:r>
            <w:r>
              <w:instrText>计划</w:instrText>
            </w:r>
            <w:r>
              <w:instrText xml:space="preserve"> - </w:instrText>
            </w:r>
            <w:r>
              <w:instrText>附加数据库存储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计划</w:t>
            </w:r>
            <w:r>
              <w:t xml:space="preserve"> - </w:t>
            </w:r>
            <w:r>
              <w:t>附加文件存储</w:t>
            </w:r>
            <w:r>
              <w:fldChar w:fldCharType="begin"/>
            </w:r>
            <w:r>
              <w:instrText xml:space="preserve"> XE "Dynamics 365 Unified Operations </w:instrText>
            </w:r>
            <w:r>
              <w:instrText>计划</w:instrText>
            </w:r>
            <w:r>
              <w:instrText xml:space="preserve"> - </w:instrText>
            </w:r>
            <w:r>
              <w:instrText>附加文件存储</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 </w:t>
            </w:r>
            <w:r>
              <w:t>附加数据库容量</w:t>
            </w:r>
            <w:r>
              <w:fldChar w:fldCharType="begin"/>
            </w:r>
            <w:r>
              <w:instrText xml:space="preserve"> XE "Dynamics 365 Unified Operations - </w:instrText>
            </w:r>
            <w:r>
              <w:instrText>附加数据库容量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 </w:t>
            </w:r>
            <w:r>
              <w:t>附加文件容量</w:t>
            </w:r>
            <w:r>
              <w:fldChar w:fldCharType="begin"/>
            </w:r>
            <w:r>
              <w:instrText xml:space="preserve"> XE "Dynamics 365 Unified Operations - </w:instrText>
            </w:r>
            <w:r>
              <w:instrText>附加文件容量</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Unified Operations </w:t>
            </w:r>
            <w:r>
              <w:t>计划</w:t>
            </w:r>
            <w:r>
              <w:t xml:space="preserve"> - Sandbox </w:t>
            </w:r>
            <w:r>
              <w:t>等级</w:t>
            </w:r>
            <w:r>
              <w:t xml:space="preserve"> 1-5</w:t>
            </w:r>
            <w:r>
              <w:fldChar w:fldCharType="begin"/>
            </w:r>
            <w:r>
              <w:instrText xml:space="preserve"> XE "Dynamics 365 Unified Operations </w:instrText>
            </w:r>
            <w:r>
              <w:instrText>计划</w:instrText>
            </w:r>
            <w:r>
              <w:instrText xml:space="preserve"> - Sandbox </w:instrText>
            </w:r>
            <w:r>
              <w:instrText>等级</w:instrText>
            </w:r>
            <w:r>
              <w:instrText xml:space="preserve">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w:t>
            </w:r>
            <w:r>
              <w:t>增强支持</w:t>
            </w:r>
            <w:r>
              <w:fldChar w:fldCharType="begin"/>
            </w:r>
            <w:r>
              <w:instrText xml:space="preserve"> XE "Dynamics 365 </w:instrText>
            </w:r>
            <w:r>
              <w:instrText>增强支持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Dynamics 365 </w:t>
            </w:r>
            <w:r>
              <w:t>直接专业支持</w:t>
            </w:r>
            <w:r>
              <w:fldChar w:fldCharType="begin"/>
            </w:r>
            <w:r>
              <w:instrText xml:space="preserve"> XE "Dynamics 365 </w:instrText>
            </w:r>
            <w:r>
              <w:instrText>直接专业支持</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 xml:space="preserve">Microsoft Relationship Sales </w:t>
            </w:r>
            <w:r>
              <w:t>解决方案</w:t>
            </w:r>
            <w:r>
              <w:t>/</w:t>
            </w:r>
            <w:r>
              <w:t>增强版</w:t>
            </w:r>
            <w:r>
              <w:fldChar w:fldCharType="begin"/>
            </w:r>
            <w:r>
              <w:instrText xml:space="preserve"> XE "Microsoft Relationship Sales </w:instrText>
            </w:r>
            <w:r>
              <w:instrText>解决方案</w:instrText>
            </w:r>
            <w:r>
              <w:instrText>/</w:instrText>
            </w:r>
            <w:r>
              <w:instrText>增强版</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2"/>
      </w:pPr>
      <w:bookmarkStart w:id="247" w:name="_Sec1153"/>
      <w:r>
        <w:t>2.</w:t>
      </w:r>
      <w:r>
        <w:t>产品条件</w:t>
      </w:r>
      <w:bookmarkEnd w:id="247"/>
    </w:p>
    <w:tbl>
      <w:tblPr>
        <w:tblStyle w:val="PURTable"/>
        <w:tblW w:w="0" w:type="dxa"/>
        <w:tblLook w:val="04A0" w:firstRow="1" w:lastRow="0" w:firstColumn="1" w:lastColumn="0" w:noHBand="0" w:noVBand="1"/>
      </w:tblPr>
      <w:tblGrid>
        <w:gridCol w:w="3548"/>
        <w:gridCol w:w="3621"/>
        <w:gridCol w:w="362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r>
              <w:t xml:space="preserve">Microsoft Relationship Sales </w:t>
            </w:r>
            <w:r>
              <w:t>除外）</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w:t>
            </w:r>
            <w:r>
              <w:t>Team Member SL</w:t>
            </w:r>
            <w:r>
              <w:t>、来自软件保障用户</w:t>
            </w:r>
            <w:r>
              <w:t xml:space="preserve"> SL</w:t>
            </w:r>
            <w:r>
              <w:t>、附加用户</w:t>
            </w:r>
            <w:r>
              <w:t xml:space="preserve"> SL</w:t>
            </w:r>
            <w:r>
              <w:t>、</w:t>
            </w:r>
            <w:r>
              <w:t>Marketing Attach</w:t>
            </w:r>
            <w:r>
              <w:t>、</w:t>
            </w:r>
            <w:r>
              <w:t>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r>
              <w:t xml:space="preserve">Microsoft Relationship Sales </w:t>
            </w:r>
            <w:r>
              <w:t>除外）</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r>
              <w:t xml:space="preserve">Microsoft Relationship Sales </w:t>
            </w:r>
            <w:r>
              <w:t>除外）</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3"/>
      </w:pPr>
      <w:r>
        <w:t>2.1 Unified Service Desk (USD)</w:t>
      </w:r>
    </w:p>
    <w:p w:rsidR="00F17832" w:rsidRDefault="00787596">
      <w:pPr>
        <w:pStyle w:val="ProductList-Body"/>
      </w:pPr>
      <w:r>
        <w:t>具有有效的</w:t>
      </w:r>
      <w:r>
        <w:t xml:space="preserve"> Dynamics 365 Customer Engagement </w:t>
      </w:r>
      <w:r>
        <w:t>计划、</w:t>
      </w:r>
      <w:r>
        <w:t xml:space="preserve">Dynamics 365 Unified Operations </w:t>
      </w:r>
      <w:r>
        <w:t>计划或</w:t>
      </w:r>
      <w:r>
        <w:t xml:space="preserve"> Dynamics 365 </w:t>
      </w:r>
      <w:r>
        <w:t>计划订购的客户可以为每位用户安装和使用</w:t>
      </w:r>
      <w:r>
        <w:t xml:space="preserve"> USD </w:t>
      </w:r>
      <w:r>
        <w:t>软件。</w:t>
      </w:r>
    </w:p>
    <w:p w:rsidR="00F17832" w:rsidRDefault="00F17832">
      <w:pPr>
        <w:pStyle w:val="ProductList-Body"/>
      </w:pPr>
    </w:p>
    <w:p w:rsidR="00F17832" w:rsidRDefault="00787596">
      <w:pPr>
        <w:pStyle w:val="ProductList-ClauseHeading"/>
        <w:outlineLvl w:val="3"/>
      </w:pPr>
      <w:r>
        <w:t>2.2 Dynamics CustomerSource</w:t>
      </w:r>
    </w:p>
    <w:p w:rsidR="00F17832" w:rsidRDefault="00787596">
      <w:pPr>
        <w:pStyle w:val="ProductList-Body"/>
      </w:pPr>
      <w:r>
        <w:t>具有有效的</w:t>
      </w:r>
      <w:r>
        <w:t xml:space="preserve"> Dynamics 365 </w:t>
      </w:r>
      <w:r>
        <w:t>订购的客户可以访问和使用</w:t>
      </w:r>
      <w:r>
        <w:t xml:space="preserve"> CustomerSource</w:t>
      </w:r>
      <w:r>
        <w:t>。</w:t>
      </w:r>
    </w:p>
    <w:p w:rsidR="00F17832" w:rsidRDefault="00F17832">
      <w:pPr>
        <w:pStyle w:val="ProductList-Body"/>
      </w:pPr>
    </w:p>
    <w:p w:rsidR="00F17832" w:rsidRDefault="00787596">
      <w:pPr>
        <w:pStyle w:val="ProductList-ClauseHeading"/>
        <w:outlineLvl w:val="3"/>
      </w:pPr>
      <w:r>
        <w:t xml:space="preserve">2.3 </w:t>
      </w:r>
      <w:r>
        <w:t>合格优惠的资格</w:t>
      </w:r>
    </w:p>
    <w:p w:rsidR="00F17832" w:rsidRDefault="00787596">
      <w:pPr>
        <w:pStyle w:val="ProductList-Body"/>
      </w:pPr>
      <w:r>
        <w:t xml:space="preserve">2019 </w:t>
      </w:r>
      <w:r>
        <w:t>年</w:t>
      </w:r>
      <w:r>
        <w:t xml:space="preserve"> 11 </w:t>
      </w:r>
      <w:r>
        <w:t>月</w:t>
      </w:r>
      <w:r>
        <w:t xml:space="preserve"> 1 </w:t>
      </w:r>
      <w:r>
        <w:t>日之前，具备有效协议且在</w:t>
      </w:r>
      <w:r>
        <w:t xml:space="preserve"> 2016 </w:t>
      </w:r>
      <w:r>
        <w:t>年</w:t>
      </w:r>
      <w:r>
        <w:t xml:space="preserve"> 11 </w:t>
      </w:r>
      <w:r>
        <w:t>月</w:t>
      </w:r>
      <w:r>
        <w:t xml:space="preserve"> 1 </w:t>
      </w:r>
      <w:r>
        <w:t>日之前为下表中的合格产品购买了在线服务订购、软件保障或</w:t>
      </w:r>
      <w:r>
        <w:t xml:space="preserve"> Dynamics </w:t>
      </w:r>
      <w:r>
        <w:t>增强计划的客户可以获取相应的</w:t>
      </w:r>
      <w:r>
        <w:t xml:space="preserve"> Dynamics 365 </w:t>
      </w:r>
      <w:r>
        <w:t>在线服务合格优惠。当在许可计划（该许可计划须为合格产品获得许可所依据的许可计划之外的其他许可计划）中许可订购服务时，批量许可和</w:t>
      </w:r>
      <w:r>
        <w:t xml:space="preserve"> Dynamics </w:t>
      </w:r>
      <w:r>
        <w:t>价目表</w:t>
      </w:r>
      <w:r>
        <w:t xml:space="preserve"> (DPL) </w:t>
      </w:r>
      <w:r>
        <w:t>客户将有资格享受此优惠。</w:t>
      </w:r>
    </w:p>
    <w:tbl>
      <w:tblPr>
        <w:tblStyle w:val="PURTable"/>
        <w:tblW w:w="0" w:type="dxa"/>
        <w:tblLook w:val="04A0" w:firstRow="1" w:lastRow="0" w:firstColumn="1" w:lastColumn="0" w:noHBand="0" w:noVBand="1"/>
      </w:tblPr>
      <w:tblGrid>
        <w:gridCol w:w="5342"/>
        <w:gridCol w:w="5448"/>
      </w:tblGrid>
      <w:tr w:rsidR="00F178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F17832" w:rsidRDefault="00787596">
            <w:pPr>
              <w:pStyle w:val="ProductList-TableBody"/>
            </w:pPr>
            <w:r>
              <w:rPr>
                <w:color w:val="FFFFFF"/>
              </w:rPr>
              <w:t>合格产品</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F17832" w:rsidRDefault="00787596">
            <w:pPr>
              <w:pStyle w:val="ProductList-TableBody"/>
            </w:pPr>
            <w:r>
              <w:rPr>
                <w:color w:val="FFFFFF"/>
              </w:rPr>
              <w:t>相应的</w:t>
            </w:r>
            <w:r>
              <w:rPr>
                <w:color w:val="FFFFFF"/>
              </w:rPr>
              <w:t xml:space="preserve"> Dynamics 365 </w:t>
            </w:r>
            <w:r>
              <w:rPr>
                <w:color w:val="FFFFFF"/>
              </w:rPr>
              <w:t>在线服务合格优惠</w:t>
            </w:r>
          </w:p>
        </w:tc>
      </w:tr>
      <w:tr w:rsidR="00F17832">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Online</w:t>
            </w:r>
            <w:r>
              <w:br/>
              <w:t>Dynamics AX</w:t>
            </w:r>
            <w:r>
              <w:t>（在线）</w:t>
            </w:r>
            <w:r>
              <w:br/>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365 </w:t>
            </w:r>
            <w:r>
              <w:t>合格优惠</w:t>
            </w:r>
            <w:r>
              <w:br/>
            </w:r>
          </w:p>
        </w:tc>
      </w:tr>
      <w:tr w:rsidR="00F17832">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365 </w:t>
            </w:r>
            <w:r>
              <w:t>合格优惠（来自软件保障）</w:t>
            </w:r>
            <w:r>
              <w:t>*</w:t>
            </w:r>
            <w:r>
              <w:br/>
              <w:t xml:space="preserve">Dynamics 365 </w:t>
            </w:r>
            <w:r>
              <w:t>合格优惠附加</w:t>
            </w:r>
            <w:r>
              <w:t>*</w:t>
            </w:r>
          </w:p>
        </w:tc>
      </w:tr>
      <w:tr w:rsidR="00F17832">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w:t>
            </w:r>
          </w:p>
          <w:p w:rsidR="00F17832" w:rsidRDefault="00787596">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365 Business Central </w:t>
            </w:r>
            <w:r>
              <w:t>合格优惠</w:t>
            </w:r>
            <w:r>
              <w:br/>
            </w:r>
          </w:p>
        </w:tc>
      </w:tr>
    </w:tbl>
    <w:p w:rsidR="00F17832" w:rsidRDefault="00787596">
      <w:pPr>
        <w:pStyle w:val="ProductList-Body"/>
      </w:pPr>
      <w:r>
        <w:rPr>
          <w:i/>
        </w:rPr>
        <w:t>*</w:t>
      </w:r>
      <w:hyperlink w:anchor="_Sec1237">
        <w:r>
          <w:rPr>
            <w:i/>
            <w:color w:val="00467F"/>
            <w:u w:val="single"/>
          </w:rPr>
          <w:t>附录</w:t>
        </w:r>
        <w:r>
          <w:rPr>
            <w:i/>
            <w:color w:val="00467F"/>
            <w:u w:val="single"/>
          </w:rPr>
          <w:t xml:space="preserve"> C - </w:t>
        </w:r>
        <w:r>
          <w:rPr>
            <w:i/>
            <w:color w:val="00467F"/>
            <w:u w:val="single"/>
          </w:rPr>
          <w:t>附加和其他过渡许可</w:t>
        </w:r>
      </w:hyperlink>
      <w:r>
        <w:rPr>
          <w:i/>
        </w:rPr>
        <w:t>中列出了合格许可以及相应的来自软件保障</w:t>
      </w:r>
      <w:r>
        <w:rPr>
          <w:i/>
        </w:rPr>
        <w:t xml:space="preserve"> USL </w:t>
      </w:r>
      <w:r>
        <w:rPr>
          <w:i/>
        </w:rPr>
        <w:t>和附加</w:t>
      </w:r>
      <w:r>
        <w:rPr>
          <w:i/>
        </w:rPr>
        <w:t xml:space="preserve"> USL</w:t>
      </w:r>
      <w:r>
        <w:rPr>
          <w:i/>
        </w:rPr>
        <w:t>。</w:t>
      </w:r>
    </w:p>
    <w:p w:rsidR="00F17832" w:rsidRDefault="00F17832">
      <w:pPr>
        <w:pStyle w:val="ProductList-Body"/>
      </w:pPr>
    </w:p>
    <w:p w:rsidR="00F17832" w:rsidRDefault="00787596">
      <w:pPr>
        <w:pStyle w:val="ProductList-ClauseHeading"/>
        <w:outlineLvl w:val="3"/>
      </w:pPr>
      <w:r>
        <w:t xml:space="preserve">2.4 </w:t>
      </w:r>
      <w:r>
        <w:t>适用于政府的</w:t>
      </w:r>
      <w:r>
        <w:t xml:space="preserve"> Dynamics 365 </w:t>
      </w:r>
      <w:r>
        <w:t>计划</w:t>
      </w:r>
    </w:p>
    <w:p w:rsidR="00F17832" w:rsidRDefault="00787596">
      <w:pPr>
        <w:pStyle w:val="ProductList-Body"/>
      </w:pPr>
      <w:r>
        <w:t>适用于政府的</w:t>
      </w:r>
      <w:r>
        <w:t xml:space="preserve"> Microsoft 365 </w:t>
      </w:r>
      <w:r>
        <w:t>计划不提供</w:t>
      </w:r>
      <w:r>
        <w:t xml:space="preserve"> Dynamics 365 Unified Operations </w:t>
      </w:r>
      <w:r>
        <w:t>计划、</w:t>
      </w:r>
      <w:r>
        <w:t xml:space="preserve">Dynamics 365 for Retail </w:t>
      </w:r>
      <w:r>
        <w:t>和</w:t>
      </w:r>
      <w:r>
        <w:t xml:space="preserve"> Dynamics 365 for Talent</w:t>
      </w:r>
      <w:r>
        <w:t>。</w:t>
      </w:r>
    </w:p>
    <w:p w:rsidR="00F17832" w:rsidRDefault="00F17832">
      <w:pPr>
        <w:pStyle w:val="ProductList-Body"/>
      </w:pPr>
    </w:p>
    <w:p w:rsidR="00F17832" w:rsidRDefault="00787596">
      <w:pPr>
        <w:pStyle w:val="ProductList-ClauseHeading"/>
        <w:outlineLvl w:val="3"/>
      </w:pPr>
      <w:r>
        <w:t xml:space="preserve">2.5 </w:t>
      </w:r>
      <w:r>
        <w:t>适用于政府和学术机构的</w:t>
      </w:r>
      <w:r>
        <w:t xml:space="preserve"> Dynamics 365 Customer Engagement </w:t>
      </w:r>
      <w:r>
        <w:t>计划和</w:t>
      </w:r>
      <w:r>
        <w:t xml:space="preserve"> Customer Engagement </w:t>
      </w:r>
      <w:r>
        <w:t>应用程序</w:t>
      </w:r>
    </w:p>
    <w:p w:rsidR="00F17832" w:rsidRDefault="00787596">
      <w:pPr>
        <w:pStyle w:val="ProductList-Body"/>
      </w:pPr>
      <w:r>
        <w:t>处于开放式许可、开放式价值和开放式价值订购计划之中的政府和学术机构可以使用</w:t>
      </w:r>
      <w:r>
        <w:t xml:space="preserve"> Dynamics 365 Customer Engagement </w:t>
      </w:r>
      <w:r>
        <w:t>计划及其各项服务（详见</w:t>
      </w:r>
      <w:hyperlink r:id="rId119">
        <w:r>
          <w:rPr>
            <w:color w:val="00467F"/>
            <w:u w:val="single"/>
          </w:rPr>
          <w:t>在线服务条款</w:t>
        </w:r>
      </w:hyperlink>
      <w:r>
        <w:t>文档的</w:t>
      </w:r>
      <w:r>
        <w:t>“</w:t>
      </w:r>
      <w:r>
        <w:t>附件</w:t>
      </w:r>
      <w:r>
        <w:t xml:space="preserve"> 2 – </w:t>
      </w:r>
      <w:r>
        <w:t>订购许可套件</w:t>
      </w:r>
      <w:r>
        <w:t>”</w:t>
      </w:r>
      <w:r>
        <w:t>中的规定）。</w:t>
      </w:r>
    </w:p>
    <w:p w:rsidR="00F17832" w:rsidRDefault="00F17832">
      <w:pPr>
        <w:pStyle w:val="ProductList-Body"/>
      </w:pPr>
    </w:p>
    <w:p w:rsidR="00F17832" w:rsidRDefault="00787596">
      <w:pPr>
        <w:pStyle w:val="ProductList-ClauseHeading"/>
        <w:outlineLvl w:val="3"/>
      </w:pPr>
      <w:r>
        <w:t xml:space="preserve">2.6 Dynamics 365 </w:t>
      </w:r>
      <w:r>
        <w:t>服务的嵌入版本</w:t>
      </w:r>
    </w:p>
    <w:p w:rsidR="00F17832" w:rsidRDefault="00787596">
      <w:pPr>
        <w:pStyle w:val="ProductList-Body"/>
      </w:pPr>
      <w:r>
        <w:t>某些</w:t>
      </w:r>
      <w:r>
        <w:t xml:space="preserve"> Dynamics 365 </w:t>
      </w:r>
      <w:r>
        <w:t>服务的嵌入版本可通过</w:t>
      </w:r>
      <w:r>
        <w:t xml:space="preserve"> Microsoft </w:t>
      </w:r>
      <w:r>
        <w:t>云协议获得。如果客户获得和使用的是作为</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一部分的嵌入式版本，则其不得从</w:t>
      </w:r>
      <w:r>
        <w:fldChar w:fldCharType="begin"/>
      </w:r>
      <w:r>
        <w:instrText xml:space="preserve"> AutoTextList   \s NoStyle \t "</w:instrText>
      </w:r>
      <w:r>
        <w:instrText>嵌入式统一解决方案是指由客户的经销商开发并授予许可，且可以为嵌入式产品添加重要和主要功能的应用程序。</w:instrText>
      </w:r>
      <w:r>
        <w:instrText xml:space="preserve">" </w:instrText>
      </w:r>
      <w:r>
        <w:fldChar w:fldCharType="separate"/>
      </w:r>
      <w:r>
        <w:rPr>
          <w:color w:val="0563C1"/>
        </w:rPr>
        <w:t>嵌入式统一解决方案</w:t>
      </w:r>
      <w:r>
        <w:fldChar w:fldCharType="end"/>
      </w:r>
      <w:r>
        <w:t>中将嵌入式</w:t>
      </w:r>
      <w:r>
        <w:t xml:space="preserve"> SL </w:t>
      </w:r>
      <w:r>
        <w:t>产品抽离出来，也不得将嵌入式</w:t>
      </w:r>
      <w:r>
        <w:t xml:space="preserve"> SL </w:t>
      </w:r>
      <w:r>
        <w:t>产品与其他应用程序一同使用。</w:t>
      </w:r>
    </w:p>
    <w:p w:rsidR="00F17832" w:rsidRDefault="00F17832">
      <w:pPr>
        <w:pStyle w:val="ProductList-Body"/>
      </w:pPr>
    </w:p>
    <w:p w:rsidR="00F17832" w:rsidRDefault="00787596">
      <w:pPr>
        <w:pStyle w:val="ProductList-ClauseHeading"/>
        <w:outlineLvl w:val="3"/>
      </w:pPr>
      <w:r>
        <w:t xml:space="preserve">2.7 Dynamics 365 Team Member SL </w:t>
      </w:r>
      <w:r>
        <w:t>的先决条件</w:t>
      </w:r>
    </w:p>
    <w:p w:rsidR="00F17832" w:rsidRDefault="00787596">
      <w:pPr>
        <w:pStyle w:val="ProductList-Body"/>
      </w:pPr>
      <w:r>
        <w:t>只有拥有</w:t>
      </w:r>
      <w:r>
        <w:t xml:space="preserve"> Dynamics 365 </w:t>
      </w:r>
      <w:r>
        <w:t>计划、</w:t>
      </w:r>
      <w:r>
        <w:t xml:space="preserve">Dynamics 365 Customer Engagement </w:t>
      </w:r>
      <w:r>
        <w:t>计划、</w:t>
      </w:r>
      <w:r>
        <w:t xml:space="preserve">Dynamics 365 </w:t>
      </w:r>
      <w:r>
        <w:t>计划或</w:t>
      </w:r>
      <w:r>
        <w:t xml:space="preserve"> Dynamics 365 Unified Operations </w:t>
      </w:r>
      <w:r>
        <w:t>计划或这些计划的组件应用程序许可的客户，才可以获取</w:t>
      </w:r>
      <w:r>
        <w:t xml:space="preserve"> Dynamics 365 </w:t>
      </w:r>
      <w:r>
        <w:t>团队成员</w:t>
      </w:r>
      <w:r>
        <w:t xml:space="preserve"> SL</w:t>
      </w:r>
      <w:r>
        <w:t>。</w:t>
      </w:r>
    </w:p>
    <w:p w:rsidR="00F17832" w:rsidRDefault="00F17832">
      <w:pPr>
        <w:pStyle w:val="ProductList-Body"/>
      </w:pPr>
    </w:p>
    <w:p w:rsidR="00F17832" w:rsidRDefault="00787596">
      <w:pPr>
        <w:pStyle w:val="ProductList-ClauseHeading"/>
        <w:outlineLvl w:val="3"/>
      </w:pPr>
      <w:r>
        <w:t>2.8 Dynamics 365 for Marketing Attach</w:t>
      </w:r>
      <w:r>
        <w:t>、</w:t>
      </w:r>
      <w:r>
        <w:t xml:space="preserve">Additional Contacts </w:t>
      </w:r>
      <w:r>
        <w:t>和</w:t>
      </w:r>
      <w:r>
        <w:t xml:space="preserve"> Additional Marketing Instances </w:t>
      </w:r>
      <w:r>
        <w:t>的先决条件</w:t>
      </w:r>
    </w:p>
    <w:p w:rsidR="00F17832" w:rsidRDefault="00787596">
      <w:pPr>
        <w:pStyle w:val="ProductList-Body"/>
      </w:pPr>
      <w:r>
        <w:t>只有拥有</w:t>
      </w:r>
      <w:r>
        <w:t xml:space="preserve"> Microsoft Relationship Sales</w:t>
      </w:r>
      <w:r>
        <w:t>、</w:t>
      </w:r>
      <w:r>
        <w:t xml:space="preserve">Dynamics 365 </w:t>
      </w:r>
      <w:r>
        <w:t>计划、</w:t>
      </w:r>
      <w:r>
        <w:t xml:space="preserve">Dynamics 365 Customer Engagement </w:t>
      </w:r>
      <w:r>
        <w:t>计划或</w:t>
      </w:r>
      <w:r>
        <w:t xml:space="preserve"> Dynamics 365 Customer Engagement </w:t>
      </w:r>
      <w:r>
        <w:t>计划的组件应用程序许可的客户，才可以获取</w:t>
      </w:r>
      <w:r>
        <w:t xml:space="preserve"> Dynamics 365 for Marketing Attach </w:t>
      </w:r>
      <w:r>
        <w:t>许可。拥有随附</w:t>
      </w:r>
      <w:r>
        <w:t xml:space="preserve"> 10 </w:t>
      </w:r>
      <w:r>
        <w:t>个或以上</w:t>
      </w:r>
      <w:r>
        <w:t xml:space="preserve"> Dynamics 365 Engagement </w:t>
      </w:r>
      <w:r>
        <w:t>计划</w:t>
      </w:r>
      <w:r>
        <w:t xml:space="preserve"> SL </w:t>
      </w:r>
      <w:r>
        <w:t>或</w:t>
      </w:r>
      <w:r>
        <w:t xml:space="preserve"> Dynamics 365 </w:t>
      </w:r>
      <w:r>
        <w:t>计划</w:t>
      </w:r>
      <w:r>
        <w:t xml:space="preserve"> SL </w:t>
      </w:r>
      <w:r>
        <w:t>的</w:t>
      </w:r>
      <w:r>
        <w:t xml:space="preserve"> Dynamics 365 for Marketing </w:t>
      </w:r>
      <w:r>
        <w:t>应用程序的客户必须获取</w:t>
      </w:r>
      <w:r>
        <w:t xml:space="preserve"> Dynamics 365 for Marketing Additional Contacts 8,000 </w:t>
      </w:r>
      <w:r>
        <w:t>份联系人</w:t>
      </w:r>
      <w:r>
        <w:t xml:space="preserve"> SL</w:t>
      </w:r>
      <w:r>
        <w:t>，才能获取附加联系人包或附加</w:t>
      </w:r>
      <w:r>
        <w:t xml:space="preserve"> Marketing </w:t>
      </w:r>
      <w:r>
        <w:t>实例。</w:t>
      </w:r>
    </w:p>
    <w:p w:rsidR="00F17832" w:rsidRDefault="00F17832">
      <w:pPr>
        <w:pStyle w:val="ProductList-Body"/>
      </w:pPr>
    </w:p>
    <w:p w:rsidR="00F17832" w:rsidRDefault="00787596">
      <w:pPr>
        <w:pStyle w:val="ProductList-ClauseHeading"/>
        <w:outlineLvl w:val="3"/>
      </w:pPr>
      <w:r>
        <w:t xml:space="preserve">2.9 Dynamics 365 AI for Sales </w:t>
      </w:r>
      <w:r>
        <w:t>的先决条件</w:t>
      </w:r>
    </w:p>
    <w:p w:rsidR="00F17832" w:rsidRDefault="00787596">
      <w:pPr>
        <w:pStyle w:val="ProductList-Body"/>
      </w:pPr>
      <w:r>
        <w:t>仅可向具备</w:t>
      </w:r>
      <w:r>
        <w:t xml:space="preserve"> Dynamics 365 for Sales Enterprise</w:t>
      </w:r>
      <w:r>
        <w:t>、</w:t>
      </w:r>
      <w:r>
        <w:t>Microsoft Relationship Sales</w:t>
      </w:r>
      <w:r>
        <w:t>、</w:t>
      </w:r>
      <w:r>
        <w:t xml:space="preserve">Dynamics 365 Customer Engagement </w:t>
      </w:r>
      <w:r>
        <w:t>计划或</w:t>
      </w:r>
      <w:r>
        <w:t xml:space="preserve"> Dynamics 365 </w:t>
      </w:r>
      <w:r>
        <w:t>计划许可的用户分配</w:t>
      </w:r>
      <w:r>
        <w:t xml:space="preserve"> Dynamics 365 AI for Sales SL</w:t>
      </w:r>
      <w:r>
        <w:t>。</w:t>
      </w:r>
    </w:p>
    <w:p w:rsidR="00F17832" w:rsidRDefault="00F17832">
      <w:pPr>
        <w:pStyle w:val="ProductList-Body"/>
      </w:pPr>
    </w:p>
    <w:p w:rsidR="00F17832" w:rsidRDefault="00787596">
      <w:pPr>
        <w:pStyle w:val="ProductList-ClauseHeading"/>
        <w:outlineLvl w:val="3"/>
      </w:pPr>
      <w:r>
        <w:t xml:space="preserve">2.10 </w:t>
      </w:r>
      <w:r>
        <w:t>现有客户的团队成员许可功能</w:t>
      </w:r>
    </w:p>
    <w:p w:rsidR="00F17832" w:rsidRDefault="00787596">
      <w:pPr>
        <w:pStyle w:val="ProductList-Body"/>
      </w:pPr>
      <w:r>
        <w:t>拥有在</w:t>
      </w:r>
      <w:r>
        <w:t xml:space="preserve"> 2018 </w:t>
      </w:r>
      <w:r>
        <w:t>年</w:t>
      </w:r>
      <w:r>
        <w:t xml:space="preserve"> 10 </w:t>
      </w:r>
      <w:r>
        <w:t>月</w:t>
      </w:r>
      <w:r>
        <w:t xml:space="preserve"> 1 </w:t>
      </w:r>
      <w:r>
        <w:t>日之前获得的</w:t>
      </w:r>
      <w:r>
        <w:t xml:space="preserve"> Team Member </w:t>
      </w:r>
      <w:r>
        <w:t>许可的现有客户可以根据</w:t>
      </w:r>
      <w:r>
        <w:t xml:space="preserve"> </w:t>
      </w:r>
      <w:hyperlink r:id="rId120">
        <w:r>
          <w:rPr>
            <w:color w:val="00467F"/>
            <w:u w:val="single"/>
          </w:rPr>
          <w:t>http://download.microsoft.com/download/D/B/3/DB37B5D3-7796-4536-AC8D-8EFDB95CD52F/Team-Members-Grandfathering.pdf</w:t>
        </w:r>
      </w:hyperlink>
      <w:r>
        <w:t xml:space="preserve"> </w:t>
      </w:r>
      <w:r>
        <w:t>中的服务说明，在其现有订购期限内，以及在</w:t>
      </w:r>
      <w:r>
        <w:t xml:space="preserve"> 2020 </w:t>
      </w:r>
      <w:r>
        <w:t>年</w:t>
      </w:r>
      <w:r>
        <w:t xml:space="preserve"> 7 </w:t>
      </w:r>
      <w:r>
        <w:t>月</w:t>
      </w:r>
      <w:r>
        <w:t xml:space="preserve"> 1 </w:t>
      </w:r>
      <w:r>
        <w:t>日之前开始或截至</w:t>
      </w:r>
      <w:r>
        <w:t xml:space="preserve"> 2023 </w:t>
      </w:r>
      <w:r>
        <w:t>年</w:t>
      </w:r>
      <w:r>
        <w:t xml:space="preserve"> 6 </w:t>
      </w:r>
      <w:r>
        <w:t>月</w:t>
      </w:r>
      <w:r>
        <w:t xml:space="preserve"> 30 </w:t>
      </w:r>
      <w:r>
        <w:t>日的任何后续订购期限（以较早者为准）内，使用现有和新获得的</w:t>
      </w:r>
      <w:r>
        <w:t xml:space="preserve"> Team Member </w:t>
      </w:r>
      <w:r>
        <w:t>许可。</w:t>
      </w:r>
    </w:p>
    <w:p w:rsidR="00F17832" w:rsidRDefault="00F17832">
      <w:pPr>
        <w:pStyle w:val="ProductList-Body"/>
      </w:pPr>
    </w:p>
    <w:p w:rsidR="00F17832" w:rsidRDefault="00787596">
      <w:pPr>
        <w:pStyle w:val="ProductList-ClauseHeading"/>
        <w:outlineLvl w:val="3"/>
      </w:pPr>
      <w:r>
        <w:t>2.11 Dynamics 365 for Talent Comprehensive Hiring</w:t>
      </w:r>
    </w:p>
    <w:p w:rsidR="00F17832" w:rsidRDefault="00787596">
      <w:pPr>
        <w:pStyle w:val="ProductList-Body"/>
      </w:pPr>
      <w:r>
        <w:t>获得的</w:t>
      </w:r>
      <w:r>
        <w:t xml:space="preserve"> Dynamics 365 for Talent Comprehensive Hiring </w:t>
      </w:r>
      <w:r>
        <w:t>许可的最低数量必须包含足够的员工权利，即达到或超过客户及其任何参与的关联公司的工资单上的员工数量。</w:t>
      </w:r>
    </w:p>
    <w:p w:rsidR="00F17832" w:rsidRDefault="00F17832">
      <w:pPr>
        <w:pStyle w:val="ProductList-Body"/>
      </w:pPr>
    </w:p>
    <w:p w:rsidR="00F17832" w:rsidRDefault="00787596">
      <w:pPr>
        <w:pStyle w:val="ProductList-ClauseHeading"/>
        <w:outlineLvl w:val="3"/>
      </w:pPr>
      <w:r>
        <w:t xml:space="preserve">2.12 Customer Engagement &amp; Unified Operations </w:t>
      </w:r>
      <w:r>
        <w:t>附加存储</w:t>
      </w:r>
      <w:r>
        <w:t>/</w:t>
      </w:r>
      <w:r>
        <w:t>容量</w:t>
      </w:r>
    </w:p>
    <w:p w:rsidR="00F17832" w:rsidRDefault="00787596">
      <w:pPr>
        <w:pStyle w:val="ProductList-SubClauseHeading"/>
        <w:outlineLvl w:val="4"/>
      </w:pPr>
      <w:r>
        <w:t>2.12.1 Customer Engagement</w:t>
      </w:r>
    </w:p>
    <w:p w:rsidR="00F17832" w:rsidRDefault="00787596">
      <w:pPr>
        <w:pStyle w:val="ProductList-BodyIndented"/>
      </w:pPr>
      <w:r>
        <w:t>客户可在两种模式中选择一种来获得附加存储</w:t>
      </w:r>
      <w:r>
        <w:t>/</w:t>
      </w:r>
      <w:r>
        <w:t>容量。客户可获得</w:t>
      </w:r>
      <w:r>
        <w:t xml:space="preserve"> Customer Engagement </w:t>
      </w:r>
      <w:r>
        <w:t>附加数据库存储或</w:t>
      </w:r>
      <w:r>
        <w:t xml:space="preserve"> Customer Engagement </w:t>
      </w:r>
      <w:r>
        <w:t>附加生产</w:t>
      </w:r>
      <w:r>
        <w:t>/</w:t>
      </w:r>
      <w:r>
        <w:t>非生产实例许可，或者获得针对应用数据库容量的</w:t>
      </w:r>
      <w:r>
        <w:t xml:space="preserve"> CDS</w:t>
      </w:r>
      <w:r>
        <w:t>、针对应用文件容量的</w:t>
      </w:r>
      <w:r>
        <w:t xml:space="preserve"> CDS </w:t>
      </w:r>
      <w:r>
        <w:t>以及针对应用日志容量的</w:t>
      </w:r>
      <w:r>
        <w:t xml:space="preserve"> CDS </w:t>
      </w:r>
      <w:r>
        <w:t>的许可。客户不得混合获取这两种可选许可模式中的许可。</w:t>
      </w:r>
    </w:p>
    <w:p w:rsidR="00F17832" w:rsidRDefault="00F17832">
      <w:pPr>
        <w:pStyle w:val="ProductList-BodyIndented"/>
      </w:pPr>
    </w:p>
    <w:p w:rsidR="00F17832" w:rsidRDefault="00787596">
      <w:pPr>
        <w:pStyle w:val="ProductList-SubClauseHeading"/>
        <w:outlineLvl w:val="4"/>
      </w:pPr>
      <w:r>
        <w:t>2.12.2 Unified Operations</w:t>
      </w:r>
    </w:p>
    <w:p w:rsidR="00F17832" w:rsidRDefault="00787596">
      <w:pPr>
        <w:pStyle w:val="ProductList-BodyIndented"/>
      </w:pPr>
      <w:r>
        <w:t>客户可在两种模式中选择一种来获得附加存储</w:t>
      </w:r>
      <w:r>
        <w:t>/</w:t>
      </w:r>
      <w:r>
        <w:t>容量。客户可获得</w:t>
      </w:r>
      <w:r>
        <w:t xml:space="preserve"> Unified Operations </w:t>
      </w:r>
      <w:r>
        <w:t>附加数据库存储或</w:t>
      </w:r>
      <w:r>
        <w:t xml:space="preserve"> Unified Operations </w:t>
      </w:r>
      <w:r>
        <w:t>附加文件存储许可，或者获得</w:t>
      </w:r>
      <w:r>
        <w:t xml:space="preserve"> Unified Operations </w:t>
      </w:r>
      <w:r>
        <w:t>附加数据库容量和</w:t>
      </w:r>
      <w:r>
        <w:t xml:space="preserve"> Unified Operations </w:t>
      </w:r>
      <w:r>
        <w:t>附加文件容量许可。客户不得混合获取这两种可选许可模式中的许可。</w:t>
      </w:r>
    </w:p>
    <w:p w:rsidR="00F17832" w:rsidRDefault="00F17832">
      <w:pPr>
        <w:pStyle w:val="ProductList-BodyIndented"/>
        <w:jc w:val="right"/>
      </w:pPr>
    </w:p>
    <w:tbl>
      <w:tblPr>
        <w:tblStyle w:val="PURTable0"/>
        <w:tblW w:w="0" w:type="dxa"/>
        <w:tblLook w:val="04A0" w:firstRow="1" w:lastRow="0" w:firstColumn="1" w:lastColumn="0" w:noHBand="0" w:noVBand="1"/>
      </w:tblPr>
      <w:tblGrid>
        <w:gridCol w:w="1044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Indented"/>
      </w:pPr>
    </w:p>
    <w:p w:rsidR="00F17832" w:rsidRDefault="00787596">
      <w:pPr>
        <w:pStyle w:val="ProductList-OfferingGroupHeading"/>
        <w:outlineLvl w:val="1"/>
      </w:pPr>
      <w:bookmarkStart w:id="248" w:name="_Sec632"/>
      <w:r>
        <w:t xml:space="preserve">Office 365 </w:t>
      </w:r>
      <w:r>
        <w:t>服务</w:t>
      </w:r>
      <w:bookmarkEnd w:id="248"/>
      <w:r>
        <w:fldChar w:fldCharType="begin"/>
      </w:r>
      <w:r>
        <w:instrText xml:space="preserve"> TC "</w:instrText>
      </w:r>
      <w:bookmarkStart w:id="249" w:name="_Toc4615621"/>
      <w:r>
        <w:instrText xml:space="preserve">Office 365 </w:instrText>
      </w:r>
      <w:r>
        <w:instrText>服务</w:instrText>
      </w:r>
      <w:bookmarkEnd w:id="249"/>
      <w:r>
        <w:instrText>" \l 2</w:instrText>
      </w:r>
      <w:r>
        <w:fldChar w:fldCharType="end"/>
      </w:r>
    </w:p>
    <w:p w:rsidR="00F17832" w:rsidRDefault="00787596">
      <w:pPr>
        <w:pStyle w:val="ProductList-Offering2HeadingNoBorder"/>
        <w:outlineLvl w:val="2"/>
      </w:pPr>
      <w:bookmarkStart w:id="250" w:name="_Sec633"/>
      <w:r>
        <w:t xml:space="preserve">Office 365 </w:t>
      </w:r>
      <w:r>
        <w:t>应用程序</w:t>
      </w:r>
      <w:bookmarkEnd w:id="250"/>
      <w:r>
        <w:fldChar w:fldCharType="begin"/>
      </w:r>
      <w:r>
        <w:instrText xml:space="preserve"> TC "</w:instrText>
      </w:r>
      <w:bookmarkStart w:id="251" w:name="_Toc4615622"/>
      <w:r>
        <w:instrText xml:space="preserve">Office 365 </w:instrText>
      </w:r>
      <w:r>
        <w:instrText>应用程序</w:instrText>
      </w:r>
      <w:bookmarkEnd w:id="251"/>
      <w:r>
        <w:instrText>" \l 3</w:instrText>
      </w:r>
      <w:r>
        <w:fldChar w:fldCharType="end"/>
      </w:r>
    </w:p>
    <w:p w:rsidR="00F17832" w:rsidRDefault="00787596">
      <w:pPr>
        <w:pStyle w:val="ProductList-Offering1SubSection"/>
        <w:outlineLvl w:val="3"/>
      </w:pPr>
      <w:bookmarkStart w:id="252" w:name="_Sec719"/>
      <w:r>
        <w:t>1.</w:t>
      </w:r>
      <w:r>
        <w:t>计划适用情况</w:t>
      </w:r>
      <w:bookmarkEnd w:id="252"/>
    </w:p>
    <w:tbl>
      <w:tblPr>
        <w:tblStyle w:val="PURTable"/>
        <w:tblW w:w="0" w:type="dxa"/>
        <w:tblLook w:val="04A0" w:firstRow="1" w:lastRow="0" w:firstColumn="1" w:lastColumn="0" w:noHBand="0" w:noVBand="1"/>
      </w:tblPr>
      <w:tblGrid>
        <w:gridCol w:w="4154"/>
        <w:gridCol w:w="682"/>
        <w:gridCol w:w="692"/>
        <w:gridCol w:w="803"/>
        <w:gridCol w:w="710"/>
        <w:gridCol w:w="727"/>
        <w:gridCol w:w="826"/>
        <w:gridCol w:w="702"/>
        <w:gridCol w:w="691"/>
        <w:gridCol w:w="797"/>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Office 365 </w:t>
            </w:r>
            <w:r>
              <w:rPr>
                <w:color w:val="000000"/>
              </w:rPr>
              <w:t>商业版</w:t>
            </w:r>
            <w:r>
              <w:fldChar w:fldCharType="begin"/>
            </w:r>
            <w:r>
              <w:instrText xml:space="preserve"> XE "Office 365 </w:instrText>
            </w:r>
            <w:r>
              <w:instrText>商业版</w:instrText>
            </w:r>
            <w:r>
              <w:instrText xml:space="preserv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Office 365 ProPlus</w:t>
            </w:r>
            <w:r>
              <w:fldChar w:fldCharType="begin"/>
            </w:r>
            <w:r>
              <w:instrText xml:space="preserve"> XE "Office 365 ProPlus"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Office 365 ProPlus</w:t>
            </w:r>
            <w:r>
              <w:t>（来自软件保障）</w:t>
            </w:r>
            <w:r>
              <w:fldChar w:fldCharType="begin"/>
            </w:r>
            <w:r>
              <w:instrText xml:space="preserve"> XE "Office 365 ProPlus</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企业产品</w:instrText>
            </w:r>
            <w:r>
              <w:instrText xml:space="preserv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Office 365 </w:t>
            </w:r>
            <w:r>
              <w:rPr>
                <w:color w:val="000000"/>
              </w:rPr>
              <w:t>多地理位置附加（用户</w:t>
            </w:r>
            <w:r>
              <w:rPr>
                <w:color w:val="000000"/>
              </w:rPr>
              <w:t xml:space="preserve"> SL</w:t>
            </w:r>
            <w:r>
              <w:rPr>
                <w:color w:val="000000"/>
              </w:rPr>
              <w:t>）</w:t>
            </w:r>
            <w:r>
              <w:fldChar w:fldCharType="begin"/>
            </w:r>
            <w:r>
              <w:instrText xml:space="preserve"> XE "Office 365 </w:instrText>
            </w:r>
            <w:r>
              <w:instrText>多地理位置附加（用户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Visio Online </w:t>
            </w:r>
            <w:r>
              <w:rPr>
                <w:color w:val="000000"/>
              </w:rPr>
              <w:t>计划</w:t>
            </w:r>
            <w:r>
              <w:rPr>
                <w:color w:val="000000"/>
              </w:rPr>
              <w:t xml:space="preserve"> 1</w:t>
            </w:r>
            <w:r>
              <w:fldChar w:fldCharType="begin"/>
            </w:r>
            <w:r>
              <w:instrText xml:space="preserve"> XE "Visio Online </w:instrText>
            </w:r>
            <w:r>
              <w:instrText>计划</w:instrText>
            </w:r>
            <w:r>
              <w:instrText xml:space="preserve">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Visio Online </w:t>
            </w:r>
            <w:r>
              <w:rPr>
                <w:color w:val="000000"/>
              </w:rPr>
              <w:t>计划</w:t>
            </w:r>
            <w:r>
              <w:rPr>
                <w:color w:val="000000"/>
              </w:rPr>
              <w:t xml:space="preserve"> 2</w:t>
            </w:r>
            <w:r>
              <w:fldChar w:fldCharType="begin"/>
            </w:r>
            <w:r>
              <w:instrText xml:space="preserve"> XE "Visio Online </w:instrText>
            </w:r>
            <w:r>
              <w:instrText>计划</w:instrText>
            </w:r>
            <w:r>
              <w:instrText xml:space="preserve">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Visio Online </w:t>
            </w:r>
            <w:r>
              <w:t>计划</w:t>
            </w:r>
            <w:r>
              <w:t xml:space="preserve"> 2 </w:t>
            </w:r>
            <w:r>
              <w:t>附加</w:t>
            </w:r>
            <w:r>
              <w:fldChar w:fldCharType="begin"/>
            </w:r>
            <w:r>
              <w:instrText xml:space="preserve"> XE "Visio Online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 xml:space="preserve">Visio Online </w:t>
            </w:r>
            <w:r>
              <w:t>计划</w:t>
            </w:r>
            <w:r>
              <w:t xml:space="preserve"> 1 </w:t>
            </w:r>
            <w:r>
              <w:t>和</w:t>
            </w:r>
            <w:r>
              <w:t xml:space="preserve"> 2</w:t>
            </w:r>
            <w:r>
              <w:t>（来自软件保障）</w:t>
            </w:r>
            <w:r>
              <w:fldChar w:fldCharType="begin"/>
            </w:r>
            <w:r>
              <w:instrText xml:space="preserve"> XE "Visio Online </w:instrText>
            </w:r>
            <w:r>
              <w:instrText>计划</w:instrText>
            </w:r>
            <w:r>
              <w:instrText xml:space="preserve"> 1 </w:instrText>
            </w:r>
            <w:r>
              <w:instrText>和</w:instrText>
            </w:r>
            <w:r>
              <w:instrText xml:space="preserve"> 2</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253" w:name="_Sec774"/>
      <w:r>
        <w:t>2.</w:t>
      </w:r>
      <w:r>
        <w:t>产品条件</w:t>
      </w:r>
      <w:bookmarkEnd w:id="253"/>
    </w:p>
    <w:tbl>
      <w:tblPr>
        <w:tblStyle w:val="PURTable"/>
        <w:tblW w:w="0" w:type="dxa"/>
        <w:tblLook w:val="04A0" w:firstRow="1" w:lastRow="0" w:firstColumn="1" w:lastColumn="0" w:noHBand="0" w:noVBand="1"/>
      </w:tblPr>
      <w:tblGrid>
        <w:gridCol w:w="3594"/>
        <w:gridCol w:w="3582"/>
        <w:gridCol w:w="3614"/>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Visio Online</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先决条件：指明必须满足哪些额外条件才能购买产品许可。</w:instrText>
            </w:r>
            <w:r>
              <w:instrText xml:space="preserve">" </w:instrText>
            </w:r>
            <w:r>
              <w:fldChar w:fldCharType="separate"/>
            </w:r>
            <w:r>
              <w:rPr>
                <w:color w:val="0563C1"/>
              </w:rPr>
              <w:t>先决条件</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Visio Online</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4"/>
      </w:pPr>
      <w:r>
        <w:t xml:space="preserve">2.1 </w:t>
      </w:r>
      <w:r>
        <w:t>带有</w:t>
      </w:r>
      <w:r>
        <w:t xml:space="preserve"> Windows To Go </w:t>
      </w:r>
      <w:r>
        <w:t>权利的</w:t>
      </w:r>
      <w:r>
        <w:t xml:space="preserve"> Office 365 </w:t>
      </w:r>
      <w:r>
        <w:t>专业增强版的介质资格</w:t>
      </w:r>
    </w:p>
    <w:p w:rsidR="00F17832" w:rsidRDefault="00787596">
      <w:pPr>
        <w:pStyle w:val="ProductList-Body"/>
      </w:pPr>
      <w:r>
        <w:t>如果客户为其分配</w:t>
      </w:r>
      <w:r>
        <w:t xml:space="preserve"> Office 365 </w:t>
      </w:r>
      <w:r>
        <w:t>专业增强版许可的用户依据</w:t>
      </w:r>
      <w:r>
        <w:t xml:space="preserve"> Windows to Go </w:t>
      </w:r>
      <w:r>
        <w:t>权利来使用软件，来取代依据</w:t>
      </w:r>
      <w:r>
        <w:t xml:space="preserve"> Office 365 </w:t>
      </w:r>
      <w:r>
        <w:t>专业增强版服务条款获得许可的五台设备的某一台上安装随</w:t>
      </w:r>
      <w:r>
        <w:t xml:space="preserve"> Office 365 </w:t>
      </w:r>
      <w:r>
        <w:t>专业增强版提供的软件的副本，则该用户可以</w:t>
      </w:r>
      <w:r>
        <w:t xml:space="preserve"> 1) </w:t>
      </w:r>
      <w:r>
        <w:t>在用于行使</w:t>
      </w:r>
      <w:r>
        <w:t xml:space="preserve"> Windows to Go </w:t>
      </w:r>
      <w:r>
        <w:t>权利的</w:t>
      </w:r>
      <w:r>
        <w:t xml:space="preserve"> USB </w:t>
      </w:r>
      <w:r>
        <w:t>驱动器上安装</w:t>
      </w:r>
      <w:r>
        <w:t xml:space="preserve"> Office </w:t>
      </w:r>
      <w:r>
        <w:t>专业增强版</w:t>
      </w:r>
      <w:r>
        <w:t xml:space="preserve"> 2013</w:t>
      </w:r>
      <w:r>
        <w:fldChar w:fldCharType="begin"/>
      </w:r>
      <w:r>
        <w:instrText xml:space="preserve"> XE "Office </w:instrText>
      </w:r>
      <w:r>
        <w:instrText>专业增强版</w:instrText>
      </w:r>
      <w:r>
        <w:instrText xml:space="preserve"> 2013" </w:instrText>
      </w:r>
      <w:r>
        <w:fldChar w:fldCharType="end"/>
      </w:r>
      <w:r>
        <w:t xml:space="preserve"> </w:t>
      </w:r>
      <w:r>
        <w:t>软件的一个副本，以及</w:t>
      </w:r>
      <w:r>
        <w:t xml:space="preserve"> 2) </w:t>
      </w:r>
      <w:r>
        <w:t>在任意设备上使用该</w:t>
      </w:r>
      <w:r>
        <w:t xml:space="preserve"> USB </w:t>
      </w:r>
      <w:r>
        <w:t>驱动器中的</w:t>
      </w:r>
      <w:r>
        <w:t xml:space="preserve"> Office </w:t>
      </w:r>
      <w:r>
        <w:t>专业增强版</w:t>
      </w:r>
      <w:r>
        <w:t xml:space="preserve"> 2013 </w:t>
      </w:r>
      <w:r>
        <w:t>软件。当客户的</w:t>
      </w:r>
      <w:r>
        <w:t xml:space="preserve"> Office 365 </w:t>
      </w:r>
      <w:r>
        <w:t>专业增强版订购终止时，客户必须从</w:t>
      </w:r>
      <w:r>
        <w:t xml:space="preserve"> USB </w:t>
      </w:r>
      <w:r>
        <w:t>驱动器上卸载</w:t>
      </w:r>
      <w:r>
        <w:t xml:space="preserve"> Office </w:t>
      </w:r>
      <w:r>
        <w:t>专业增强版</w:t>
      </w:r>
      <w:r>
        <w:t xml:space="preserve"> 2013 </w:t>
      </w:r>
      <w:r>
        <w:t>软件。</w:t>
      </w:r>
    </w:p>
    <w:p w:rsidR="00F17832" w:rsidRDefault="00F17832">
      <w:pPr>
        <w:pStyle w:val="ProductList-Body"/>
      </w:pPr>
    </w:p>
    <w:p w:rsidR="00F17832" w:rsidRDefault="00787596">
      <w:pPr>
        <w:pStyle w:val="ProductList-ClauseHeading"/>
        <w:outlineLvl w:val="4"/>
      </w:pPr>
      <w:r>
        <w:lastRenderedPageBreak/>
        <w:t xml:space="preserve">2.2 </w:t>
      </w:r>
      <w:r>
        <w:t>开放式价值订购迁移期</w:t>
      </w:r>
    </w:p>
    <w:p w:rsidR="00F17832" w:rsidRDefault="00787596">
      <w:pPr>
        <w:pStyle w:val="ProductList-Body"/>
      </w:pPr>
      <w:r>
        <w:t>对于客户在其开放式价值订购协议期满之前或期满当天（以下简称</w:t>
      </w:r>
      <w:r>
        <w:t>“</w:t>
      </w:r>
      <w:r>
        <w:t>期满日</w:t>
      </w:r>
      <w:r>
        <w:t>”</w:t>
      </w:r>
      <w:r>
        <w:t>）激活的每个</w:t>
      </w:r>
      <w:r>
        <w:t xml:space="preserve"> Office 365 </w:t>
      </w:r>
      <w:r>
        <w:t>专业增强版、企业版</w:t>
      </w:r>
      <w:r>
        <w:t xml:space="preserve"> E3/E5 </w:t>
      </w:r>
      <w:r>
        <w:t>或教育版</w:t>
      </w:r>
      <w:r>
        <w:t xml:space="preserve"> A3/E5 </w:t>
      </w:r>
      <w:r>
        <w:t>用户</w:t>
      </w:r>
      <w:r>
        <w:t xml:space="preserve"> SL </w:t>
      </w:r>
      <w:r>
        <w:t>单元，客户可继续使用根据开放式价值订购协议向其授予许可的</w:t>
      </w:r>
      <w:r>
        <w:t xml:space="preserve"> Office </w:t>
      </w:r>
      <w:r>
        <w:t>标准版或</w:t>
      </w:r>
      <w:r>
        <w:t xml:space="preserve"> Office </w:t>
      </w:r>
      <w:r>
        <w:t>专业增强版的副本。此权利将于期满日之后的第一百八十</w:t>
      </w:r>
      <w:r>
        <w:t xml:space="preserve"> (180) </w:t>
      </w:r>
      <w:r>
        <w:t>天期满。在此期间，对</w:t>
      </w:r>
      <w:r>
        <w:t xml:space="preserve"> Office </w:t>
      </w:r>
      <w:r>
        <w:t>标准版</w:t>
      </w:r>
      <w:r>
        <w:fldChar w:fldCharType="begin"/>
      </w:r>
      <w:r>
        <w:instrText xml:space="preserve"> XE "Office </w:instrText>
      </w:r>
      <w:r>
        <w:instrText>标准版</w:instrText>
      </w:r>
      <w:r>
        <w:instrText xml:space="preserve">" </w:instrText>
      </w:r>
      <w:r>
        <w:fldChar w:fldCharType="end"/>
      </w:r>
      <w:r>
        <w:t xml:space="preserve"> </w:t>
      </w:r>
      <w:r>
        <w:t>或</w:t>
      </w:r>
      <w:r>
        <w:t xml:space="preserve"> Office </w:t>
      </w:r>
      <w:r>
        <w:t>专业增强版</w:t>
      </w:r>
      <w:r>
        <w:fldChar w:fldCharType="begin"/>
      </w:r>
      <w:r>
        <w:instrText xml:space="preserve"> XE "Office </w:instrText>
      </w:r>
      <w:r>
        <w:instrText>专业增强版</w:instrText>
      </w:r>
      <w:r>
        <w:instrText xml:space="preserve">" </w:instrText>
      </w:r>
      <w:r>
        <w:fldChar w:fldCharType="end"/>
      </w:r>
      <w:r>
        <w:t>的使用将受于期满日生效的使用权利约束。</w:t>
      </w:r>
    </w:p>
    <w:p w:rsidR="00F17832" w:rsidRDefault="00F17832">
      <w:pPr>
        <w:pStyle w:val="ProductList-Body"/>
      </w:pPr>
    </w:p>
    <w:p w:rsidR="00F17832" w:rsidRDefault="00787596">
      <w:pPr>
        <w:pStyle w:val="ProductList-ClauseHeading"/>
        <w:outlineLvl w:val="4"/>
      </w:pPr>
      <w:r>
        <w:t xml:space="preserve">2.3 Visio </w:t>
      </w:r>
      <w:r>
        <w:t>的部署权利</w:t>
      </w:r>
    </w:p>
    <w:p w:rsidR="00F17832" w:rsidRDefault="00787596">
      <w:pPr>
        <w:pStyle w:val="ProductList-Body"/>
      </w:pPr>
      <w:r>
        <w:t xml:space="preserve">Visio Online </w:t>
      </w:r>
      <w:r>
        <w:t>计划</w:t>
      </w:r>
      <w:r>
        <w:t xml:space="preserve"> 2 </w:t>
      </w:r>
      <w:r>
        <w:t>用户可以按照下列规定安装和使用</w:t>
      </w:r>
      <w:r>
        <w:t xml:space="preserve"> Visio </w:t>
      </w:r>
      <w:r>
        <w:t>标准版</w:t>
      </w:r>
      <w:r>
        <w:t xml:space="preserve"> 2016 </w:t>
      </w:r>
      <w:r>
        <w:t>或</w:t>
      </w:r>
      <w:r>
        <w:t xml:space="preserve"> Visio </w:t>
      </w:r>
      <w:r>
        <w:t>专业版</w:t>
      </w:r>
      <w:r>
        <w:t xml:space="preserve"> 2016 </w:t>
      </w:r>
      <w:r>
        <w:t>或</w:t>
      </w:r>
      <w:r>
        <w:t xml:space="preserve"> Visio </w:t>
      </w:r>
      <w:r>
        <w:t>软件早期版本的单个副本：</w:t>
      </w:r>
    </w:p>
    <w:p w:rsidR="00F17832" w:rsidRDefault="00787596" w:rsidP="00787596">
      <w:pPr>
        <w:pStyle w:val="ProductList-Bullet"/>
        <w:numPr>
          <w:ilvl w:val="0"/>
          <w:numId w:val="41"/>
        </w:numPr>
      </w:pPr>
      <w:r>
        <w:t>用户具备</w:t>
      </w:r>
      <w:r>
        <w:t xml:space="preserve"> Office </w:t>
      </w:r>
      <w:r>
        <w:t>标准版或</w:t>
      </w:r>
      <w:r>
        <w:t xml:space="preserve"> Office </w:t>
      </w:r>
      <w:r>
        <w:t>专业增强版</w:t>
      </w:r>
      <w:r>
        <w:rPr>
          <w:vertAlign w:val="superscript"/>
        </w:rPr>
        <w:t>1</w:t>
      </w:r>
      <w:r>
        <w:t xml:space="preserve"> </w:t>
      </w:r>
      <w:r>
        <w:t>许可；并且</w:t>
      </w:r>
    </w:p>
    <w:p w:rsidR="00F17832" w:rsidRDefault="00787596" w:rsidP="00787596">
      <w:pPr>
        <w:pStyle w:val="ProductList-Bullet"/>
        <w:numPr>
          <w:ilvl w:val="0"/>
          <w:numId w:val="41"/>
        </w:numPr>
      </w:pPr>
      <w:r>
        <w:t>仅在安装了</w:t>
      </w:r>
      <w:r>
        <w:t xml:space="preserve"> Office </w:t>
      </w:r>
      <w:r>
        <w:t>的设备上安装和使用。</w:t>
      </w:r>
    </w:p>
    <w:p w:rsidR="00F17832" w:rsidRDefault="00787596">
      <w:pPr>
        <w:pStyle w:val="ProductList-Body"/>
      </w:pPr>
      <w:r>
        <w:rPr>
          <w:vertAlign w:val="superscript"/>
        </w:rPr>
        <w:t>1</w:t>
      </w:r>
      <w:r>
        <w:t>根据</w:t>
      </w:r>
      <w:r>
        <w:t xml:space="preserve"> 2019 </w:t>
      </w:r>
      <w:r>
        <w:t>年</w:t>
      </w:r>
      <w:r>
        <w:t xml:space="preserve"> 8 </w:t>
      </w:r>
      <w:r>
        <w:t>月</w:t>
      </w:r>
      <w:r>
        <w:t xml:space="preserve"> 1 </w:t>
      </w:r>
      <w:r>
        <w:t>日前开始的</w:t>
      </w:r>
      <w:r>
        <w:t xml:space="preserve"> Microsoft 365 </w:t>
      </w:r>
      <w:r>
        <w:t>来自软件保障用户</w:t>
      </w:r>
      <w:r>
        <w:t xml:space="preserve"> SL </w:t>
      </w:r>
      <w:r>
        <w:t>获得</w:t>
      </w:r>
      <w:r>
        <w:t xml:space="preserve"> Office </w:t>
      </w:r>
      <w:r>
        <w:t>专业增强版许可的用户有资格享有此权利。</w:t>
      </w:r>
    </w:p>
    <w:p w:rsidR="00F17832" w:rsidRDefault="00F17832">
      <w:pPr>
        <w:pStyle w:val="ProductList-Body"/>
      </w:pPr>
    </w:p>
    <w:p w:rsidR="00F17832" w:rsidRDefault="00787596">
      <w:pPr>
        <w:pStyle w:val="ProductList-ClauseHeading"/>
        <w:outlineLvl w:val="4"/>
      </w:pPr>
      <w:r>
        <w:t xml:space="preserve">2.4 Office 365 </w:t>
      </w:r>
      <w:r>
        <w:t>中的多地理区域功能</w:t>
      </w:r>
    </w:p>
    <w:p w:rsidR="00F17832" w:rsidRDefault="00787596">
      <w:pPr>
        <w:pStyle w:val="ProductList-Body"/>
      </w:pPr>
      <w:r>
        <w:t xml:space="preserve">Office 365 </w:t>
      </w:r>
      <w:r>
        <w:t>中的多地理区域功能受下列限制的约束：</w:t>
      </w:r>
    </w:p>
    <w:p w:rsidR="00F17832" w:rsidRDefault="00787596" w:rsidP="00787596">
      <w:pPr>
        <w:pStyle w:val="ProductList-Bullet"/>
        <w:numPr>
          <w:ilvl w:val="0"/>
          <w:numId w:val="42"/>
        </w:numPr>
      </w:pPr>
      <w:r>
        <w:t>向每个客户至少提供</w:t>
      </w:r>
      <w:r>
        <w:t xml:space="preserve"> 2,500 </w:t>
      </w:r>
      <w:r>
        <w:t>份</w:t>
      </w:r>
      <w:r>
        <w:t xml:space="preserve"> Office 365 </w:t>
      </w:r>
      <w:r>
        <w:t>服务订购；</w:t>
      </w:r>
    </w:p>
    <w:p w:rsidR="00F17832" w:rsidRDefault="00787596" w:rsidP="00787596">
      <w:pPr>
        <w:pStyle w:val="ProductList-Bullet"/>
        <w:numPr>
          <w:ilvl w:val="0"/>
          <w:numId w:val="42"/>
        </w:numPr>
      </w:pPr>
      <w:r>
        <w:t>租户内至少</w:t>
      </w:r>
      <w:r>
        <w:t xml:space="preserve"> 5% </w:t>
      </w:r>
      <w:r>
        <w:t>的</w:t>
      </w:r>
      <w:r>
        <w:t xml:space="preserve"> Office 365 </w:t>
      </w:r>
      <w:r>
        <w:t>服务订购在</w:t>
      </w:r>
      <w:r>
        <w:t xml:space="preserve"> Office 365 </w:t>
      </w:r>
      <w:r>
        <w:t>订购中具有相应的多地理区域功能；并且</w:t>
      </w:r>
    </w:p>
    <w:p w:rsidR="00F17832" w:rsidRDefault="00787596" w:rsidP="00787596">
      <w:pPr>
        <w:pStyle w:val="ProductList-Bullet"/>
        <w:numPr>
          <w:ilvl w:val="0"/>
          <w:numId w:val="42"/>
        </w:numPr>
      </w:pPr>
      <w:r>
        <w:t>除了</w:t>
      </w:r>
      <w:r>
        <w:t xml:space="preserve"> Office 365 </w:t>
      </w:r>
      <w:r>
        <w:t>订购中多地理区域功能的初始设置外，每个月的地理位置变动受限于下列二者中的较低者：</w:t>
      </w:r>
      <w:r>
        <w:t xml:space="preserve">(i) 4,000 </w:t>
      </w:r>
      <w:r>
        <w:t>项或</w:t>
      </w:r>
      <w:r>
        <w:t xml:space="preserve"> (ii) </w:t>
      </w:r>
      <w:r>
        <w:t>客户在</w:t>
      </w:r>
      <w:r>
        <w:t xml:space="preserve"> Office 365 </w:t>
      </w:r>
      <w:r>
        <w:t>订购中</w:t>
      </w:r>
      <w:r>
        <w:t xml:space="preserve"> 5% </w:t>
      </w:r>
      <w:r>
        <w:t>的多地理区域功能。</w:t>
      </w:r>
    </w:p>
    <w:p w:rsidR="00F17832" w:rsidRDefault="00F17832">
      <w:pPr>
        <w:pStyle w:val="ProductList-Body"/>
      </w:pPr>
    </w:p>
    <w:p w:rsidR="00F17832" w:rsidRDefault="00787596">
      <w:pPr>
        <w:pStyle w:val="ProductList-Body"/>
      </w:pPr>
      <w:r>
        <w:t>就本条款而言，</w:t>
      </w:r>
      <w:r>
        <w:t xml:space="preserve">Office 365 </w:t>
      </w:r>
      <w:r>
        <w:t>服务指包含以下项之一的在线服务：</w:t>
      </w:r>
      <w:r>
        <w:t xml:space="preserve">Office 365 </w:t>
      </w:r>
      <w:r>
        <w:t>或</w:t>
      </w:r>
      <w:r>
        <w:t xml:space="preserve"> Microsoft 365 </w:t>
      </w:r>
      <w:r>
        <w:t>的</w:t>
      </w:r>
      <w:r>
        <w:t xml:space="preserve"> F1</w:t>
      </w:r>
      <w:r>
        <w:t>、</w:t>
      </w:r>
      <w:r>
        <w:t>E1</w:t>
      </w:r>
      <w:r>
        <w:t>、</w:t>
      </w:r>
      <w:r>
        <w:t xml:space="preserve">E3 </w:t>
      </w:r>
      <w:r>
        <w:t>和</w:t>
      </w:r>
      <w:r>
        <w:t xml:space="preserve"> E5 </w:t>
      </w:r>
      <w:r>
        <w:t>版本或者</w:t>
      </w:r>
      <w:r>
        <w:t xml:space="preserve"> Exchange Online</w:t>
      </w:r>
      <w:r>
        <w:t>、</w:t>
      </w:r>
      <w:r>
        <w:t xml:space="preserve">OneDrive for Business </w:t>
      </w:r>
      <w:r>
        <w:t>或</w:t>
      </w:r>
      <w:r>
        <w:t xml:space="preserve"> SharePoint Online </w:t>
      </w:r>
      <w:r>
        <w:t>的计划</w:t>
      </w:r>
      <w:r>
        <w:t xml:space="preserve"> 1 </w:t>
      </w:r>
      <w:r>
        <w:t>或计划</w:t>
      </w:r>
      <w:r>
        <w:t xml:space="preserve"> 2</w:t>
      </w:r>
      <w:r>
        <w:t>。</w:t>
      </w:r>
    </w:p>
    <w:p w:rsidR="00F17832" w:rsidRDefault="00F17832">
      <w:pPr>
        <w:pStyle w:val="ProductList-Body"/>
      </w:pPr>
    </w:p>
    <w:p w:rsidR="00F17832" w:rsidRDefault="00787596">
      <w:pPr>
        <w:pStyle w:val="ProductList-ClauseHeading"/>
        <w:outlineLvl w:val="4"/>
      </w:pPr>
      <w:r>
        <w:t xml:space="preserve">2.5 </w:t>
      </w:r>
      <w:r>
        <w:t>学术计划</w:t>
      </w:r>
    </w:p>
    <w:p w:rsidR="00F17832" w:rsidRDefault="00787596">
      <w:pPr>
        <w:pStyle w:val="ProductList-Body"/>
      </w:pPr>
      <w:r>
        <w:t>以下条款适用于学术批量许可计划的客户：</w:t>
      </w:r>
    </w:p>
    <w:p w:rsidR="00F17832" w:rsidRDefault="00F17832">
      <w:pPr>
        <w:pStyle w:val="ProductList-Body"/>
      </w:pPr>
    </w:p>
    <w:p w:rsidR="00F17832" w:rsidRDefault="00787596">
      <w:pPr>
        <w:pStyle w:val="ProductList-SubClauseHeading"/>
        <w:outlineLvl w:val="5"/>
      </w:pPr>
      <w:r>
        <w:t xml:space="preserve">2.5.1 Office Professional Plus </w:t>
      </w:r>
      <w:r>
        <w:t>的扩展使用权利</w:t>
      </w:r>
    </w:p>
    <w:p w:rsidR="00F17832" w:rsidRDefault="00787596">
      <w:pPr>
        <w:pStyle w:val="ProductList-BodyIndented"/>
      </w:pPr>
      <w:r>
        <w:t>已将</w:t>
      </w:r>
      <w:r>
        <w:t xml:space="preserve"> Office 365 </w:t>
      </w:r>
      <w:r>
        <w:t>专业增强版用户</w:t>
      </w:r>
      <w:r>
        <w:t xml:space="preserve"> SL </w:t>
      </w:r>
      <w:r>
        <w:t>分配给所有教员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F17832" w:rsidRDefault="00F17832">
      <w:pPr>
        <w:pStyle w:val="ProductList-BodyIndented"/>
      </w:pPr>
    </w:p>
    <w:p w:rsidR="00F17832" w:rsidRDefault="00787596">
      <w:pPr>
        <w:pStyle w:val="ProductList-SubClauseHeading"/>
        <w:outlineLvl w:val="5"/>
      </w:pPr>
      <w:r>
        <w:t xml:space="preserve">2.5.2 </w:t>
      </w:r>
      <w:r>
        <w:t>实验室和图书馆使用</w:t>
      </w:r>
    </w:p>
    <w:p w:rsidR="00F17832" w:rsidRDefault="00787596">
      <w:pPr>
        <w:pStyle w:val="ProductList-BodyIndented"/>
      </w:pPr>
      <w:r>
        <w:t>已将</w:t>
      </w:r>
      <w:r>
        <w:t xml:space="preserve"> Office 365 </w:t>
      </w:r>
      <w:r>
        <w:t>专业增强版用户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专业增强版许可条款的约束。此条款不适用于依据</w:t>
      </w:r>
      <w:r>
        <w:t xml:space="preserve"> Microsoft </w:t>
      </w:r>
      <w:r>
        <w:t>云协议获取的用户</w:t>
      </w:r>
      <w:r>
        <w:t xml:space="preserve"> SL</w:t>
      </w:r>
      <w:r>
        <w:t>。</w:t>
      </w:r>
    </w:p>
    <w:p w:rsidR="00F17832" w:rsidRDefault="00F17832">
      <w:pPr>
        <w:pStyle w:val="ProductList-BodyIndented"/>
        <w:jc w:val="right"/>
      </w:pPr>
    </w:p>
    <w:tbl>
      <w:tblPr>
        <w:tblStyle w:val="PURTable0"/>
        <w:tblW w:w="0" w:type="dxa"/>
        <w:tblLook w:val="04A0" w:firstRow="1" w:lastRow="0" w:firstColumn="1" w:lastColumn="0" w:noHBand="0" w:noVBand="1"/>
      </w:tblPr>
      <w:tblGrid>
        <w:gridCol w:w="1044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Indented"/>
      </w:pPr>
    </w:p>
    <w:p w:rsidR="00F17832" w:rsidRDefault="00787596">
      <w:pPr>
        <w:pStyle w:val="ProductList-Offering2HeadingNoBorder"/>
        <w:outlineLvl w:val="2"/>
      </w:pPr>
      <w:bookmarkStart w:id="254" w:name="_Sec634"/>
      <w:r>
        <w:t xml:space="preserve">Office 365 </w:t>
      </w:r>
      <w:r>
        <w:t>套件</w:t>
      </w:r>
      <w:bookmarkEnd w:id="254"/>
      <w:r>
        <w:fldChar w:fldCharType="begin"/>
      </w:r>
      <w:r>
        <w:instrText xml:space="preserve"> TC "</w:instrText>
      </w:r>
      <w:bookmarkStart w:id="255" w:name="_Toc4615623"/>
      <w:r>
        <w:instrText xml:space="preserve">Office 365 </w:instrText>
      </w:r>
      <w:r>
        <w:instrText>套件</w:instrText>
      </w:r>
      <w:bookmarkEnd w:id="255"/>
      <w:r>
        <w:instrText>" \l 3</w:instrText>
      </w:r>
      <w:r>
        <w:fldChar w:fldCharType="end"/>
      </w:r>
    </w:p>
    <w:p w:rsidR="00F17832" w:rsidRDefault="00787596">
      <w:pPr>
        <w:pStyle w:val="ProductList-Offering1SubSection"/>
        <w:outlineLvl w:val="3"/>
      </w:pPr>
      <w:bookmarkStart w:id="256" w:name="_Sec720"/>
      <w:r>
        <w:t>1.</w:t>
      </w:r>
      <w:r>
        <w:t>计划可用性</w:t>
      </w:r>
      <w:bookmarkEnd w:id="256"/>
    </w:p>
    <w:tbl>
      <w:tblPr>
        <w:tblStyle w:val="PURTable"/>
        <w:tblW w:w="0" w:type="dxa"/>
        <w:tblLook w:val="04A0" w:firstRow="1" w:lastRow="0" w:firstColumn="1" w:lastColumn="0" w:noHBand="0" w:noVBand="1"/>
      </w:tblPr>
      <w:tblGrid>
        <w:gridCol w:w="4164"/>
        <w:gridCol w:w="683"/>
        <w:gridCol w:w="691"/>
        <w:gridCol w:w="801"/>
        <w:gridCol w:w="709"/>
        <w:gridCol w:w="726"/>
        <w:gridCol w:w="825"/>
        <w:gridCol w:w="700"/>
        <w:gridCol w:w="689"/>
        <w:gridCol w:w="796"/>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Office 365 A1</w:t>
            </w:r>
            <w:r>
              <w:fldChar w:fldCharType="begin"/>
            </w:r>
            <w:r>
              <w:instrText xml:space="preserve"> XE "Office 365 A1"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Office 365 A3</w:t>
            </w:r>
            <w:r>
              <w:fldChar w:fldCharType="begin"/>
            </w:r>
            <w:r>
              <w:instrText xml:space="preserve"> XE "Office 365 A3"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Office 365 A5</w:t>
            </w:r>
            <w:r>
              <w:fldChar w:fldCharType="begin"/>
            </w:r>
            <w:r>
              <w:instrText xml:space="preserve"> XE "Office 365 A5"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r>
              <w:t>、</w:t>
            </w:r>
            <w:r>
              <w:fldChar w:fldCharType="begin"/>
            </w:r>
            <w:r>
              <w:instrText xml:space="preserve"> AutoTextList   \s NoStyle \t "</w:instrText>
            </w:r>
            <w:r>
              <w:instrText>教育平台产品</w:instrText>
            </w:r>
            <w:r>
              <w:instrText xml:space="preserv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Office 365 A5 </w:t>
            </w:r>
            <w:r>
              <w:t>附加</w:t>
            </w:r>
            <w:r>
              <w:fldChar w:fldCharType="begin"/>
            </w:r>
            <w:r>
              <w:instrText xml:space="preserve"> XE "Office 365 A5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r>
              <w:t>、</w:t>
            </w:r>
            <w:r>
              <w:fldChar w:fldCharType="begin"/>
            </w:r>
            <w:r>
              <w:instrText xml:space="preserve"> AutoTextList   \s NoStyle \t "</w:instrText>
            </w:r>
            <w:r>
              <w:instrText>该产品仅以中小学校计划的附加产品的形式提供</w:instrText>
            </w:r>
            <w:r>
              <w:instrText xml:space="preserve">"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lastRenderedPageBreak/>
              <w:t xml:space="preserve">Office 365 </w:t>
            </w:r>
            <w:r>
              <w:t>企业版</w:t>
            </w:r>
            <w:r>
              <w:t xml:space="preserve"> E1 </w:t>
            </w:r>
            <w:r>
              <w:t>和</w:t>
            </w:r>
            <w:r>
              <w:t xml:space="preserve"> E3</w:t>
            </w:r>
            <w:r>
              <w:fldChar w:fldCharType="begin"/>
            </w:r>
            <w:r>
              <w:instrText xml:space="preserve"> XE "Office 365 </w:instrText>
            </w:r>
            <w:r>
              <w:instrText>企业版</w:instrText>
            </w:r>
            <w:r>
              <w:instrText xml:space="preserve"> E1 </w:instrText>
            </w:r>
            <w:r>
              <w:instrText>和</w:instrText>
            </w:r>
            <w:r>
              <w:instrText xml:space="preserve"> E3"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Office 365 </w:t>
            </w:r>
            <w:r>
              <w:t>企业版</w:t>
            </w:r>
            <w:r>
              <w:t xml:space="preserve"> E1 </w:t>
            </w:r>
            <w:r>
              <w:t>和</w:t>
            </w:r>
            <w:r>
              <w:t xml:space="preserve"> E3 </w:t>
            </w:r>
            <w:r>
              <w:t>附加</w:t>
            </w:r>
            <w:r>
              <w:fldChar w:fldCharType="begin"/>
            </w:r>
            <w:r>
              <w:instrText xml:space="preserve"> XE "Office 365 </w:instrText>
            </w:r>
            <w:r>
              <w:instrText>企业版</w:instrText>
            </w:r>
            <w:r>
              <w:instrText xml:space="preserve"> E1 </w:instrText>
            </w:r>
            <w:r>
              <w:instrText>和</w:instrText>
            </w:r>
            <w:r>
              <w:instrText xml:space="preserve"> E3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Office 365 </w:t>
            </w:r>
            <w:r>
              <w:t>企业版</w:t>
            </w:r>
            <w:r>
              <w:t xml:space="preserve"> E1</w:t>
            </w:r>
            <w:r>
              <w:t>和</w:t>
            </w:r>
            <w:r>
              <w:t xml:space="preserve"> E3</w:t>
            </w:r>
            <w:r>
              <w:t>（来自软件保障）</w:t>
            </w:r>
            <w:r>
              <w:fldChar w:fldCharType="begin"/>
            </w:r>
            <w:r>
              <w:instrText xml:space="preserve"> XE "Office 365 </w:instrText>
            </w:r>
            <w:r>
              <w:instrText>企业版</w:instrText>
            </w:r>
            <w:r>
              <w:instrText xml:space="preserve"> E1</w:instrText>
            </w:r>
            <w:r>
              <w:instrText>和</w:instrText>
            </w:r>
            <w:r>
              <w:instrText xml:space="preserve"> E3</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Office 365 Enterprise E5</w:t>
            </w:r>
            <w:r>
              <w:t>（用户</w:t>
            </w:r>
            <w:r>
              <w:t xml:space="preserve"> SL</w:t>
            </w:r>
            <w:r>
              <w:t>）</w:t>
            </w:r>
            <w:r>
              <w:fldChar w:fldCharType="begin"/>
            </w:r>
            <w:r>
              <w:instrText xml:space="preserve"> XE "Office 365 Enterprise E5</w:instrText>
            </w:r>
            <w:r>
              <w:instrText>（用户</w:instrText>
            </w:r>
            <w:r>
              <w:instrText xml:space="preserve"> SL</w:instrText>
            </w:r>
            <w:r>
              <w:instrText>）</w:instrText>
            </w:r>
            <w:r>
              <w:instrText xml:space="preserv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Office 365 </w:t>
            </w:r>
            <w:r>
              <w:t>企业版</w:t>
            </w:r>
            <w:r>
              <w:t xml:space="preserve"> E5 </w:t>
            </w:r>
            <w:r>
              <w:t>附加</w:t>
            </w:r>
            <w:r>
              <w:fldChar w:fldCharType="begin"/>
            </w:r>
            <w:r>
              <w:instrText xml:space="preserve"> XE "Office 365 </w:instrText>
            </w:r>
            <w:r>
              <w:instrText>企业版</w:instrText>
            </w:r>
            <w:r>
              <w:instrText xml:space="preserve"> E5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组织范围</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Office 365 </w:t>
            </w:r>
            <w:r>
              <w:t>企业版</w:t>
            </w:r>
            <w:r>
              <w:t xml:space="preserve"> E5</w:t>
            </w:r>
            <w:r>
              <w:t>（来自软件保障）</w:t>
            </w:r>
            <w:r>
              <w:fldChar w:fldCharType="begin"/>
            </w:r>
            <w:r>
              <w:instrText xml:space="preserve"> XE "Office 365 </w:instrText>
            </w:r>
            <w:r>
              <w:instrText>企业版</w:instrText>
            </w:r>
            <w:r>
              <w:instrText xml:space="preserve"> E5</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Office 365 </w:t>
            </w:r>
            <w:r>
              <w:t>企业版</w:t>
            </w:r>
            <w:r>
              <w:t xml:space="preserve"> E3</w:t>
            </w:r>
            <w:r>
              <w:t>（不带</w:t>
            </w:r>
            <w:r>
              <w:t xml:space="preserve"> ProPlus </w:t>
            </w:r>
            <w:r>
              <w:t>附加）</w:t>
            </w:r>
            <w:r>
              <w:fldChar w:fldCharType="begin"/>
            </w:r>
            <w:r>
              <w:instrText xml:space="preserve"> XE "Office 365 </w:instrText>
            </w:r>
            <w:r>
              <w:instrText>企业版</w:instrText>
            </w:r>
            <w:r>
              <w:instrText xml:space="preserve"> E3</w:instrText>
            </w:r>
            <w:r>
              <w:instrText>（不带</w:instrText>
            </w:r>
            <w:r>
              <w:instrText xml:space="preserve"> ProPlus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 xml:space="preserve">Office 365 </w:t>
            </w:r>
            <w:r>
              <w:t>企业版</w:t>
            </w:r>
            <w:r>
              <w:t xml:space="preserve"> F1</w:t>
            </w:r>
            <w:r>
              <w:fldChar w:fldCharType="begin"/>
            </w:r>
            <w:r>
              <w:instrText xml:space="preserve"> XE "Office 365 </w:instrText>
            </w:r>
            <w:r>
              <w:instrText>企业版</w:instrText>
            </w:r>
            <w:r>
              <w:instrText xml:space="preserve"> F1" </w:instrText>
            </w:r>
            <w:r>
              <w:fldChar w:fldCharType="end"/>
            </w:r>
            <w:r>
              <w:t>（用户</w:t>
            </w:r>
            <w:r>
              <w:t xml:space="preserve"> SL</w:t>
            </w:r>
            <w:r>
              <w:t>）</w:t>
            </w:r>
          </w:p>
        </w:tc>
        <w:tc>
          <w:tcPr>
            <w:tcW w:w="740" w:type="dxa"/>
            <w:tcBorders>
              <w:top w:val="dashed" w:sz="4" w:space="0" w:color="BFBFBF"/>
              <w:left w:val="none" w:sz="4" w:space="0" w:color="6E6E6E"/>
              <w:bottom w:val="single" w:sz="4" w:space="0" w:color="FFFFF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bl>
    <w:p w:rsidR="00F17832" w:rsidRDefault="00787596">
      <w:pPr>
        <w:pStyle w:val="ProductList-Offering1SubSection"/>
        <w:outlineLvl w:val="3"/>
      </w:pPr>
      <w:bookmarkStart w:id="257" w:name="_Sec775"/>
      <w:r>
        <w:t>2.</w:t>
      </w:r>
      <w:r>
        <w:t>产品条件</w:t>
      </w:r>
      <w:bookmarkEnd w:id="257"/>
    </w:p>
    <w:tbl>
      <w:tblPr>
        <w:tblStyle w:val="PURTable"/>
        <w:tblW w:w="0" w:type="dxa"/>
        <w:tblLook w:val="04A0" w:firstRow="1" w:lastRow="0" w:firstColumn="1" w:lastColumn="0" w:noHBand="0" w:noVBand="1"/>
      </w:tblPr>
      <w:tblGrid>
        <w:gridCol w:w="3584"/>
        <w:gridCol w:w="3603"/>
        <w:gridCol w:w="3603"/>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：所有应用程序和服务器（仅限</w:t>
            </w:r>
            <w:r>
              <w:t xml:space="preserve"> E1 </w:t>
            </w:r>
            <w:r>
              <w:t>和</w:t>
            </w:r>
            <w:r>
              <w:t xml:space="preserve"> F1 </w:t>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：企业版、</w:t>
            </w:r>
            <w:r>
              <w:t>A3/A5</w:t>
            </w:r>
            <w:r>
              <w:t>、政府版、</w:t>
            </w:r>
            <w:r>
              <w:t>F</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F</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：企业版、</w:t>
            </w:r>
            <w:r>
              <w:t>A3/A5</w:t>
            </w:r>
            <w:r>
              <w:t>、政府版、</w:t>
            </w:r>
            <w:r>
              <w:t>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w:t>
            </w:r>
            <w:r>
              <w:t>F1</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：企业版（来自软件保障除外），</w:t>
            </w:r>
            <w:r>
              <w:t>F</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4"/>
      </w:pPr>
      <w:r>
        <w:t xml:space="preserve">2.1 </w:t>
      </w:r>
      <w:r>
        <w:t>学术计划</w:t>
      </w:r>
    </w:p>
    <w:p w:rsidR="00F17832" w:rsidRDefault="00787596">
      <w:pPr>
        <w:pStyle w:val="ProductList-Body"/>
      </w:pPr>
      <w:r>
        <w:t>以下条款适用于学术批量许可计划的客户。</w:t>
      </w:r>
    </w:p>
    <w:p w:rsidR="00F17832" w:rsidRDefault="00F17832">
      <w:pPr>
        <w:pStyle w:val="ProductList-Body"/>
      </w:pPr>
    </w:p>
    <w:p w:rsidR="00F17832" w:rsidRDefault="00787596">
      <w:pPr>
        <w:pStyle w:val="ProductList-SubClauseHeading"/>
        <w:outlineLvl w:val="5"/>
      </w:pPr>
      <w:r>
        <w:t xml:space="preserve">2.1.1 Office </w:t>
      </w:r>
      <w:r>
        <w:t>专业增强版的扩展使用权利</w:t>
      </w:r>
    </w:p>
    <w:p w:rsidR="00F17832" w:rsidRDefault="00787596">
      <w:pPr>
        <w:pStyle w:val="ProductList-BodyIndented"/>
      </w:pPr>
      <w:r>
        <w:t>每位分配有</w:t>
      </w:r>
      <w:r>
        <w:t xml:space="preserve"> Office 365 A3/A5 </w:t>
      </w:r>
      <w:r>
        <w:t>用户</w:t>
      </w:r>
      <w:r>
        <w:t xml:space="preserve"> SL </w:t>
      </w:r>
      <w:r>
        <w:t>的</w:t>
      </w:r>
      <w:r>
        <w:fldChar w:fldCharType="begin"/>
      </w:r>
      <w:r>
        <w:instrText xml:space="preserve"> AutoTextList   \s NoStyle \t "</w:instrText>
      </w:r>
      <w:r>
        <w:instrText>许可用户是指分配了许可的个人。</w:instrText>
      </w:r>
      <w:r>
        <w:instrText xml:space="preserve">" </w:instrText>
      </w:r>
      <w:r>
        <w:fldChar w:fldCharType="separate"/>
      </w:r>
      <w:r>
        <w:rPr>
          <w:color w:val="0563C1"/>
        </w:rPr>
        <w:t>许可用户</w:t>
      </w:r>
      <w:r>
        <w:fldChar w:fldCharType="end"/>
      </w:r>
      <w:r>
        <w:t>均可安装</w:t>
      </w:r>
      <w:r>
        <w:t xml:space="preserve"> Office </w:t>
      </w:r>
      <w:r>
        <w:t>专业增强版的一个本地副本，但该副本仅供该许可用户在订购期间使用。此条款不适用于依据</w:t>
      </w:r>
      <w:r>
        <w:t xml:space="preserve"> Microsoft </w:t>
      </w:r>
      <w:r>
        <w:t>云协议或通过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获得的用户</w:t>
      </w:r>
      <w:r>
        <w:t xml:space="preserve"> SL</w:t>
      </w:r>
      <w:r>
        <w:t>。</w:t>
      </w:r>
    </w:p>
    <w:p w:rsidR="00F17832" w:rsidRDefault="00F17832">
      <w:pPr>
        <w:pStyle w:val="ProductList-BodyIndented"/>
      </w:pPr>
    </w:p>
    <w:p w:rsidR="00F17832" w:rsidRDefault="00787596">
      <w:pPr>
        <w:pStyle w:val="ProductList-SubClauseHeading"/>
        <w:outlineLvl w:val="5"/>
      </w:pPr>
      <w:r>
        <w:t xml:space="preserve">2.1.2 Office 365 ProPlus </w:t>
      </w:r>
      <w:r>
        <w:t>的扩展使用权利</w:t>
      </w:r>
    </w:p>
    <w:p w:rsidR="00F17832" w:rsidRDefault="00787596">
      <w:pPr>
        <w:pStyle w:val="ProductList-BodyIndented"/>
      </w:pPr>
      <w:r>
        <w:t>为所有教职员分配了</w:t>
      </w:r>
      <w:r>
        <w:t xml:space="preserve"> Office </w:t>
      </w:r>
      <w:r>
        <w:t>专业增强版软件保障的机构将有资格为机构组织的所有教职员获取</w:t>
      </w:r>
      <w:r>
        <w:t xml:space="preserve"> Office 365 </w:t>
      </w:r>
      <w:r>
        <w:t>专业增强版</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，而且机构无需承担任何附加费用。通过本优惠免费获得的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不能计入满足机构的最低订单要求所需的许可数量之内。</w:t>
      </w:r>
    </w:p>
    <w:p w:rsidR="00F17832" w:rsidRDefault="00F17832">
      <w:pPr>
        <w:pStyle w:val="ProductList-BodyIndented"/>
      </w:pPr>
    </w:p>
    <w:p w:rsidR="00F17832" w:rsidRDefault="00787596">
      <w:pPr>
        <w:pStyle w:val="ProductList-SubClauseHeading"/>
        <w:outlineLvl w:val="5"/>
      </w:pPr>
      <w:r>
        <w:t xml:space="preserve">2.1.3 </w:t>
      </w:r>
      <w:r>
        <w:t>实验室和图书馆使用</w:t>
      </w:r>
    </w:p>
    <w:p w:rsidR="00F17832" w:rsidRDefault="00787596">
      <w:pPr>
        <w:pStyle w:val="ProductList-BodyIndented"/>
      </w:pPr>
      <w:r>
        <w:t>已将</w:t>
      </w:r>
      <w:r>
        <w:t xml:space="preserve"> Office 365 A3/A5 </w:t>
      </w:r>
      <w:r>
        <w:t>用户</w:t>
      </w:r>
      <w:r>
        <w:t xml:space="preserve"> SL </w:t>
      </w:r>
      <w:r>
        <w:t>分配给所有教员和职员、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的机构可在机构组织内部的任何开放访问实验室或图书馆安装</w:t>
      </w:r>
      <w:r>
        <w:t xml:space="preserve"> Office </w:t>
      </w:r>
      <w:r>
        <w:t>专业增强版软件。此外，对本软件的使用还受到</w:t>
      </w:r>
      <w:r>
        <w:t xml:space="preserve"> Office </w:t>
      </w:r>
      <w:r>
        <w:t>专业增强版的许可条款的约束。此条款不适用于依据</w:t>
      </w:r>
      <w:r>
        <w:t xml:space="preserve"> Microsoft </w:t>
      </w:r>
      <w:r>
        <w:t>云协议获取的用户</w:t>
      </w:r>
      <w:r>
        <w:t xml:space="preserve"> SL</w:t>
      </w:r>
      <w:r>
        <w:t>。</w:t>
      </w:r>
    </w:p>
    <w:p w:rsidR="00F17832" w:rsidRDefault="00F17832">
      <w:pPr>
        <w:pStyle w:val="ProductList-BodyIndented"/>
        <w:jc w:val="right"/>
      </w:pPr>
    </w:p>
    <w:tbl>
      <w:tblPr>
        <w:tblStyle w:val="PURTable0"/>
        <w:tblW w:w="0" w:type="dxa"/>
        <w:tblLook w:val="04A0" w:firstRow="1" w:lastRow="0" w:firstColumn="1" w:lastColumn="0" w:noHBand="0" w:noVBand="1"/>
      </w:tblPr>
      <w:tblGrid>
        <w:gridCol w:w="1044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Indented"/>
      </w:pPr>
    </w:p>
    <w:p w:rsidR="00F17832" w:rsidRDefault="00787596">
      <w:pPr>
        <w:pStyle w:val="ProductList-Offering2HeadingNoBorder"/>
        <w:outlineLvl w:val="2"/>
      </w:pPr>
      <w:bookmarkStart w:id="258" w:name="_Sec1273"/>
      <w:r>
        <w:t>Microsoft Stream</w:t>
      </w:r>
      <w:bookmarkEnd w:id="258"/>
      <w:r>
        <w:fldChar w:fldCharType="begin"/>
      </w:r>
      <w:r>
        <w:instrText xml:space="preserve"> TC "</w:instrText>
      </w:r>
      <w:bookmarkStart w:id="259" w:name="_Toc4615624"/>
      <w:r>
        <w:instrText>Microsoft Stream</w:instrText>
      </w:r>
      <w:bookmarkEnd w:id="259"/>
      <w:r>
        <w:instrText>" \l 3</w:instrText>
      </w:r>
      <w:r>
        <w:fldChar w:fldCharType="end"/>
      </w:r>
    </w:p>
    <w:p w:rsidR="00F17832" w:rsidRDefault="00787596">
      <w:pPr>
        <w:pStyle w:val="ProductList-Offering1SubSection"/>
        <w:outlineLvl w:val="3"/>
      </w:pPr>
      <w:bookmarkStart w:id="260" w:name="_Sec1274"/>
      <w:r>
        <w:t>1.</w:t>
      </w:r>
      <w:r>
        <w:t>计划可用性</w:t>
      </w:r>
      <w:bookmarkEnd w:id="260"/>
    </w:p>
    <w:p w:rsidR="00F17832" w:rsidRDefault="00F17832">
      <w:pPr>
        <w:pStyle w:val="ProductList-Body"/>
      </w:pPr>
    </w:p>
    <w:tbl>
      <w:tblPr>
        <w:tblStyle w:val="PURTable"/>
        <w:tblW w:w="0" w:type="dxa"/>
        <w:tblLook w:val="04A0" w:firstRow="1" w:lastRow="0" w:firstColumn="1" w:lastColumn="0" w:noHBand="0" w:noVBand="1"/>
      </w:tblPr>
      <w:tblGrid>
        <w:gridCol w:w="4531"/>
        <w:gridCol w:w="676"/>
        <w:gridCol w:w="677"/>
        <w:gridCol w:w="693"/>
        <w:gridCol w:w="706"/>
        <w:gridCol w:w="725"/>
        <w:gridCol w:w="718"/>
        <w:gridCol w:w="697"/>
        <w:gridCol w:w="685"/>
        <w:gridCol w:w="687"/>
      </w:tblGrid>
      <w:tr w:rsidR="00F17832">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F17832" w:rsidRDefault="00787596">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5140" w:type="dxa"/>
            <w:tcBorders>
              <w:bottom w:val="dashed" w:sz="4" w:space="0" w:color="6E6E6E"/>
              <w:right w:val="single" w:sz="4" w:space="0" w:color="FFFFFF"/>
            </w:tcBorders>
          </w:tcPr>
          <w:p w:rsidR="00F17832" w:rsidRDefault="00787596">
            <w:pPr>
              <w:pStyle w:val="ProductList-TableBody"/>
            </w:pPr>
            <w:r>
              <w:t xml:space="preserve">Microsoft Stream </w:t>
            </w:r>
            <w:r>
              <w:t>计划</w:t>
            </w:r>
            <w:r>
              <w:t xml:space="preserve"> 1</w:t>
            </w:r>
            <w:r>
              <w:fldChar w:fldCharType="begin"/>
            </w:r>
            <w:r>
              <w:instrText xml:space="preserve"> XE "Microsoft Stream </w:instrText>
            </w:r>
            <w:r>
              <w:instrText>计划</w:instrText>
            </w:r>
            <w:r>
              <w:instrText xml:space="preserve"> 1" </w:instrText>
            </w:r>
            <w:r>
              <w:fldChar w:fldCharType="end"/>
            </w:r>
            <w:r>
              <w:t>（用户</w:t>
            </w:r>
            <w:r>
              <w:t xml:space="preserve"> SL</w:t>
            </w:r>
            <w:r>
              <w:t>）</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F17832" w:rsidRDefault="00F178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r>
      <w:tr w:rsidR="00F17832">
        <w:tc>
          <w:tcPr>
            <w:tcW w:w="5140" w:type="dxa"/>
            <w:tcBorders>
              <w:top w:val="dashed" w:sz="4" w:space="0" w:color="6E6E6E"/>
              <w:bottom w:val="dashed" w:sz="4" w:space="0" w:color="6E6E6E"/>
              <w:right w:val="single" w:sz="4" w:space="0" w:color="FFFFFF"/>
            </w:tcBorders>
          </w:tcPr>
          <w:p w:rsidR="00F17832" w:rsidRDefault="00787596">
            <w:pPr>
              <w:pStyle w:val="ProductList-TableBody"/>
            </w:pPr>
            <w:r>
              <w:t xml:space="preserve">Microsoft Stream </w:t>
            </w:r>
            <w:r>
              <w:t>计划</w:t>
            </w:r>
            <w:r>
              <w:t xml:space="preserve"> 2</w:t>
            </w:r>
            <w:r>
              <w:fldChar w:fldCharType="begin"/>
            </w:r>
            <w:r>
              <w:instrText xml:space="preserve"> XE "Microsoft Stream </w:instrText>
            </w:r>
            <w:r>
              <w:instrText>计划</w:instrText>
            </w:r>
            <w:r>
              <w:instrText xml:space="preserve"> 2"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17832" w:rsidRDefault="00F178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r>
      <w:tr w:rsidR="00F17832">
        <w:tc>
          <w:tcPr>
            <w:tcW w:w="5140" w:type="dxa"/>
            <w:tcBorders>
              <w:top w:val="dashed" w:sz="4" w:space="0" w:color="6E6E6E"/>
              <w:bottom w:val="dashed" w:sz="4" w:space="0" w:color="6E6E6E"/>
              <w:right w:val="single" w:sz="4" w:space="0" w:color="FFFFFF"/>
            </w:tcBorders>
          </w:tcPr>
          <w:p w:rsidR="00F17832" w:rsidRDefault="00787596">
            <w:pPr>
              <w:pStyle w:val="ProductList-TableBody"/>
            </w:pPr>
            <w:r>
              <w:t xml:space="preserve">Microsoft Stream </w:t>
            </w:r>
            <w:r>
              <w:t>计划</w:t>
            </w:r>
            <w:r>
              <w:t xml:space="preserve"> 2 </w:t>
            </w:r>
            <w:r>
              <w:t>附加</w:t>
            </w:r>
            <w:r>
              <w:fldChar w:fldCharType="begin"/>
            </w:r>
            <w:r>
              <w:instrText xml:space="preserve"> XE "Microsoft Stream </w:instrText>
            </w:r>
            <w:r>
              <w:instrText>计划</w:instrText>
            </w:r>
            <w:r>
              <w:instrText xml:space="preserve"> 2 </w:instrText>
            </w:r>
            <w:r>
              <w:instrText>附加</w:instrText>
            </w:r>
            <w:r>
              <w:instrText xml:space="preserve">" </w:instrText>
            </w:r>
            <w:r>
              <w:fldChar w:fldCharType="end"/>
            </w:r>
            <w:r>
              <w:t>（用户</w:t>
            </w:r>
            <w:r>
              <w:t xml:space="preserve"> SL</w:t>
            </w:r>
            <w:r>
              <w:t>）</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F17832" w:rsidRDefault="00F178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r>
      <w:tr w:rsidR="00F17832">
        <w:tc>
          <w:tcPr>
            <w:tcW w:w="5140" w:type="dxa"/>
            <w:tcBorders>
              <w:top w:val="dashed" w:sz="4" w:space="0" w:color="6E6E6E"/>
              <w:bottom w:val="single" w:sz="4" w:space="0" w:color="FFFFFF"/>
              <w:right w:val="single" w:sz="4" w:space="0" w:color="FFFFFF"/>
            </w:tcBorders>
          </w:tcPr>
          <w:p w:rsidR="00F17832" w:rsidRDefault="00787596">
            <w:pPr>
              <w:pStyle w:val="ProductList-TableBody"/>
            </w:pPr>
            <w:r>
              <w:t xml:space="preserve">Microsoft Stream </w:t>
            </w:r>
            <w:r>
              <w:t>存储附加</w:t>
            </w:r>
            <w:r>
              <w:fldChar w:fldCharType="begin"/>
            </w:r>
            <w:r>
              <w:instrText xml:space="preserve"> XE "Microsoft Stream </w:instrText>
            </w:r>
            <w:r>
              <w:instrText>存储附加</w:instrText>
            </w:r>
            <w:r>
              <w:instrText xml:space="preserve">" </w:instrText>
            </w:r>
            <w:r>
              <w:fldChar w:fldCharType="end"/>
            </w:r>
            <w:r>
              <w:t xml:space="preserve"> (500GB)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F17832" w:rsidRDefault="00F17832">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F17832">
            <w:pPr>
              <w:pStyle w:val="ProductList-TableBody"/>
              <w:jc w:val="center"/>
            </w:pPr>
          </w:p>
        </w:tc>
      </w:tr>
    </w:tbl>
    <w:p w:rsidR="00F17832" w:rsidRDefault="00787596">
      <w:pPr>
        <w:pStyle w:val="ProductList-Offering1SubSection"/>
        <w:outlineLvl w:val="3"/>
      </w:pPr>
      <w:bookmarkStart w:id="261" w:name="_Sec1275"/>
      <w:r>
        <w:lastRenderedPageBreak/>
        <w:t>2.</w:t>
      </w:r>
      <w:r>
        <w:t>产品条件</w:t>
      </w:r>
      <w:bookmarkEnd w:id="261"/>
    </w:p>
    <w:p w:rsidR="00F17832" w:rsidRDefault="00F17832">
      <w:pPr>
        <w:pStyle w:val="ProductList-Body"/>
      </w:pPr>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t>服务条款：</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62" w:name="_Sec877"/>
      <w:r>
        <w:t>Microsoft MyAnalytics</w:t>
      </w:r>
      <w:bookmarkEnd w:id="262"/>
      <w:r>
        <w:fldChar w:fldCharType="begin"/>
      </w:r>
      <w:r>
        <w:instrText xml:space="preserve"> TC "</w:instrText>
      </w:r>
      <w:bookmarkStart w:id="263" w:name="_Toc4615625"/>
      <w:r>
        <w:instrText>Microsoft MyAnalytics</w:instrText>
      </w:r>
      <w:bookmarkEnd w:id="263"/>
      <w:r>
        <w:instrText>" \l 3</w:instrText>
      </w:r>
      <w:r>
        <w:fldChar w:fldCharType="end"/>
      </w:r>
    </w:p>
    <w:p w:rsidR="00F17832" w:rsidRDefault="00787596">
      <w:pPr>
        <w:pStyle w:val="ProductList-Offering1SubSection"/>
        <w:outlineLvl w:val="3"/>
      </w:pPr>
      <w:bookmarkStart w:id="264" w:name="_Sec878"/>
      <w:r>
        <w:t>1.</w:t>
      </w:r>
      <w:r>
        <w:t>计划适用情况</w:t>
      </w:r>
      <w:bookmarkEnd w:id="264"/>
    </w:p>
    <w:tbl>
      <w:tblPr>
        <w:tblStyle w:val="PURTable"/>
        <w:tblW w:w="0" w:type="dxa"/>
        <w:tblLook w:val="04A0" w:firstRow="1" w:lastRow="0" w:firstColumn="1" w:lastColumn="0" w:noHBand="0" w:noVBand="1"/>
      </w:tblPr>
      <w:tblGrid>
        <w:gridCol w:w="4177"/>
        <w:gridCol w:w="680"/>
        <w:gridCol w:w="682"/>
        <w:gridCol w:w="801"/>
        <w:gridCol w:w="709"/>
        <w:gridCol w:w="726"/>
        <w:gridCol w:w="825"/>
        <w:gridCol w:w="700"/>
        <w:gridCol w:w="689"/>
        <w:gridCol w:w="795"/>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none" w:sz="4" w:space="0" w:color="BFBFBF"/>
              <w:right w:val="none" w:sz="4" w:space="0" w:color="6E6E6E"/>
            </w:tcBorders>
          </w:tcPr>
          <w:p w:rsidR="00F17832" w:rsidRDefault="00787596">
            <w:pPr>
              <w:pStyle w:val="ProductList-TableBody"/>
            </w:pPr>
            <w:r>
              <w:t>Microsoft MyAnalytics</w:t>
            </w:r>
            <w:r>
              <w:fldChar w:fldCharType="begin"/>
            </w:r>
            <w:r>
              <w:instrText xml:space="preserve"> XE "Microsoft MyAnalytics" </w:instrText>
            </w:r>
            <w:r>
              <w:fldChar w:fldCharType="end"/>
            </w:r>
            <w:r>
              <w:t>（用户</w:t>
            </w:r>
            <w:r>
              <w:t xml:space="preserve"> SL</w:t>
            </w:r>
            <w:r>
              <w:t>）</w:t>
            </w:r>
          </w:p>
        </w:tc>
        <w:tc>
          <w:tcPr>
            <w:tcW w:w="740" w:type="dxa"/>
            <w:tcBorders>
              <w:top w:val="single" w:sz="6" w:space="0" w:color="FFFFFF"/>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bl>
    <w:p w:rsidR="00F17832" w:rsidRDefault="00787596">
      <w:pPr>
        <w:pStyle w:val="ProductList-Offering1SubSection"/>
        <w:outlineLvl w:val="3"/>
      </w:pPr>
      <w:bookmarkStart w:id="265" w:name="_Sec879"/>
      <w:r>
        <w:t>2.</w:t>
      </w:r>
      <w:r>
        <w:t>产品条件</w:t>
      </w:r>
      <w:bookmarkEnd w:id="265"/>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4615626"/>
      <w:r>
        <w:instrText>Office 365 Advanced Compliance</w:instrText>
      </w:r>
      <w:bookmarkEnd w:id="267"/>
      <w:r>
        <w:instrText>" \l 3</w:instrText>
      </w:r>
      <w:r>
        <w:fldChar w:fldCharType="end"/>
      </w:r>
    </w:p>
    <w:p w:rsidR="00F17832" w:rsidRDefault="00787596">
      <w:pPr>
        <w:pStyle w:val="ProductList-Offering1SubSection"/>
        <w:outlineLvl w:val="3"/>
      </w:pPr>
      <w:bookmarkStart w:id="268" w:name="_Sec881"/>
      <w:r>
        <w:t>1.</w:t>
      </w:r>
      <w:r>
        <w:t>计划可用性</w:t>
      </w:r>
      <w:bookmarkEnd w:id="268"/>
    </w:p>
    <w:tbl>
      <w:tblPr>
        <w:tblStyle w:val="PURTable"/>
        <w:tblW w:w="0" w:type="dxa"/>
        <w:tblLook w:val="04A0" w:firstRow="1" w:lastRow="0" w:firstColumn="1" w:lastColumn="0" w:noHBand="0" w:noVBand="1"/>
      </w:tblPr>
      <w:tblGrid>
        <w:gridCol w:w="4171"/>
        <w:gridCol w:w="681"/>
        <w:gridCol w:w="690"/>
        <w:gridCol w:w="800"/>
        <w:gridCol w:w="708"/>
        <w:gridCol w:w="726"/>
        <w:gridCol w:w="824"/>
        <w:gridCol w:w="700"/>
        <w:gridCol w:w="689"/>
        <w:gridCol w:w="795"/>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none" w:sz="4" w:space="0" w:color="BFBFBF"/>
              <w:right w:val="none" w:sz="4" w:space="0" w:color="6E6E6E"/>
            </w:tcBorders>
          </w:tcPr>
          <w:p w:rsidR="00F17832" w:rsidRDefault="00787596">
            <w:pPr>
              <w:pStyle w:val="ProductList-TableBody"/>
            </w:pPr>
            <w:r>
              <w:t>Office 365 Advanced Compliance</w:t>
            </w:r>
            <w:r>
              <w:fldChar w:fldCharType="begin"/>
            </w:r>
            <w:r>
              <w:instrText xml:space="preserve"> XE "Office 365 Advanced Compliance" </w:instrText>
            </w:r>
            <w:r>
              <w:fldChar w:fldCharType="end"/>
            </w:r>
            <w:r>
              <w:rPr>
                <w:color w:val="000000"/>
              </w:rPr>
              <w:t>（用户</w:t>
            </w:r>
            <w:r>
              <w:rPr>
                <w:color w:val="000000"/>
              </w:rPr>
              <w:t xml:space="preserve"> SL</w:t>
            </w:r>
            <w:r>
              <w:rPr>
                <w:color w:val="000000"/>
              </w:rPr>
              <w:t>）</w:t>
            </w:r>
          </w:p>
        </w:tc>
        <w:tc>
          <w:tcPr>
            <w:tcW w:w="740" w:type="dxa"/>
            <w:tcBorders>
              <w:top w:val="single" w:sz="6" w:space="0" w:color="FFFFFF"/>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269" w:name="_Sec882"/>
      <w:r>
        <w:t>2.</w:t>
      </w:r>
      <w:r>
        <w:t>产品条件</w:t>
      </w:r>
      <w:bookmarkEnd w:id="269"/>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70" w:name="_Sec665"/>
      <w:r>
        <w:t>Exchange Online</w:t>
      </w:r>
      <w:bookmarkEnd w:id="270"/>
      <w:r>
        <w:fldChar w:fldCharType="begin"/>
      </w:r>
      <w:r>
        <w:instrText xml:space="preserve"> TC "</w:instrText>
      </w:r>
      <w:bookmarkStart w:id="271" w:name="_Toc4615627"/>
      <w:r>
        <w:instrText>Exchange Online</w:instrText>
      </w:r>
      <w:bookmarkEnd w:id="271"/>
      <w:r>
        <w:instrText>" \l 3</w:instrText>
      </w:r>
      <w:r>
        <w:fldChar w:fldCharType="end"/>
      </w:r>
    </w:p>
    <w:p w:rsidR="00F17832" w:rsidRDefault="00787596">
      <w:pPr>
        <w:pStyle w:val="ProductList-Offering1SubSection"/>
        <w:outlineLvl w:val="3"/>
      </w:pPr>
      <w:bookmarkStart w:id="272" w:name="_Sec721"/>
      <w:r>
        <w:t>1.</w:t>
      </w:r>
      <w:r>
        <w:t>计划可用性</w:t>
      </w:r>
      <w:bookmarkEnd w:id="272"/>
    </w:p>
    <w:tbl>
      <w:tblPr>
        <w:tblStyle w:val="PURTable"/>
        <w:tblW w:w="0" w:type="dxa"/>
        <w:tblLook w:val="04A0" w:firstRow="1" w:lastRow="0" w:firstColumn="1" w:lastColumn="0" w:noHBand="0" w:noVBand="1"/>
      </w:tblPr>
      <w:tblGrid>
        <w:gridCol w:w="4171"/>
        <w:gridCol w:w="680"/>
        <w:gridCol w:w="690"/>
        <w:gridCol w:w="801"/>
        <w:gridCol w:w="708"/>
        <w:gridCol w:w="726"/>
        <w:gridCol w:w="824"/>
        <w:gridCol w:w="700"/>
        <w:gridCol w:w="689"/>
        <w:gridCol w:w="795"/>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 xml:space="preserve">Exchange Online </w:t>
            </w:r>
            <w:r>
              <w:t>计划</w:t>
            </w:r>
            <w:r>
              <w:t xml:space="preserve"> 1</w:t>
            </w:r>
            <w:r>
              <w:fldChar w:fldCharType="begin"/>
            </w:r>
            <w:r>
              <w:instrText xml:space="preserve"> XE "Exchange Online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lastRenderedPageBreak/>
              <w:t xml:space="preserve">Exchange Online </w:t>
            </w:r>
            <w:r>
              <w:t>计划</w:t>
            </w:r>
            <w:r>
              <w:t xml:space="preserve"> 1 </w:t>
            </w:r>
            <w:r>
              <w:t>附加</w:t>
            </w:r>
            <w:r>
              <w:fldChar w:fldCharType="begin"/>
            </w:r>
            <w:r>
              <w:instrText xml:space="preserve"> XE "Exchange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Exchange Online </w:t>
            </w:r>
            <w:r>
              <w:t>计划</w:t>
            </w:r>
            <w:r>
              <w:t xml:space="preserve"> 1A for Alumni</w:t>
            </w:r>
            <w:r>
              <w:fldChar w:fldCharType="begin"/>
            </w:r>
            <w:r>
              <w:instrText xml:space="preserve"> XE "Exchange Online </w:instrText>
            </w:r>
            <w:r>
              <w:instrText>计划</w:instrText>
            </w:r>
            <w:r>
              <w:instrText xml:space="preserve"> 1A for Alumni"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Exchange Online </w:t>
            </w:r>
            <w:r>
              <w:t>计划</w:t>
            </w:r>
            <w:r>
              <w:t xml:space="preserve"> 2</w:t>
            </w:r>
            <w:r>
              <w:fldChar w:fldCharType="begin"/>
            </w:r>
            <w:r>
              <w:instrText xml:space="preserve"> XE "Exchange Online </w:instrText>
            </w:r>
            <w:r>
              <w:instrText>计划</w:instrText>
            </w:r>
            <w:r>
              <w:instrText xml:space="preserve"> 2"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Exchange Online </w:t>
            </w:r>
            <w:r>
              <w:t>网亭</w:t>
            </w:r>
            <w:r>
              <w:fldChar w:fldCharType="begin"/>
            </w:r>
            <w:r>
              <w:instrText xml:space="preserve"> XE "Exchange Online </w:instrText>
            </w:r>
            <w:r>
              <w:instrText>网亭</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Exchange Online Archiving for Exchange Online</w:t>
            </w:r>
            <w:r>
              <w:fldChar w:fldCharType="begin"/>
            </w:r>
            <w:r>
              <w:instrText xml:space="preserve"> XE "Exchange Online Archiving for Exchange Online"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Exchange Online Archiving for Exchange Server</w:t>
            </w:r>
            <w:r>
              <w:fldChar w:fldCharType="begin"/>
            </w:r>
            <w:r>
              <w:instrText xml:space="preserve"> XE "Exchange Online Archiving for Exchange Server"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Exchange Online Protection</w:t>
            </w:r>
            <w:r>
              <w:fldChar w:fldCharType="begin"/>
            </w:r>
            <w:r>
              <w:instrText xml:space="preserve"> XE "Exchange Online Protection"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Office 365 </w:t>
            </w:r>
            <w:r>
              <w:t>高级威胁防护</w:t>
            </w:r>
            <w:r>
              <w:fldChar w:fldCharType="begin"/>
            </w:r>
            <w:r>
              <w:instrText xml:space="preserve"> XE "Office 365 </w:instrText>
            </w:r>
            <w:r>
              <w:instrText>高级威胁防护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Office 365 </w:t>
            </w:r>
            <w:r>
              <w:t>数据丢失防护</w:t>
            </w:r>
            <w:r>
              <w:fldChar w:fldCharType="begin"/>
            </w:r>
            <w:r>
              <w:instrText xml:space="preserve"> XE "Office 365 </w:instrText>
            </w:r>
            <w:r>
              <w:instrText>数据丢失防护</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Office 365 Threat Intelligence</w:t>
            </w:r>
            <w:r>
              <w:fldChar w:fldCharType="begin"/>
            </w:r>
            <w:r>
              <w:instrText xml:space="preserve"> XE "Office 365 Threat Intelligence"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rPr>
                <w:color w:val="000000"/>
              </w:rPr>
              <w:t xml:space="preserve">Office 365 </w:t>
            </w:r>
            <w:r>
              <w:rPr>
                <w:color w:val="000000"/>
              </w:rPr>
              <w:t>导入服务</w:t>
            </w:r>
            <w:r>
              <w:fldChar w:fldCharType="begin"/>
            </w:r>
            <w:r>
              <w:instrText xml:space="preserve"> XE "Office 365 </w:instrText>
            </w:r>
            <w:r>
              <w:instrText>导入服务</w:instrText>
            </w:r>
            <w:r>
              <w:instrText xml:space="preserv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273" w:name="_Sec776"/>
      <w:r>
        <w:t>2.</w:t>
      </w:r>
      <w:r>
        <w:t>产品条件</w:t>
      </w:r>
      <w:bookmarkEnd w:id="273"/>
    </w:p>
    <w:tbl>
      <w:tblPr>
        <w:tblStyle w:val="PURTable"/>
        <w:tblW w:w="0" w:type="dxa"/>
        <w:tblLook w:val="04A0" w:firstRow="1" w:lastRow="0" w:firstColumn="1" w:lastColumn="0" w:noHBand="0" w:noVBand="1"/>
      </w:tblPr>
      <w:tblGrid>
        <w:gridCol w:w="3631"/>
        <w:gridCol w:w="3569"/>
        <w:gridCol w:w="35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迁移权利：客户可以按照产品说明或产品列表中发布的特殊条款的说明从软件或其他产品的先前版本升级。（请参阅词汇表了解完整定义）</w:instrText>
            </w:r>
            <w:r>
              <w:instrText xml:space="preserve">" </w:instrText>
            </w:r>
            <w:r>
              <w:fldChar w:fldCharType="separate"/>
            </w:r>
            <w:r>
              <w:rPr>
                <w:color w:val="0563C1"/>
              </w:rPr>
              <w:t>迁移权利</w:t>
            </w:r>
            <w:r>
              <w:fldChar w:fldCharType="end"/>
            </w:r>
            <w:r>
              <w:t>：</w:t>
            </w:r>
            <w:hyperlink r:id="rId127">
              <w:r>
                <w:rPr>
                  <w:color w:val="00467F"/>
                  <w:u w:val="single"/>
                </w:rPr>
                <w:t>产品列表</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74" w:name="_Sec666"/>
      <w:r>
        <w:t>OneDrive for Business</w:t>
      </w:r>
      <w:bookmarkEnd w:id="274"/>
      <w:r>
        <w:fldChar w:fldCharType="begin"/>
      </w:r>
      <w:r>
        <w:instrText xml:space="preserve"> TC "</w:instrText>
      </w:r>
      <w:bookmarkStart w:id="275" w:name="_Toc4615628"/>
      <w:r>
        <w:instrText>OneDrive for Business</w:instrText>
      </w:r>
      <w:bookmarkEnd w:id="275"/>
      <w:r>
        <w:instrText>" \l 3</w:instrText>
      </w:r>
      <w:r>
        <w:fldChar w:fldCharType="end"/>
      </w:r>
    </w:p>
    <w:p w:rsidR="00F17832" w:rsidRDefault="00787596">
      <w:pPr>
        <w:pStyle w:val="ProductList-Offering1SubSection"/>
        <w:outlineLvl w:val="3"/>
      </w:pPr>
      <w:bookmarkStart w:id="276" w:name="_Sec722"/>
      <w:r>
        <w:t>1.</w:t>
      </w:r>
      <w:r>
        <w:t>计划可用性</w:t>
      </w:r>
      <w:bookmarkEnd w:id="276"/>
    </w:p>
    <w:tbl>
      <w:tblPr>
        <w:tblStyle w:val="PURTable"/>
        <w:tblW w:w="0" w:type="dxa"/>
        <w:tblLook w:val="04A0" w:firstRow="1" w:lastRow="0" w:firstColumn="1" w:lastColumn="0" w:noHBand="0" w:noVBand="1"/>
      </w:tblPr>
      <w:tblGrid>
        <w:gridCol w:w="4162"/>
        <w:gridCol w:w="681"/>
        <w:gridCol w:w="691"/>
        <w:gridCol w:w="802"/>
        <w:gridCol w:w="709"/>
        <w:gridCol w:w="727"/>
        <w:gridCol w:w="825"/>
        <w:gridCol w:w="701"/>
        <w:gridCol w:w="690"/>
        <w:gridCol w:w="796"/>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single" w:sz="4" w:space="0" w:color="FFFFFF"/>
              <w:right w:val="none" w:sz="4" w:space="0" w:color="6E6E6E"/>
            </w:tcBorders>
          </w:tcPr>
          <w:p w:rsidR="00F17832" w:rsidRDefault="00787596">
            <w:pPr>
              <w:pStyle w:val="ProductList-TableBody"/>
            </w:pPr>
            <w:r>
              <w:t xml:space="preserve">OneDrive for Business </w:t>
            </w:r>
            <w:r>
              <w:t>计划</w:t>
            </w:r>
            <w:r>
              <w:t xml:space="preserve"> 1 </w:t>
            </w:r>
            <w:r>
              <w:t>和</w:t>
            </w:r>
            <w:r>
              <w:t xml:space="preserve"> 2</w:t>
            </w:r>
            <w:r>
              <w:fldChar w:fldCharType="begin"/>
            </w:r>
            <w:r>
              <w:instrText xml:space="preserve"> XE "OneDrive for Business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single" w:sz="4" w:space="0" w:color="FFFFF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bl>
    <w:p w:rsidR="00F17832" w:rsidRDefault="00787596">
      <w:pPr>
        <w:pStyle w:val="ProductList-Offering1SubSection"/>
        <w:outlineLvl w:val="3"/>
      </w:pPr>
      <w:bookmarkStart w:id="277" w:name="_Sec777"/>
      <w:r>
        <w:t>2.</w:t>
      </w:r>
      <w:r>
        <w:t>产品条件</w:t>
      </w:r>
      <w:bookmarkEnd w:id="277"/>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78" w:name="_Sec667"/>
      <w:r>
        <w:t>Project Online</w:t>
      </w:r>
      <w:bookmarkEnd w:id="278"/>
      <w:r>
        <w:fldChar w:fldCharType="begin"/>
      </w:r>
      <w:r>
        <w:instrText xml:space="preserve"> TC "</w:instrText>
      </w:r>
      <w:bookmarkStart w:id="279" w:name="_Toc4615629"/>
      <w:r>
        <w:instrText>Project Online</w:instrText>
      </w:r>
      <w:bookmarkEnd w:id="279"/>
      <w:r>
        <w:instrText>" \l 3</w:instrText>
      </w:r>
      <w:r>
        <w:fldChar w:fldCharType="end"/>
      </w:r>
    </w:p>
    <w:p w:rsidR="00F17832" w:rsidRDefault="00787596">
      <w:pPr>
        <w:pStyle w:val="ProductList-Offering1SubSection"/>
        <w:outlineLvl w:val="3"/>
      </w:pPr>
      <w:bookmarkStart w:id="280" w:name="_Sec723"/>
      <w:r>
        <w:t>1.</w:t>
      </w:r>
      <w:r>
        <w:t>计划可用性</w:t>
      </w:r>
      <w:bookmarkEnd w:id="280"/>
    </w:p>
    <w:tbl>
      <w:tblPr>
        <w:tblStyle w:val="PURTable"/>
        <w:tblW w:w="0" w:type="dxa"/>
        <w:tblLook w:val="04A0" w:firstRow="1" w:lastRow="0" w:firstColumn="1" w:lastColumn="0" w:noHBand="0" w:noVBand="1"/>
      </w:tblPr>
      <w:tblGrid>
        <w:gridCol w:w="4172"/>
        <w:gridCol w:w="680"/>
        <w:gridCol w:w="690"/>
        <w:gridCol w:w="800"/>
        <w:gridCol w:w="708"/>
        <w:gridCol w:w="726"/>
        <w:gridCol w:w="824"/>
        <w:gridCol w:w="700"/>
        <w:gridCol w:w="689"/>
        <w:gridCol w:w="795"/>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Project Online Essentials</w:t>
            </w:r>
            <w:r>
              <w:fldChar w:fldCharType="begin"/>
            </w:r>
            <w:r>
              <w:instrText xml:space="preserve"> XE "Project Online Essentials" </w:instrText>
            </w:r>
            <w:r>
              <w:fldChar w:fldCharType="end"/>
            </w:r>
            <w:r>
              <w:t>（用户</w:t>
            </w:r>
            <w:r>
              <w:t xml:space="preserve"> SL</w:t>
            </w:r>
            <w:r>
              <w:t>）</w:t>
            </w:r>
          </w:p>
        </w:tc>
        <w:tc>
          <w:tcPr>
            <w:tcW w:w="74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Project Online Essentials </w:t>
            </w:r>
            <w:r>
              <w:t>附加</w:t>
            </w:r>
            <w:r>
              <w:fldChar w:fldCharType="begin"/>
            </w:r>
            <w:r>
              <w:instrText xml:space="preserve"> XE "Project Online Essentials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Project Online Professional</w:t>
            </w:r>
            <w:r>
              <w:fldChar w:fldCharType="begin"/>
            </w:r>
            <w:r>
              <w:instrText xml:space="preserve"> XE "Project Online Professional"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lastRenderedPageBreak/>
              <w:t xml:space="preserve">Project Online Professional </w:t>
            </w:r>
            <w:r>
              <w:t>附加</w:t>
            </w:r>
            <w:r>
              <w:fldChar w:fldCharType="begin"/>
            </w:r>
            <w:r>
              <w:instrText xml:space="preserve"> XE "Project Online Professional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Project Online Professional</w:t>
            </w:r>
            <w:r>
              <w:t>（来自软件保障）</w:t>
            </w:r>
            <w:r>
              <w:fldChar w:fldCharType="begin"/>
            </w:r>
            <w:r>
              <w:instrText xml:space="preserve"> XE "Project Online Professional</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Project Online Premium</w:t>
            </w:r>
            <w:r>
              <w:fldChar w:fldCharType="begin"/>
            </w:r>
            <w:r>
              <w:instrText xml:space="preserve"> XE "Project Online Premium"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Project Online Premium </w:t>
            </w:r>
            <w:r>
              <w:t>附加</w:t>
            </w:r>
            <w:r>
              <w:fldChar w:fldCharType="begin"/>
            </w:r>
            <w:r>
              <w:instrText xml:space="preserve"> XE "Project Online Premium </w:instrText>
            </w:r>
            <w:r>
              <w:instrText>附加</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Project Online Premium From</w:t>
            </w:r>
            <w:r>
              <w:t>（来自软件保障）</w:t>
            </w:r>
            <w:r>
              <w:fldChar w:fldCharType="begin"/>
            </w:r>
            <w:r>
              <w:instrText xml:space="preserve"> XE "Project Online Premium From</w:instrText>
            </w:r>
            <w:r>
              <w:instrText>（来自软件保障）</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281" w:name="_Sec778"/>
      <w:r>
        <w:t>2.</w:t>
      </w:r>
      <w:r>
        <w:t>产品条件</w:t>
      </w:r>
      <w:bookmarkEnd w:id="281"/>
    </w:p>
    <w:tbl>
      <w:tblPr>
        <w:tblStyle w:val="PURTable"/>
        <w:tblW w:w="0" w:type="dxa"/>
        <w:tblLook w:val="04A0" w:firstRow="1" w:lastRow="0" w:firstColumn="1" w:lastColumn="0" w:noHBand="0" w:noVBand="1"/>
      </w:tblPr>
      <w:tblGrid>
        <w:gridCol w:w="3588"/>
        <w:gridCol w:w="3604"/>
        <w:gridCol w:w="359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r>
              <w:t xml:space="preserve">MPSA - </w:t>
            </w:r>
            <w:r>
              <w:t>仅限所有应用程序</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：全部（来自软件保障除外）</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jc w:val="right"/>
      </w:pPr>
    </w:p>
    <w:p w:rsidR="00F17832" w:rsidRDefault="00787596">
      <w:pPr>
        <w:pStyle w:val="ProductList-ClauseHeading"/>
        <w:outlineLvl w:val="4"/>
      </w:pPr>
      <w:r>
        <w:t xml:space="preserve">2.1 Project </w:t>
      </w:r>
      <w:r>
        <w:t>的部署权利</w:t>
      </w:r>
    </w:p>
    <w:p w:rsidR="00F17832" w:rsidRDefault="00787596">
      <w:pPr>
        <w:pStyle w:val="ProductList-Body"/>
      </w:pPr>
      <w:r>
        <w:t xml:space="preserve">Project Online Professional </w:t>
      </w:r>
      <w:r>
        <w:t>或</w:t>
      </w:r>
      <w:r>
        <w:t xml:space="preserve"> Project Online Premium </w:t>
      </w:r>
      <w:r>
        <w:t>用户可以按照下列规定安装和使用</w:t>
      </w:r>
      <w:r>
        <w:t xml:space="preserve"> Project </w:t>
      </w:r>
      <w:r>
        <w:t>标准版</w:t>
      </w:r>
      <w:r>
        <w:t xml:space="preserve"> 2016</w:t>
      </w:r>
      <w:r>
        <w:t>、</w:t>
      </w:r>
      <w:r>
        <w:t xml:space="preserve">Project </w:t>
      </w:r>
      <w:r>
        <w:t>专业版</w:t>
      </w:r>
      <w:r>
        <w:t xml:space="preserve"> 2016 </w:t>
      </w:r>
      <w:r>
        <w:t>或</w:t>
      </w:r>
      <w:r>
        <w:t xml:space="preserve"> Project </w:t>
      </w:r>
      <w:r>
        <w:t>软件早期版本的单个副本：</w:t>
      </w:r>
    </w:p>
    <w:p w:rsidR="00F17832" w:rsidRDefault="00787596" w:rsidP="00787596">
      <w:pPr>
        <w:pStyle w:val="ProductList-Bullet"/>
        <w:numPr>
          <w:ilvl w:val="0"/>
          <w:numId w:val="43"/>
        </w:numPr>
      </w:pPr>
      <w:r>
        <w:t>用户具备</w:t>
      </w:r>
      <w:r>
        <w:t xml:space="preserve"> Office </w:t>
      </w:r>
      <w:r>
        <w:t>标准版或</w:t>
      </w:r>
      <w:r>
        <w:t xml:space="preserve"> Office </w:t>
      </w:r>
      <w:r>
        <w:t>专业增强版</w:t>
      </w:r>
      <w:r>
        <w:rPr>
          <w:vertAlign w:val="superscript"/>
        </w:rPr>
        <w:t>1</w:t>
      </w:r>
      <w:r>
        <w:t>许可；并且</w:t>
      </w:r>
    </w:p>
    <w:p w:rsidR="00F17832" w:rsidRDefault="00787596" w:rsidP="00787596">
      <w:pPr>
        <w:pStyle w:val="ProductList-Bullet"/>
        <w:numPr>
          <w:ilvl w:val="0"/>
          <w:numId w:val="43"/>
        </w:numPr>
      </w:pPr>
      <w:r>
        <w:t>仅在安装了</w:t>
      </w:r>
      <w:r>
        <w:t xml:space="preserve"> Office </w:t>
      </w:r>
      <w:r>
        <w:t>的设备上安装和使用。</w:t>
      </w:r>
    </w:p>
    <w:p w:rsidR="00F17832" w:rsidRDefault="00787596">
      <w:pPr>
        <w:pStyle w:val="ProductList-Body"/>
      </w:pPr>
      <w:r>
        <w:rPr>
          <w:vertAlign w:val="superscript"/>
        </w:rPr>
        <w:t>1</w:t>
      </w:r>
      <w:r>
        <w:t>根据</w:t>
      </w:r>
      <w:r>
        <w:t xml:space="preserve"> 2019 </w:t>
      </w:r>
      <w:r>
        <w:t>年</w:t>
      </w:r>
      <w:r>
        <w:t xml:space="preserve"> 8 </w:t>
      </w:r>
      <w:r>
        <w:t>月</w:t>
      </w:r>
      <w:r>
        <w:t xml:space="preserve"> 1 </w:t>
      </w:r>
      <w:r>
        <w:t>日前开始的</w:t>
      </w:r>
      <w:r>
        <w:t xml:space="preserve"> Microsoft 365 </w:t>
      </w:r>
      <w:r>
        <w:t>来自软件保障用户</w:t>
      </w:r>
      <w:r>
        <w:t xml:space="preserve"> SL </w:t>
      </w:r>
      <w:r>
        <w:t>许可获得</w:t>
      </w:r>
      <w:r>
        <w:t xml:space="preserve"> Office </w:t>
      </w:r>
      <w:r>
        <w:t>专业增强版许可的用户有资格享有此权利。</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82" w:name="_Sec668"/>
      <w:r>
        <w:t>SharePoint Online</w:t>
      </w:r>
      <w:bookmarkEnd w:id="282"/>
      <w:r>
        <w:fldChar w:fldCharType="begin"/>
      </w:r>
      <w:r>
        <w:instrText xml:space="preserve"> TC "</w:instrText>
      </w:r>
      <w:bookmarkStart w:id="283" w:name="_Toc4615630"/>
      <w:r>
        <w:instrText>SharePoint Online</w:instrText>
      </w:r>
      <w:bookmarkEnd w:id="283"/>
      <w:r>
        <w:instrText>" \l 3</w:instrText>
      </w:r>
      <w:r>
        <w:fldChar w:fldCharType="end"/>
      </w:r>
    </w:p>
    <w:p w:rsidR="00F17832" w:rsidRDefault="00787596">
      <w:pPr>
        <w:pStyle w:val="ProductList-Offering1SubSection"/>
        <w:outlineLvl w:val="3"/>
      </w:pPr>
      <w:bookmarkStart w:id="284" w:name="_Sec724"/>
      <w:r>
        <w:t>1.</w:t>
      </w:r>
      <w:r>
        <w:t>计划可用性</w:t>
      </w:r>
      <w:bookmarkEnd w:id="284"/>
    </w:p>
    <w:tbl>
      <w:tblPr>
        <w:tblStyle w:val="PURTable"/>
        <w:tblW w:w="0" w:type="dxa"/>
        <w:tblLook w:val="04A0" w:firstRow="1" w:lastRow="0" w:firstColumn="1" w:lastColumn="0" w:noHBand="0" w:noVBand="1"/>
      </w:tblPr>
      <w:tblGrid>
        <w:gridCol w:w="4168"/>
        <w:gridCol w:w="680"/>
        <w:gridCol w:w="691"/>
        <w:gridCol w:w="801"/>
        <w:gridCol w:w="709"/>
        <w:gridCol w:w="726"/>
        <w:gridCol w:w="825"/>
        <w:gridCol w:w="700"/>
        <w:gridCol w:w="689"/>
        <w:gridCol w:w="795"/>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7F7F7F"/>
              <w:right w:val="none" w:sz="4" w:space="0" w:color="6E6E6E"/>
            </w:tcBorders>
          </w:tcPr>
          <w:p w:rsidR="00F17832" w:rsidRDefault="00787596">
            <w:pPr>
              <w:pStyle w:val="ProductList-TableBody"/>
            </w:pPr>
            <w:r>
              <w:t xml:space="preserve">SharePoint Online </w:t>
            </w:r>
            <w:r>
              <w:t>计划</w:t>
            </w:r>
            <w:r>
              <w:t xml:space="preserve"> 1 </w:t>
            </w:r>
            <w:r>
              <w:t>和</w:t>
            </w:r>
            <w:r>
              <w:t xml:space="preserve"> 2</w:t>
            </w:r>
            <w:r>
              <w:fldChar w:fldCharType="begin"/>
            </w:r>
            <w:r>
              <w:instrText xml:space="preserve"> XE "SharePoint Online </w:instrText>
            </w:r>
            <w:r>
              <w:instrText>计划</w:instrText>
            </w:r>
            <w:r>
              <w:instrText xml:space="preserve"> 1 </w:instrText>
            </w:r>
            <w:r>
              <w:instrText>和</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7F7F7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7F7F7F"/>
              <w:left w:val="none" w:sz="4" w:space="0" w:color="6E6E6E"/>
              <w:bottom w:val="dashed" w:sz="4" w:space="0" w:color="7F7F7F"/>
              <w:right w:val="none" w:sz="4" w:space="0" w:color="6E6E6E"/>
            </w:tcBorders>
          </w:tcPr>
          <w:p w:rsidR="00F17832" w:rsidRDefault="00787596">
            <w:pPr>
              <w:pStyle w:val="ProductList-TableBody"/>
            </w:pPr>
            <w:r>
              <w:t xml:space="preserve">SharePoint Online </w:t>
            </w:r>
            <w:r>
              <w:t>计划</w:t>
            </w:r>
            <w:r>
              <w:t xml:space="preserve"> 1 </w:t>
            </w:r>
            <w:r>
              <w:t>附加</w:t>
            </w:r>
            <w:r>
              <w:fldChar w:fldCharType="begin"/>
            </w:r>
            <w:r>
              <w:instrText xml:space="preserve"> XE "SharePoint Online </w:instrText>
            </w:r>
            <w:r>
              <w:instrText>计划</w:instrText>
            </w:r>
            <w:r>
              <w:instrText xml:space="preserve"> 1 </w:instrText>
            </w:r>
            <w:r>
              <w:instrText>附加</w:instrText>
            </w:r>
            <w:r>
              <w:instrText xml:space="preserve">" </w:instrText>
            </w:r>
            <w:r>
              <w:fldChar w:fldCharType="end"/>
            </w:r>
            <w:r>
              <w:t>（用户</w:t>
            </w:r>
            <w:r>
              <w:t xml:space="preserve"> SL</w:t>
            </w:r>
            <w:r>
              <w:t>）</w:t>
            </w:r>
          </w:p>
        </w:tc>
        <w:tc>
          <w:tcPr>
            <w:tcW w:w="740" w:type="dxa"/>
            <w:tcBorders>
              <w:top w:val="dashed" w:sz="4" w:space="0" w:color="7F7F7F"/>
              <w:left w:val="none" w:sz="4" w:space="0" w:color="6E6E6E"/>
              <w:bottom w:val="dashed" w:sz="4" w:space="0" w:color="7F7F7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7F7F7F"/>
              <w:left w:val="none" w:sz="4" w:space="0" w:color="6E6E6E"/>
              <w:bottom w:val="none" w:sz="4" w:space="0" w:color="BFBFBF"/>
              <w:right w:val="none" w:sz="4" w:space="0" w:color="6E6E6E"/>
            </w:tcBorders>
          </w:tcPr>
          <w:p w:rsidR="00F17832" w:rsidRDefault="00787596">
            <w:pPr>
              <w:pStyle w:val="ProductList-TableBody"/>
            </w:pPr>
            <w:r>
              <w:t xml:space="preserve">Office 365 </w:t>
            </w:r>
            <w:r>
              <w:t>额外文件存储空间</w:t>
            </w:r>
            <w:r>
              <w:t xml:space="preserve"> 1 GB</w:t>
            </w:r>
            <w:r>
              <w:fldChar w:fldCharType="begin"/>
            </w:r>
            <w:r>
              <w:instrText xml:space="preserve"> XE "Office 365 </w:instrText>
            </w:r>
            <w:r>
              <w:instrText>额外文件存储空间</w:instrText>
            </w:r>
            <w:r>
              <w:instrText xml:space="preserve"> 1 GB" </w:instrText>
            </w:r>
            <w:r>
              <w:fldChar w:fldCharType="end"/>
            </w:r>
            <w:r>
              <w:t>（附加</w:t>
            </w:r>
            <w:r>
              <w:t xml:space="preserve"> SL</w:t>
            </w:r>
            <w:r>
              <w:t>）</w:t>
            </w:r>
          </w:p>
        </w:tc>
        <w:tc>
          <w:tcPr>
            <w:tcW w:w="740" w:type="dxa"/>
            <w:tcBorders>
              <w:top w:val="dashed" w:sz="4" w:space="0" w:color="7F7F7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bl>
    <w:p w:rsidR="00F17832" w:rsidRDefault="00787596">
      <w:pPr>
        <w:pStyle w:val="ProductList-Offering1SubSection"/>
        <w:outlineLvl w:val="3"/>
      </w:pPr>
      <w:bookmarkStart w:id="285" w:name="_Sec779"/>
      <w:r>
        <w:t>2.</w:t>
      </w:r>
      <w:r>
        <w:t>产品条件</w:t>
      </w:r>
      <w:bookmarkEnd w:id="285"/>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：仅限</w:t>
            </w:r>
            <w:r>
              <w:t xml:space="preserve"> K</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86" w:name="_Sec669"/>
      <w:r>
        <w:t>音频服务</w:t>
      </w:r>
      <w:bookmarkEnd w:id="286"/>
      <w:r>
        <w:fldChar w:fldCharType="begin"/>
      </w:r>
      <w:r>
        <w:instrText xml:space="preserve"> TC "</w:instrText>
      </w:r>
      <w:bookmarkStart w:id="287" w:name="_Toc4615631"/>
      <w:r>
        <w:instrText>音频服务</w:instrText>
      </w:r>
      <w:bookmarkEnd w:id="287"/>
      <w:r>
        <w:instrText>" \l 3</w:instrText>
      </w:r>
      <w:r>
        <w:fldChar w:fldCharType="end"/>
      </w:r>
    </w:p>
    <w:p w:rsidR="00F17832" w:rsidRDefault="00787596">
      <w:pPr>
        <w:pStyle w:val="ProductList-Offering1SubSection"/>
        <w:outlineLvl w:val="3"/>
      </w:pPr>
      <w:bookmarkStart w:id="288" w:name="_Sec725"/>
      <w:r>
        <w:t>1.</w:t>
      </w:r>
      <w:r>
        <w:t>计划可用性</w:t>
      </w:r>
      <w:bookmarkEnd w:id="288"/>
    </w:p>
    <w:tbl>
      <w:tblPr>
        <w:tblStyle w:val="PURTable"/>
        <w:tblW w:w="0" w:type="dxa"/>
        <w:tblLook w:val="04A0" w:firstRow="1" w:lastRow="0" w:firstColumn="1" w:lastColumn="0" w:noHBand="0" w:noVBand="1"/>
      </w:tblPr>
      <w:tblGrid>
        <w:gridCol w:w="4159"/>
        <w:gridCol w:w="682"/>
        <w:gridCol w:w="692"/>
        <w:gridCol w:w="802"/>
        <w:gridCol w:w="709"/>
        <w:gridCol w:w="727"/>
        <w:gridCol w:w="825"/>
        <w:gridCol w:w="701"/>
        <w:gridCol w:w="690"/>
        <w:gridCol w:w="797"/>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A5A5A5"/>
              <w:right w:val="none" w:sz="4" w:space="0" w:color="6E6E6E"/>
            </w:tcBorders>
          </w:tcPr>
          <w:p w:rsidR="00F17832" w:rsidRDefault="00787596">
            <w:pPr>
              <w:pStyle w:val="ProductList-TableBody"/>
            </w:pPr>
            <w:r>
              <w:t xml:space="preserve">Skype for Business Online </w:t>
            </w:r>
            <w:r>
              <w:t>计划</w:t>
            </w:r>
            <w:r>
              <w:t xml:space="preserve"> 2</w:t>
            </w:r>
            <w:r>
              <w:fldChar w:fldCharType="begin"/>
            </w:r>
            <w:r>
              <w:instrText xml:space="preserve"> XE "Skype for Business Online </w:instrText>
            </w:r>
            <w:r>
              <w:instrText>计划</w:instrText>
            </w:r>
            <w:r>
              <w:instrText xml:space="preserve"> 2" </w:instrText>
            </w:r>
            <w:r>
              <w:fldChar w:fldCharType="end"/>
            </w:r>
            <w:r>
              <w:t>（用户</w:t>
            </w:r>
            <w:r>
              <w:t xml:space="preserve"> SL</w:t>
            </w:r>
            <w:r>
              <w:t>）</w:t>
            </w:r>
          </w:p>
        </w:tc>
        <w:tc>
          <w:tcPr>
            <w:tcW w:w="740" w:type="dxa"/>
            <w:tcBorders>
              <w:top w:val="single" w:sz="6" w:space="0" w:color="FFFFFF"/>
              <w:left w:val="none" w:sz="4" w:space="0" w:color="6E6E6E"/>
              <w:bottom w:val="dashed" w:sz="4" w:space="0" w:color="A5A5A5"/>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A5A5A5"/>
              <w:left w:val="none" w:sz="4" w:space="0" w:color="6E6E6E"/>
              <w:bottom w:val="dashed" w:sz="4" w:space="0" w:color="A5A5A5"/>
              <w:right w:val="none" w:sz="4" w:space="0" w:color="6E6E6E"/>
            </w:tcBorders>
          </w:tcPr>
          <w:p w:rsidR="00F17832" w:rsidRDefault="00787596">
            <w:pPr>
              <w:pStyle w:val="ProductList-TableBody"/>
            </w:pPr>
            <w:r>
              <w:lastRenderedPageBreak/>
              <w:t>电话系统</w:t>
            </w:r>
            <w:r>
              <w:fldChar w:fldCharType="begin"/>
            </w:r>
            <w:r>
              <w:instrText xml:space="preserve"> XE "</w:instrText>
            </w:r>
            <w:r>
              <w:instrText>电话系统</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A5A5A5"/>
              <w:left w:val="none" w:sz="4" w:space="0" w:color="6E6E6E"/>
              <w:bottom w:val="dashed" w:sz="4" w:space="0" w:color="A5A5A5"/>
              <w:right w:val="none" w:sz="4" w:space="0" w:color="6E6E6E"/>
            </w:tcBorders>
          </w:tcPr>
          <w:p w:rsidR="00F17832" w:rsidRDefault="00787596">
            <w:pPr>
              <w:pStyle w:val="ProductList-TableBody"/>
            </w:pPr>
            <w:r>
              <w:t>音频会议</w:t>
            </w:r>
            <w:r>
              <w:fldChar w:fldCharType="begin"/>
            </w:r>
            <w:r>
              <w:instrText xml:space="preserve"> XE "</w:instrText>
            </w:r>
            <w:r>
              <w:instrText>音频会议</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A5A5A5"/>
              <w:left w:val="none" w:sz="4" w:space="0" w:color="6E6E6E"/>
              <w:bottom w:val="dashed" w:sz="4" w:space="0" w:color="A5A5A5"/>
              <w:right w:val="none" w:sz="4" w:space="0" w:color="6E6E6E"/>
            </w:tcBorders>
          </w:tcPr>
          <w:p w:rsidR="00F17832" w:rsidRDefault="00787596">
            <w:pPr>
              <w:pStyle w:val="ProductList-TableBody"/>
            </w:pPr>
            <w:r>
              <w:t>通话套餐</w:t>
            </w:r>
            <w:r>
              <w:fldChar w:fldCharType="begin"/>
            </w:r>
            <w:r>
              <w:instrText xml:space="preserve"> XE "</w:instrText>
            </w:r>
            <w:r>
              <w:instrText>通话套餐</w:instrText>
            </w:r>
            <w:r>
              <w:instrText xml:space="preserve">" </w:instrText>
            </w:r>
            <w:r>
              <w:fldChar w:fldCharType="end"/>
            </w:r>
            <w:r>
              <w:t>（用户</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A5A5A5"/>
              <w:left w:val="none" w:sz="4" w:space="0" w:color="6E6E6E"/>
              <w:bottom w:val="dashed" w:sz="4" w:space="0" w:color="A5A5A5"/>
              <w:right w:val="none" w:sz="4" w:space="0" w:color="6E6E6E"/>
            </w:tcBorders>
          </w:tcPr>
          <w:p w:rsidR="00F17832" w:rsidRDefault="00787596">
            <w:pPr>
              <w:pStyle w:val="ProductList-TableBody"/>
            </w:pPr>
            <w:r>
              <w:t>公共区域电话</w:t>
            </w:r>
            <w:r>
              <w:fldChar w:fldCharType="begin"/>
            </w:r>
            <w:r>
              <w:instrText xml:space="preserve"> XE "</w:instrText>
            </w:r>
            <w:r>
              <w:instrText>公共区域电话</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dashed" w:sz="4" w:space="0" w:color="A5A5A5"/>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A5A5A5"/>
              <w:left w:val="none" w:sz="4" w:space="0" w:color="6E6E6E"/>
              <w:bottom w:val="dashed" w:sz="4" w:space="0" w:color="A5A5A5"/>
              <w:right w:val="none" w:sz="4" w:space="0" w:color="6E6E6E"/>
            </w:tcBorders>
          </w:tcPr>
          <w:p w:rsidR="00F17832" w:rsidRDefault="00787596">
            <w:pPr>
              <w:pStyle w:val="ProductList-TableBody"/>
            </w:pPr>
            <w:r>
              <w:t>通信点数</w:t>
            </w:r>
            <w:r>
              <w:fldChar w:fldCharType="begin"/>
            </w:r>
            <w:r>
              <w:instrText xml:space="preserve"> XE "</w:instrText>
            </w:r>
            <w:r>
              <w:instrText>通信点数</w:instrText>
            </w:r>
            <w:r>
              <w:instrText xml:space="preserve">"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A5A5A5"/>
              <w:left w:val="none" w:sz="4" w:space="0" w:color="6E6E6E"/>
              <w:bottom w:val="none" w:sz="4" w:space="0" w:color="A5A5A5"/>
              <w:right w:val="none" w:sz="4" w:space="0" w:color="6E6E6E"/>
            </w:tcBorders>
          </w:tcPr>
          <w:p w:rsidR="00F17832" w:rsidRDefault="00787596">
            <w:pPr>
              <w:pStyle w:val="ProductList-TableBody"/>
            </w:pPr>
            <w:r>
              <w:t>会议室</w:t>
            </w:r>
            <w:r>
              <w:fldChar w:fldCharType="begin"/>
            </w:r>
            <w:r>
              <w:instrText xml:space="preserve"> XE "</w:instrText>
            </w:r>
            <w:r>
              <w:instrText>会议室</w:instrText>
            </w:r>
            <w:r>
              <w:instrText xml:space="preserve">" </w:instrText>
            </w:r>
            <w:r>
              <w:fldChar w:fldCharType="end"/>
            </w:r>
            <w:r>
              <w:t>（设备</w:t>
            </w:r>
            <w:r>
              <w:t xml:space="preserve"> SL</w:t>
            </w:r>
            <w:r>
              <w:t>）</w:t>
            </w:r>
          </w:p>
        </w:tc>
        <w:tc>
          <w:tcPr>
            <w:tcW w:w="740" w:type="dxa"/>
            <w:tcBorders>
              <w:top w:val="dashed" w:sz="4" w:space="0" w:color="A5A5A5"/>
              <w:left w:val="none" w:sz="4" w:space="0" w:color="6E6E6E"/>
              <w:bottom w:val="none" w:sz="4" w:space="0" w:color="A5A5A5"/>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bl>
    <w:p w:rsidR="00F17832" w:rsidRDefault="00787596">
      <w:pPr>
        <w:pStyle w:val="ProductList-Offering1SubSection"/>
        <w:outlineLvl w:val="3"/>
      </w:pPr>
      <w:bookmarkStart w:id="289" w:name="_Sec780"/>
      <w:r>
        <w:t>2.</w:t>
      </w:r>
      <w:r>
        <w:t>产品条件</w:t>
      </w:r>
      <w:bookmarkEnd w:id="289"/>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前提：指明必须满足哪些额外条件才能购买产品许可。</w:instrText>
            </w:r>
            <w:r>
              <w:instrText xml:space="preserve">" </w:instrText>
            </w:r>
            <w:r>
              <w:fldChar w:fldCharType="separate"/>
            </w:r>
            <w:r>
              <w:rPr>
                <w:color w:val="0563C1"/>
              </w:rPr>
              <w:t>前提</w:t>
            </w:r>
            <w:r>
              <w:fldChar w:fldCharType="end"/>
            </w:r>
            <w:r>
              <w:t>：附加，来自软件保障，请参阅</w:t>
            </w:r>
            <w:hyperlink w:anchor="_Sec1237">
              <w:r>
                <w:rPr>
                  <w:color w:val="00467F"/>
                  <w:u w:val="single"/>
                </w:rPr>
                <w:t>附录</w:t>
              </w:r>
              <w:r>
                <w:rPr>
                  <w:color w:val="00467F"/>
                  <w:u w:val="single"/>
                </w:rPr>
                <w:t xml:space="preserve">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：全部（通信点数除外）</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：全部（通信点数除外）</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4"/>
      </w:pPr>
      <w:r>
        <w:t>2.1 Skype Mac</w:t>
      </w:r>
    </w:p>
    <w:p w:rsidR="00F17832" w:rsidRDefault="00787596">
      <w:pPr>
        <w:pStyle w:val="ProductList-Body"/>
      </w:pPr>
      <w:r>
        <w:t xml:space="preserve">Skype for Business Online </w:t>
      </w:r>
      <w:r>
        <w:t>计划</w:t>
      </w:r>
      <w:r>
        <w:t xml:space="preserve"> 2 </w:t>
      </w:r>
      <w:r>
        <w:t>要求，必须单独购买并安装</w:t>
      </w:r>
      <w:r>
        <w:t xml:space="preserve"> Skype for Business 2019</w:t>
      </w:r>
      <w:r>
        <w:t>，才能使用</w:t>
      </w:r>
      <w:r>
        <w:t xml:space="preserve"> Skype for Business Online </w:t>
      </w:r>
      <w:r>
        <w:t>计划</w:t>
      </w:r>
      <w:r>
        <w:t xml:space="preserve"> 2 </w:t>
      </w:r>
      <w:r>
        <w:t>的完整功能集。</w:t>
      </w:r>
    </w:p>
    <w:p w:rsidR="00F17832" w:rsidRDefault="00F17832">
      <w:pPr>
        <w:pStyle w:val="ProductList-Body"/>
      </w:pPr>
    </w:p>
    <w:p w:rsidR="00F17832" w:rsidRDefault="00787596">
      <w:pPr>
        <w:pStyle w:val="ProductList-ClauseHeading"/>
        <w:outlineLvl w:val="4"/>
      </w:pPr>
      <w:r>
        <w:t xml:space="preserve">2.2 </w:t>
      </w:r>
      <w:r>
        <w:t>通信点数</w:t>
      </w:r>
    </w:p>
    <w:p w:rsidR="00F17832" w:rsidRDefault="00787596">
      <w:pPr>
        <w:pStyle w:val="ProductList-Body"/>
      </w:pPr>
      <w:r>
        <w:t>通信点数需要通过</w:t>
      </w:r>
      <w:r>
        <w:t xml:space="preserve"> Office 365 </w:t>
      </w:r>
      <w:r>
        <w:t>管理门户进行初始付款。</w:t>
      </w:r>
      <w:r>
        <w:t xml:space="preserve">Microsoft </w:t>
      </w:r>
      <w:r>
        <w:t>将立即针对每笔交易向客户或其经销商开具发票，包括每次达到最低余额时（在启用自动补货的情况下）。任何未在自交易之日起十二</w:t>
      </w:r>
      <w:r>
        <w:t xml:space="preserve"> (12) </w:t>
      </w:r>
      <w:r>
        <w:t>个月内使用的此类资金均将作废。</w:t>
      </w:r>
    </w:p>
    <w:p w:rsidR="00F17832" w:rsidRDefault="00F17832">
      <w:pPr>
        <w:pStyle w:val="ProductList-Body"/>
      </w:pPr>
    </w:p>
    <w:p w:rsidR="00F17832" w:rsidRDefault="00787596">
      <w:pPr>
        <w:pStyle w:val="ProductList-Body"/>
      </w:pPr>
      <w:r>
        <w:t>使用这些服务时，使用费将根据</w:t>
      </w:r>
      <w:r>
        <w:t xml:space="preserve"> Microsoft </w:t>
      </w:r>
      <w:r>
        <w:t>公布的费率收取。无论适用的批量许可协议对固定价格做出了何种规定，通信点数均不适用固定定价。</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290" w:name="_Sec1217"/>
      <w:r>
        <w:t>Workplace Analytics</w:t>
      </w:r>
      <w:bookmarkEnd w:id="290"/>
      <w:r>
        <w:fldChar w:fldCharType="begin"/>
      </w:r>
      <w:r>
        <w:instrText xml:space="preserve"> TC "</w:instrText>
      </w:r>
      <w:bookmarkStart w:id="291" w:name="_Toc4615632"/>
      <w:r>
        <w:instrText>Workplace Analytics</w:instrText>
      </w:r>
      <w:bookmarkEnd w:id="291"/>
      <w:r>
        <w:instrText>" \l 3</w:instrText>
      </w:r>
      <w:r>
        <w:fldChar w:fldCharType="end"/>
      </w:r>
    </w:p>
    <w:p w:rsidR="00F17832" w:rsidRDefault="00787596">
      <w:pPr>
        <w:pStyle w:val="ProductList-Offering1SubSection"/>
        <w:outlineLvl w:val="3"/>
      </w:pPr>
      <w:bookmarkStart w:id="292" w:name="_Sec1218"/>
      <w:r>
        <w:t>计划可用性</w:t>
      </w:r>
      <w:bookmarkEnd w:id="292"/>
    </w:p>
    <w:tbl>
      <w:tblPr>
        <w:tblStyle w:val="PURTable"/>
        <w:tblW w:w="0" w:type="dxa"/>
        <w:tblLook w:val="04A0" w:firstRow="1" w:lastRow="0" w:firstColumn="1" w:lastColumn="0" w:noHBand="0" w:noVBand="1"/>
      </w:tblPr>
      <w:tblGrid>
        <w:gridCol w:w="4057"/>
        <w:gridCol w:w="787"/>
        <w:gridCol w:w="684"/>
        <w:gridCol w:w="803"/>
        <w:gridCol w:w="710"/>
        <w:gridCol w:w="727"/>
        <w:gridCol w:w="826"/>
        <w:gridCol w:w="702"/>
        <w:gridCol w:w="691"/>
        <w:gridCol w:w="797"/>
      </w:tblGrid>
      <w:tr w:rsidR="00F1783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7832" w:rsidRDefault="00787596">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520" w:type="dxa"/>
            <w:tcBorders>
              <w:top w:val="none" w:sz="4" w:space="0" w:color="BFBFBF"/>
              <w:left w:val="none" w:sz="4" w:space="0" w:color="000000"/>
              <w:bottom w:val="none" w:sz="4" w:space="0" w:color="7F7F7F"/>
              <w:right w:val="none" w:sz="4" w:space="0" w:color="000000"/>
            </w:tcBorders>
          </w:tcPr>
          <w:p w:rsidR="00F17832" w:rsidRDefault="00787596">
            <w:pPr>
              <w:pStyle w:val="ProductList-TableBody"/>
            </w:pPr>
            <w:r>
              <w:t>Workplace Analytics</w:t>
            </w:r>
            <w:r>
              <w:fldChar w:fldCharType="begin"/>
            </w:r>
            <w:r>
              <w:instrText xml:space="preserve"> XE "Workplace Analytics"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293" w:name="_Sec1219"/>
      <w:r>
        <w:t>产品条件</w:t>
      </w:r>
      <w:bookmarkEnd w:id="293"/>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294" w:name="_Sec635"/>
      <w:r>
        <w:lastRenderedPageBreak/>
        <w:t>其他在线服务</w:t>
      </w:r>
      <w:bookmarkEnd w:id="294"/>
      <w:r>
        <w:fldChar w:fldCharType="begin"/>
      </w:r>
      <w:r>
        <w:instrText xml:space="preserve"> TC "</w:instrText>
      </w:r>
      <w:bookmarkStart w:id="295" w:name="_Toc4615633"/>
      <w:r>
        <w:instrText>其他在线服务</w:instrText>
      </w:r>
      <w:bookmarkEnd w:id="295"/>
      <w:r>
        <w:instrText>" \l 2</w:instrText>
      </w:r>
      <w:r>
        <w:fldChar w:fldCharType="end"/>
      </w:r>
    </w:p>
    <w:p w:rsidR="00F17832" w:rsidRDefault="00787596">
      <w:pPr>
        <w:pStyle w:val="ProductList-Offering2HeadingNoBorder"/>
        <w:outlineLvl w:val="2"/>
      </w:pPr>
      <w:bookmarkStart w:id="296" w:name="_Sec670"/>
      <w:r>
        <w:t>Bing Maps</w:t>
      </w:r>
      <w:bookmarkEnd w:id="296"/>
      <w:r>
        <w:fldChar w:fldCharType="begin"/>
      </w:r>
      <w:r>
        <w:instrText xml:space="preserve"> TC "</w:instrText>
      </w:r>
      <w:bookmarkStart w:id="297" w:name="_Toc4615634"/>
      <w:r>
        <w:instrText>Bing Maps</w:instrText>
      </w:r>
      <w:bookmarkEnd w:id="297"/>
      <w:r>
        <w:instrText>" \l 3</w:instrText>
      </w:r>
      <w:r>
        <w:fldChar w:fldCharType="end"/>
      </w:r>
    </w:p>
    <w:p w:rsidR="00F17832" w:rsidRDefault="00787596">
      <w:pPr>
        <w:pStyle w:val="ProductList-Offering1SubSection"/>
        <w:outlineLvl w:val="3"/>
      </w:pPr>
      <w:bookmarkStart w:id="298" w:name="_Sec726"/>
      <w:r>
        <w:t>1.</w:t>
      </w:r>
      <w:r>
        <w:t>计划适用情况</w:t>
      </w:r>
      <w:bookmarkEnd w:id="298"/>
    </w:p>
    <w:tbl>
      <w:tblPr>
        <w:tblStyle w:val="PURTable"/>
        <w:tblW w:w="0" w:type="dxa"/>
        <w:tblLook w:val="04A0" w:firstRow="1" w:lastRow="0" w:firstColumn="1" w:lastColumn="0" w:noHBand="0" w:noVBand="1"/>
      </w:tblPr>
      <w:tblGrid>
        <w:gridCol w:w="4175"/>
        <w:gridCol w:w="690"/>
        <w:gridCol w:w="681"/>
        <w:gridCol w:w="799"/>
        <w:gridCol w:w="708"/>
        <w:gridCol w:w="726"/>
        <w:gridCol w:w="824"/>
        <w:gridCol w:w="699"/>
        <w:gridCol w:w="688"/>
        <w:gridCol w:w="794"/>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rPr>
                <w:color w:val="000000"/>
              </w:rPr>
              <w:t>必应地图已知每用户</w:t>
            </w:r>
            <w:r>
              <w:rPr>
                <w:color w:val="000000"/>
              </w:rPr>
              <w:t xml:space="preserve"> (SL)</w:t>
            </w:r>
            <w:r>
              <w:fldChar w:fldCharType="begin"/>
            </w:r>
            <w:r>
              <w:instrText xml:space="preserve"> XE "</w:instrText>
            </w:r>
            <w:r>
              <w:instrText>必应地图已知每用户</w:instrText>
            </w:r>
            <w:r>
              <w:instrText xml:space="preserve">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必应地图轻型已知</w:t>
            </w:r>
            <w:r>
              <w:rPr>
                <w:color w:val="000000"/>
              </w:rPr>
              <w:t xml:space="preserve"> 500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必应地图轻型已知</w:t>
            </w:r>
            <w:r>
              <w:rPr>
                <w:color w:val="000000"/>
              </w:rPr>
              <w:t xml:space="preserve"> 5000 </w:t>
            </w:r>
            <w:r>
              <w:rPr>
                <w:color w:val="000000"/>
              </w:rPr>
              <w:t>位用户</w:t>
            </w:r>
            <w:r>
              <w:rPr>
                <w:color w:val="000000"/>
              </w:rPr>
              <w:t xml:space="preserve"> (SL)</w:t>
            </w:r>
            <w:r>
              <w:fldChar w:fldCharType="begin"/>
            </w:r>
            <w:r>
              <w:instrText xml:space="preserve"> XE "</w:instrText>
            </w:r>
            <w:r>
              <w:instrText>必应地图轻型已知</w:instrText>
            </w:r>
            <w:r>
              <w:instrText xml:space="preserve"> 5000 </w:instrText>
            </w:r>
            <w:r>
              <w:instrText>位用户</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必应地图事务</w:t>
            </w:r>
            <w:r>
              <w:rPr>
                <w:color w:val="000000"/>
              </w:rPr>
              <w:t xml:space="preserve"> 10 </w:t>
            </w:r>
            <w:r>
              <w:rPr>
                <w:color w:val="000000"/>
              </w:rPr>
              <w:t>万条</w:t>
            </w:r>
            <w:r>
              <w:rPr>
                <w:color w:val="000000"/>
              </w:rPr>
              <w:t xml:space="preserve"> (SL)</w:t>
            </w:r>
            <w:r>
              <w:fldChar w:fldCharType="begin"/>
            </w:r>
            <w:r>
              <w:instrText xml:space="preserve"> XE "</w:instrText>
            </w:r>
            <w:r>
              <w:instrText>必应地图事务</w:instrText>
            </w:r>
            <w:r>
              <w:instrText xml:space="preserve"> 10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必应地图事务</w:t>
            </w:r>
            <w:r>
              <w:rPr>
                <w:color w:val="000000"/>
              </w:rPr>
              <w:t xml:space="preserve"> 50 </w:t>
            </w:r>
            <w:r>
              <w:rPr>
                <w:color w:val="000000"/>
              </w:rPr>
              <w:t>万条</w:t>
            </w:r>
            <w:r>
              <w:rPr>
                <w:color w:val="000000"/>
              </w:rPr>
              <w:t xml:space="preserve"> (SL)</w:t>
            </w:r>
            <w:r>
              <w:fldChar w:fldCharType="begin"/>
            </w:r>
            <w:r>
              <w:instrText xml:space="preserve"> XE "</w:instrText>
            </w:r>
            <w:r>
              <w:instrText>必应地图事务</w:instrText>
            </w:r>
            <w:r>
              <w:instrText xml:space="preserve"> 50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必应地图事务</w:t>
            </w:r>
            <w:r>
              <w:rPr>
                <w:color w:val="000000"/>
              </w:rPr>
              <w:t xml:space="preserve"> 100 </w:t>
            </w:r>
            <w:r>
              <w:rPr>
                <w:color w:val="000000"/>
              </w:rPr>
              <w:t>万条</w:t>
            </w:r>
            <w:r>
              <w:rPr>
                <w:color w:val="000000"/>
              </w:rPr>
              <w:t xml:space="preserve"> (SL)</w:t>
            </w:r>
            <w:r>
              <w:fldChar w:fldCharType="begin"/>
            </w:r>
            <w:r>
              <w:instrText xml:space="preserve"> XE "</w:instrText>
            </w:r>
            <w:r>
              <w:instrText>必应地图事务</w:instrText>
            </w:r>
            <w:r>
              <w:instrText xml:space="preserve"> 100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必应地图事务</w:t>
            </w:r>
            <w:r>
              <w:rPr>
                <w:color w:val="000000"/>
              </w:rPr>
              <w:t xml:space="preserve"> 200 </w:t>
            </w:r>
            <w:r>
              <w:rPr>
                <w:color w:val="000000"/>
              </w:rPr>
              <w:t>万条</w:t>
            </w:r>
            <w:r>
              <w:rPr>
                <w:color w:val="000000"/>
              </w:rPr>
              <w:t xml:space="preserve"> (SL)</w:t>
            </w:r>
            <w:r>
              <w:fldChar w:fldCharType="begin"/>
            </w:r>
            <w:r>
              <w:instrText xml:space="preserve"> XE "</w:instrText>
            </w:r>
            <w:r>
              <w:instrText>必应地图事务</w:instrText>
            </w:r>
            <w:r>
              <w:instrText xml:space="preserve"> 200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必应地图事务</w:t>
            </w:r>
            <w:r>
              <w:rPr>
                <w:color w:val="000000"/>
              </w:rPr>
              <w:t xml:space="preserve"> 500 </w:t>
            </w:r>
            <w:r>
              <w:rPr>
                <w:color w:val="000000"/>
              </w:rPr>
              <w:t>万条</w:t>
            </w:r>
            <w:r>
              <w:rPr>
                <w:color w:val="000000"/>
              </w:rPr>
              <w:t xml:space="preserve"> (SL)</w:t>
            </w:r>
            <w:r>
              <w:fldChar w:fldCharType="begin"/>
            </w:r>
            <w:r>
              <w:instrText xml:space="preserve"> XE "</w:instrText>
            </w:r>
            <w:r>
              <w:instrText>必应地图事务</w:instrText>
            </w:r>
            <w:r>
              <w:instrText xml:space="preserve"> 500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必应地图事务</w:t>
            </w:r>
            <w:r>
              <w:rPr>
                <w:color w:val="000000"/>
              </w:rPr>
              <w:t xml:space="preserve"> 1,000 </w:t>
            </w:r>
            <w:r>
              <w:rPr>
                <w:color w:val="000000"/>
              </w:rPr>
              <w:t>万条</w:t>
            </w:r>
            <w:r>
              <w:rPr>
                <w:color w:val="000000"/>
              </w:rPr>
              <w:t xml:space="preserve"> (SL)</w:t>
            </w:r>
            <w:r>
              <w:fldChar w:fldCharType="begin"/>
            </w:r>
            <w:r>
              <w:instrText xml:space="preserve"> XE "</w:instrText>
            </w:r>
            <w:r>
              <w:instrText>必应地图事务</w:instrText>
            </w:r>
            <w:r>
              <w:instrText xml:space="preserve"> 1,000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必应地图事务</w:t>
            </w:r>
            <w:r>
              <w:rPr>
                <w:color w:val="000000"/>
              </w:rPr>
              <w:t xml:space="preserve"> 3,000 </w:t>
            </w:r>
            <w:r>
              <w:rPr>
                <w:color w:val="000000"/>
              </w:rPr>
              <w:t>万条</w:t>
            </w:r>
            <w:r>
              <w:rPr>
                <w:color w:val="000000"/>
              </w:rPr>
              <w:t xml:space="preserve"> (SL)</w:t>
            </w:r>
            <w:r>
              <w:fldChar w:fldCharType="begin"/>
            </w:r>
            <w:r>
              <w:instrText xml:space="preserve"> XE "</w:instrText>
            </w:r>
            <w:r>
              <w:instrText>必应地图事务</w:instrText>
            </w:r>
            <w:r>
              <w:instrText xml:space="preserve"> 3,000 </w:instrText>
            </w:r>
            <w:r>
              <w:instrText>万条</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移动资产管理平台</w:t>
            </w:r>
            <w:r>
              <w:rPr>
                <w:color w:val="000000"/>
              </w:rPr>
              <w:t xml:space="preserve"> (SL)</w:t>
            </w:r>
            <w:r>
              <w:fldChar w:fldCharType="begin"/>
            </w:r>
            <w:r>
              <w:instrText xml:space="preserve"> XE "</w:instrText>
            </w:r>
            <w:r>
              <w:instrText>移动资产管理平台</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 xml:space="preserve">Mobile Asset Management </w:t>
            </w:r>
            <w:r>
              <w:rPr>
                <w:color w:val="000000"/>
              </w:rPr>
              <w:t>每资产</w:t>
            </w:r>
            <w:r>
              <w:rPr>
                <w:color w:val="000000"/>
              </w:rPr>
              <w:t xml:space="preserve"> (SL)</w:t>
            </w:r>
            <w:r>
              <w:fldChar w:fldCharType="begin"/>
            </w:r>
            <w:r>
              <w:instrText xml:space="preserve"> XE "Mobile Asset Management </w:instrText>
            </w:r>
            <w:r>
              <w:instrText>每资产</w:instrText>
            </w:r>
            <w:r>
              <w:instrText xml:space="preserve">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299" w:name="_Sec781"/>
      <w:r>
        <w:t>2.</w:t>
      </w:r>
      <w:r>
        <w:t>产品条件</w:t>
      </w:r>
      <w:bookmarkEnd w:id="299"/>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t>
      </w:r>
      <w:r>
        <w:t>记帐事务</w:t>
      </w:r>
    </w:p>
    <w:p w:rsidR="00F17832" w:rsidRDefault="00787596">
      <w:pPr>
        <w:pStyle w:val="ProductList-Body"/>
      </w:pPr>
      <w:r>
        <w:t>每个必应地图公共网站用途附加</w:t>
      </w:r>
      <w:r>
        <w:t xml:space="preserve"> SL </w:t>
      </w:r>
      <w:r>
        <w:t>和必应地图内部网站用途附加</w:t>
      </w:r>
      <w:r>
        <w:t xml:space="preserve"> SL </w:t>
      </w:r>
      <w:r>
        <w:t>都会使客户有资格获得产品名称中指定的特定数量的记帐事务。在许可登记表或订购期满之日，所有已购买但未使用的记帐事务都将作废。</w:t>
      </w:r>
    </w:p>
    <w:p w:rsidR="00F17832" w:rsidRDefault="00F17832">
      <w:pPr>
        <w:pStyle w:val="ProductList-Body"/>
      </w:pPr>
    </w:p>
    <w:p w:rsidR="00F17832" w:rsidRDefault="00787596">
      <w:pPr>
        <w:pStyle w:val="ProductList-Body"/>
      </w:pPr>
      <w:r>
        <w:t>如果客户超出其购买的记帐事务总数，则在收到</w:t>
      </w:r>
      <w:r>
        <w:t xml:space="preserve"> Microsoft </w:t>
      </w:r>
      <w:r>
        <w:t>通知之日起三十</w:t>
      </w:r>
      <w:r>
        <w:t xml:space="preserve"> (30) </w:t>
      </w:r>
      <w:r>
        <w:t>日内，客户必须购买更多的必应地图公共网站用途附加</w:t>
      </w:r>
      <w:r>
        <w:t xml:space="preserve"> SL </w:t>
      </w:r>
      <w:r>
        <w:t>或者必应地图内部网站用途附加</w:t>
      </w:r>
      <w:r>
        <w:t xml:space="preserve"> SL</w:t>
      </w:r>
      <w:r>
        <w:t>，以补足超量使用的记帐事务以及预计未来在登记有效期的剩余时间内所需的记帐事务量，否则</w:t>
      </w:r>
      <w:r>
        <w:t xml:space="preserve"> Microsoft </w:t>
      </w:r>
      <w:r>
        <w:t>可能会终止该客户对必应地图的访问。</w:t>
      </w:r>
    </w:p>
    <w:p w:rsidR="00F17832" w:rsidRDefault="00F17832">
      <w:pPr>
        <w:pStyle w:val="ProductList-Body"/>
      </w:pPr>
    </w:p>
    <w:p w:rsidR="00F17832" w:rsidRDefault="00787596">
      <w:pPr>
        <w:pStyle w:val="ProductList-ClauseHeading"/>
        <w:outlineLvl w:val="4"/>
      </w:pPr>
      <w:r>
        <w:t xml:space="preserve">2.2 Mobile Asset Management </w:t>
      </w:r>
      <w:r>
        <w:t>每资产要求</w:t>
      </w:r>
    </w:p>
    <w:p w:rsidR="00F17832" w:rsidRDefault="00787596">
      <w:pPr>
        <w:pStyle w:val="ProductList-Body"/>
      </w:pPr>
      <w:r>
        <w:t>以下产品需要</w:t>
      </w:r>
      <w:r>
        <w:t xml:space="preserve"> Mobile Asset Management </w:t>
      </w:r>
      <w:r>
        <w:t>每资产每月订购的许可：</w:t>
      </w:r>
    </w:p>
    <w:p w:rsidR="00F17832" w:rsidRDefault="00787596" w:rsidP="00787596">
      <w:pPr>
        <w:pStyle w:val="ProductList-Bullet"/>
        <w:numPr>
          <w:ilvl w:val="0"/>
          <w:numId w:val="44"/>
        </w:numPr>
      </w:pPr>
      <w:r>
        <w:t>Distance Matrix Per Asset Automatic</w:t>
      </w:r>
    </w:p>
    <w:p w:rsidR="00F17832" w:rsidRDefault="00787596" w:rsidP="00787596">
      <w:pPr>
        <w:pStyle w:val="ProductList-Bullet"/>
        <w:numPr>
          <w:ilvl w:val="0"/>
          <w:numId w:val="44"/>
        </w:numPr>
      </w:pPr>
      <w:r>
        <w:t>Distance Matrix Per Asset Manual</w:t>
      </w:r>
    </w:p>
    <w:p w:rsidR="00F17832" w:rsidRDefault="00787596" w:rsidP="00787596">
      <w:pPr>
        <w:pStyle w:val="ProductList-Bullet"/>
        <w:numPr>
          <w:ilvl w:val="0"/>
          <w:numId w:val="44"/>
        </w:numPr>
      </w:pPr>
      <w:r>
        <w:t>Truck Routing Per Asset</w:t>
      </w:r>
    </w:p>
    <w:p w:rsidR="00F17832" w:rsidRDefault="00787596" w:rsidP="00787596">
      <w:pPr>
        <w:pStyle w:val="ProductList-Bullet"/>
        <w:numPr>
          <w:ilvl w:val="0"/>
          <w:numId w:val="44"/>
        </w:numPr>
      </w:pPr>
      <w:r>
        <w:t>Drive Analytics Per Asset</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300" w:name="_Sec674"/>
      <w:r>
        <w:t>商业应用程序平台</w:t>
      </w:r>
      <w:bookmarkEnd w:id="300"/>
      <w:r>
        <w:fldChar w:fldCharType="begin"/>
      </w:r>
      <w:r>
        <w:instrText xml:space="preserve"> TC "</w:instrText>
      </w:r>
      <w:bookmarkStart w:id="301" w:name="_Toc4615635"/>
      <w:r>
        <w:instrText>商业应用程序平台</w:instrText>
      </w:r>
      <w:bookmarkEnd w:id="301"/>
      <w:r>
        <w:instrText>" \l 3</w:instrText>
      </w:r>
      <w:r>
        <w:fldChar w:fldCharType="end"/>
      </w:r>
    </w:p>
    <w:p w:rsidR="00F17832" w:rsidRDefault="00787596">
      <w:pPr>
        <w:pStyle w:val="ProductList-Offering1SubSection"/>
        <w:outlineLvl w:val="3"/>
      </w:pPr>
      <w:bookmarkStart w:id="302" w:name="_Sec730"/>
      <w:r>
        <w:t>1.</w:t>
      </w:r>
      <w:r>
        <w:t>计划适用情况</w:t>
      </w:r>
      <w:bookmarkEnd w:id="302"/>
    </w:p>
    <w:tbl>
      <w:tblPr>
        <w:tblStyle w:val="PURTable"/>
        <w:tblW w:w="0" w:type="dxa"/>
        <w:tblLook w:val="04A0" w:firstRow="1" w:lastRow="0" w:firstColumn="1" w:lastColumn="0" w:noHBand="0" w:noVBand="1"/>
      </w:tblPr>
      <w:tblGrid>
        <w:gridCol w:w="4169"/>
        <w:gridCol w:w="681"/>
        <w:gridCol w:w="690"/>
        <w:gridCol w:w="801"/>
        <w:gridCol w:w="708"/>
        <w:gridCol w:w="726"/>
        <w:gridCol w:w="824"/>
        <w:gridCol w:w="700"/>
        <w:gridCol w:w="690"/>
        <w:gridCol w:w="795"/>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rPr>
                <w:color w:val="FFFFFF"/>
              </w:rPr>
              <w:t>分值</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2B2B2"/>
              <w:right w:val="none" w:sz="4" w:space="0" w:color="6E6E6E"/>
            </w:tcBorders>
          </w:tcPr>
          <w:p w:rsidR="00F17832" w:rsidRDefault="00787596">
            <w:pPr>
              <w:pStyle w:val="ProductList-TableBody"/>
            </w:pPr>
            <w:r>
              <w:t xml:space="preserve">Microsoft Flow </w:t>
            </w:r>
            <w:r>
              <w:t>计划</w:t>
            </w:r>
            <w:r>
              <w:t xml:space="preserve"> 1</w:t>
            </w:r>
            <w:r>
              <w:fldChar w:fldCharType="begin"/>
            </w:r>
            <w:r>
              <w:instrText xml:space="preserve"> XE "Microsoft Flow </w:instrText>
            </w:r>
            <w:r>
              <w:instrText>计划</w:instrText>
            </w:r>
            <w:r>
              <w:instrText xml:space="preserve"> 1" </w:instrText>
            </w:r>
            <w:r>
              <w:fldChar w:fldCharType="end"/>
            </w:r>
            <w:r>
              <w:t>（用户</w:t>
            </w:r>
            <w:r>
              <w:t xml:space="preserve"> SL</w:t>
            </w:r>
            <w:r>
              <w:t>）</w:t>
            </w:r>
          </w:p>
        </w:tc>
        <w:tc>
          <w:tcPr>
            <w:tcW w:w="740" w:type="dxa"/>
            <w:tcBorders>
              <w:top w:val="single" w:sz="6" w:space="0" w:color="FFFFFF"/>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 xml:space="preserve">Microsoft Flow </w:t>
            </w:r>
            <w:r>
              <w:t>计划</w:t>
            </w:r>
            <w:r>
              <w:t xml:space="preserve"> 2</w:t>
            </w:r>
            <w:r>
              <w:fldChar w:fldCharType="begin"/>
            </w:r>
            <w:r>
              <w:instrText xml:space="preserve"> XE "Microsoft Flow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 xml:space="preserve">Microsoft PowerApps </w:t>
            </w:r>
            <w:r>
              <w:t>计划</w:t>
            </w:r>
            <w:r>
              <w:t xml:space="preserve"> 1</w:t>
            </w:r>
            <w:r>
              <w:fldChar w:fldCharType="begin"/>
            </w:r>
            <w:r>
              <w:instrText xml:space="preserve"> XE "Microsoft PowerApps </w:instrText>
            </w:r>
            <w:r>
              <w:instrText>计划</w:instrText>
            </w:r>
            <w:r>
              <w:instrText xml:space="preserve"> 1"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t>A</w:t>
            </w:r>
            <w:r>
              <w:t>、</w:t>
            </w:r>
            <w:r>
              <w:t>ST</w:t>
            </w:r>
            <w:r>
              <w:rPr>
                <w:color w:val="000000"/>
              </w:rPr>
              <w:t>A</w:t>
            </w:r>
            <w:r>
              <w:rPr>
                <w:color w:val="000000"/>
              </w:rPr>
              <w:t>、</w:t>
            </w:r>
            <w:r>
              <w:rPr>
                <w:color w:val="000000"/>
              </w:rPr>
              <w:t>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 xml:space="preserve">Microsoft PowerApps </w:t>
            </w:r>
            <w:r>
              <w:t>计划</w:t>
            </w:r>
            <w:r>
              <w:t xml:space="preserve"> 2</w:t>
            </w:r>
            <w:r>
              <w:fldChar w:fldCharType="begin"/>
            </w:r>
            <w:r>
              <w:instrText xml:space="preserve"> XE "Microsoft PowerApps </w:instrText>
            </w:r>
            <w:r>
              <w:instrText>计划</w:instrText>
            </w:r>
            <w:r>
              <w:instrText xml:space="preserve"> 2" </w:instrText>
            </w:r>
            <w:r>
              <w:fldChar w:fldCharType="end"/>
            </w:r>
            <w:r>
              <w:t>（用户</w:t>
            </w:r>
            <w:r>
              <w:t xml:space="preserve"> SL</w:t>
            </w:r>
            <w:r>
              <w:t>）</w:t>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针对应用数据库容量的</w:t>
            </w:r>
            <w:r>
              <w:t xml:space="preserve"> CDS</w:t>
            </w:r>
            <w:r>
              <w:fldChar w:fldCharType="begin"/>
            </w:r>
            <w:r>
              <w:instrText xml:space="preserve"> XE "</w:instrText>
            </w:r>
            <w:r>
              <w:instrText>针对应用数据库容量的</w:instrText>
            </w:r>
            <w:r>
              <w:instrText xml:space="preserve"> CDS"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针对应用文件容量的</w:t>
            </w:r>
            <w:r>
              <w:t xml:space="preserve"> CDS</w:t>
            </w:r>
            <w:r>
              <w:fldChar w:fldCharType="begin"/>
            </w:r>
            <w:r>
              <w:instrText xml:space="preserve"> XE "</w:instrText>
            </w:r>
            <w:r>
              <w:instrText>针对应用文件容量的</w:instrText>
            </w:r>
            <w:r>
              <w:instrText xml:space="preserve"> CDS"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针对应用日志容量的</w:t>
            </w:r>
            <w:r>
              <w:t xml:space="preserve"> CDS</w:t>
            </w:r>
            <w:r>
              <w:fldChar w:fldCharType="begin"/>
            </w:r>
            <w:r>
              <w:instrText xml:space="preserve"> XE "</w:instrText>
            </w:r>
            <w:r>
              <w:instrText>针对应用日志容量的</w:instrText>
            </w:r>
            <w:r>
              <w:instrText xml:space="preserve"> CDS"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2B2B2"/>
              <w:right w:val="none" w:sz="4" w:space="0" w:color="6E6E6E"/>
            </w:tcBorders>
          </w:tcPr>
          <w:p w:rsidR="00F17832" w:rsidRDefault="00787596">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2B2B2"/>
              <w:left w:val="none" w:sz="4" w:space="0" w:color="6E6E6E"/>
              <w:bottom w:val="dashed" w:sz="4" w:space="0" w:color="BFBFBF"/>
              <w:right w:val="none" w:sz="4" w:space="0" w:color="6E6E6E"/>
            </w:tcBorders>
          </w:tcPr>
          <w:p w:rsidR="00F17832" w:rsidRDefault="00787596">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r>
              <w:t>、</w:t>
            </w: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美国政府社区云服务</w:instrText>
            </w:r>
            <w:r>
              <w:instrText xml:space="preserve">"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303" w:name="_Sec785"/>
      <w:r>
        <w:t>2.</w:t>
      </w:r>
      <w:r>
        <w:t>产品条件</w:t>
      </w:r>
      <w:bookmarkEnd w:id="303"/>
    </w:p>
    <w:tbl>
      <w:tblPr>
        <w:tblStyle w:val="PURTable"/>
        <w:tblW w:w="0" w:type="dxa"/>
        <w:tblLook w:val="04A0" w:firstRow="1" w:lastRow="0" w:firstColumn="1" w:lastColumn="0" w:noHBand="0" w:noVBand="1"/>
      </w:tblPr>
      <w:tblGrid>
        <w:gridCol w:w="3568"/>
        <w:gridCol w:w="3611"/>
        <w:gridCol w:w="3611"/>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w:t>
            </w:r>
            <w:r>
              <w:t>Flow</w:t>
            </w:r>
            <w:r>
              <w:t>、</w:t>
            </w:r>
            <w:r>
              <w:t>PowerApps</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w:t>
            </w:r>
            <w:r>
              <w:t>Power BI Pro</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w:t>
            </w:r>
            <w:r>
              <w:t>Flow</w:t>
            </w:r>
            <w:r>
              <w:t>、</w:t>
            </w:r>
            <w:r>
              <w:t>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Power BI Report Server – </w:t>
      </w:r>
      <w:r>
        <w:t>运行实例</w:t>
      </w:r>
    </w:p>
    <w:p w:rsidR="00F17832" w:rsidRDefault="00787596">
      <w:pPr>
        <w:pStyle w:val="ProductList-Body"/>
      </w:pPr>
      <w:r>
        <w:t>对于每份</w:t>
      </w:r>
      <w:r>
        <w:t xml:space="preserve"> Microsoft Power BI Premium P </w:t>
      </w:r>
      <w:r>
        <w:t>订购许可，客户仅可在专供客户的用户使用的服务器上的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中或</w:t>
      </w:r>
      <w:r>
        <w:t xml:space="preserve"> Microsoft Azure </w:t>
      </w:r>
      <w:r>
        <w:t>服务上的共享服务器上的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中运行任意数量的</w:t>
      </w:r>
      <w:r>
        <w:t xml:space="preserve"> Power BI Report Server </w:t>
      </w:r>
      <w:r>
        <w:t>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。客户可在物理或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w:t>
      </w:r>
      <w:r>
        <w:t xml:space="preserve"> Power BI Report Server </w:t>
      </w:r>
      <w:r>
        <w:t>软件，但是不得超过其</w:t>
      </w:r>
      <w:r>
        <w:t xml:space="preserve"> Power BI Premium P </w:t>
      </w:r>
      <w:r>
        <w:t>计划所包含的内核数。如果在任何时候将任意</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映射到多个</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，则对于映射到该</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的每个附加</w:t>
      </w:r>
      <w:r>
        <w:fldChar w:fldCharType="begin"/>
      </w:r>
      <w:r>
        <w:instrText xml:space="preserve"> AutoTextList   \s NoStyle \t "</w:instrText>
      </w:r>
      <w:r>
        <w:instrText>硬件线程是物理处理器中的物理内核或超线程。</w:instrText>
      </w:r>
      <w:r>
        <w:instrText xml:space="preserve">" </w:instrText>
      </w:r>
      <w:r>
        <w:fldChar w:fldCharType="separate"/>
      </w:r>
      <w:r>
        <w:rPr>
          <w:color w:val="0563C1"/>
        </w:rPr>
        <w:t>硬件线程</w:t>
      </w:r>
      <w:r>
        <w:fldChar w:fldCharType="end"/>
      </w:r>
      <w:r>
        <w:t>，客户都需要一个附加订购许可。</w:t>
      </w:r>
    </w:p>
    <w:p w:rsidR="00F17832" w:rsidRDefault="00F17832">
      <w:pPr>
        <w:pStyle w:val="ProductList-Body"/>
      </w:pPr>
    </w:p>
    <w:p w:rsidR="00F17832" w:rsidRDefault="00787596">
      <w:pPr>
        <w:pStyle w:val="ProductList-ClauseHeading"/>
        <w:outlineLvl w:val="4"/>
      </w:pPr>
      <w:r>
        <w:t xml:space="preserve">2.2 Power BI Report Server – </w:t>
      </w:r>
      <w:r>
        <w:t>共享内容</w:t>
      </w:r>
    </w:p>
    <w:p w:rsidR="00F17832" w:rsidRDefault="00787596">
      <w:pPr>
        <w:pStyle w:val="ProductList-Body"/>
      </w:pPr>
      <w:r>
        <w:t>必须具备</w:t>
      </w:r>
      <w:r>
        <w:t xml:space="preserve"> Power BI Pro </w:t>
      </w:r>
      <w:r>
        <w:t>用户</w:t>
      </w:r>
      <w:r>
        <w:t xml:space="preserve"> SL </w:t>
      </w:r>
      <w:r>
        <w:t>才能使用</w:t>
      </w:r>
      <w:r>
        <w:t xml:space="preserve"> Power BI Report Server </w:t>
      </w:r>
      <w:r>
        <w:t>发布共享的</w:t>
      </w:r>
      <w:r>
        <w:t xml:space="preserve"> Power BI </w:t>
      </w:r>
      <w:r>
        <w:t>报告。</w:t>
      </w:r>
    </w:p>
    <w:p w:rsidR="00F17832" w:rsidRDefault="00F17832">
      <w:pPr>
        <w:pStyle w:val="ProductList-Body"/>
      </w:pPr>
    </w:p>
    <w:p w:rsidR="00F17832" w:rsidRDefault="00787596">
      <w:pPr>
        <w:pStyle w:val="ProductList-ClauseHeading"/>
        <w:outlineLvl w:val="4"/>
      </w:pPr>
      <w:r>
        <w:t xml:space="preserve">2.3 SQL Server </w:t>
      </w:r>
      <w:r>
        <w:t>技术</w:t>
      </w:r>
    </w:p>
    <w:p w:rsidR="00F17832" w:rsidRDefault="00787596">
      <w:pPr>
        <w:pStyle w:val="ProductList-Body"/>
      </w:pPr>
      <w:r>
        <w:t>只有在出于支持</w:t>
      </w:r>
      <w:r>
        <w:t xml:space="preserve"> Power BI Report Server </w:t>
      </w:r>
      <w:r>
        <w:t>和任何其他包括</w:t>
      </w:r>
      <w:r>
        <w:t xml:space="preserve"> SQL Server </w:t>
      </w:r>
      <w:r>
        <w:t>数据库软件的产品之目的时，客户才可以在一个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内运行</w:t>
      </w:r>
      <w:r>
        <w:t xml:space="preserve"> Power BI Report Server </w:t>
      </w:r>
      <w:r>
        <w:t>中包含的任意</w:t>
      </w:r>
      <w:r>
        <w:t xml:space="preserve"> SQL Server </w:t>
      </w:r>
      <w:r>
        <w:t>数据库软件</w:t>
      </w:r>
      <w:r>
        <w:t xml:space="preserve"> (SQL Server Standard) </w:t>
      </w:r>
      <w:r>
        <w:t>的任意数量的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304" w:name="_Sec1279"/>
      <w:r>
        <w:t>GitHub Enterprise</w:t>
      </w:r>
      <w:bookmarkEnd w:id="304"/>
      <w:r>
        <w:fldChar w:fldCharType="begin"/>
      </w:r>
      <w:r>
        <w:instrText xml:space="preserve"> TC "</w:instrText>
      </w:r>
      <w:bookmarkStart w:id="305" w:name="_Toc4615636"/>
      <w:r>
        <w:instrText>GitHub Enterprise</w:instrText>
      </w:r>
      <w:bookmarkEnd w:id="305"/>
      <w:r>
        <w:instrText>" \l 3</w:instrText>
      </w:r>
      <w:r>
        <w:fldChar w:fldCharType="end"/>
      </w:r>
    </w:p>
    <w:p w:rsidR="00F17832" w:rsidRDefault="00787596">
      <w:pPr>
        <w:pStyle w:val="ProductList-Offering1SubSection"/>
        <w:outlineLvl w:val="3"/>
      </w:pPr>
      <w:bookmarkStart w:id="306" w:name="_Sec1280"/>
      <w:r>
        <w:t>1.</w:t>
      </w:r>
      <w:r>
        <w:t>计划可用性</w:t>
      </w:r>
      <w:bookmarkEnd w:id="306"/>
    </w:p>
    <w:tbl>
      <w:tblPr>
        <w:tblStyle w:val="PURTable"/>
        <w:tblW w:w="0" w:type="dxa"/>
        <w:tblLook w:val="04A0" w:firstRow="1" w:lastRow="0" w:firstColumn="1" w:lastColumn="0" w:noHBand="0" w:noVBand="1"/>
      </w:tblPr>
      <w:tblGrid>
        <w:gridCol w:w="4006"/>
        <w:gridCol w:w="676"/>
        <w:gridCol w:w="781"/>
        <w:gridCol w:w="693"/>
        <w:gridCol w:w="810"/>
        <w:gridCol w:w="725"/>
        <w:gridCol w:w="822"/>
        <w:gridCol w:w="697"/>
        <w:gridCol w:w="789"/>
        <w:gridCol w:w="791"/>
      </w:tblGrid>
      <w:tr w:rsidR="00F1783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520" w:type="dxa"/>
            <w:tcBorders>
              <w:top w:val="single" w:sz="4" w:space="0" w:color="FFFFFF"/>
              <w:left w:val="single" w:sz="4" w:space="0" w:color="FFFFFF"/>
              <w:bottom w:val="single" w:sz="4" w:space="0" w:color="FFFFFF"/>
              <w:right w:val="single" w:sz="4" w:space="0" w:color="FFFFFF"/>
            </w:tcBorders>
          </w:tcPr>
          <w:p w:rsidR="00F17832" w:rsidRDefault="00787596">
            <w:pPr>
              <w:pStyle w:val="ProductList-TableBody"/>
            </w:pPr>
            <w:r>
              <w:t>GitHub Enterprise</w:t>
            </w:r>
            <w:r>
              <w:fldChar w:fldCharType="begin"/>
            </w:r>
            <w:r>
              <w:instrText xml:space="preserve"> XE "GitHub Enterprise" </w:instrText>
            </w:r>
            <w:r>
              <w:fldChar w:fldCharType="end"/>
            </w:r>
            <w:r>
              <w:t>（用户</w:t>
            </w:r>
            <w:r>
              <w:t xml:space="preserve"> SL</w:t>
            </w:r>
            <w:r>
              <w:t>）</w:t>
            </w:r>
          </w:p>
        </w:tc>
        <w:tc>
          <w:tcPr>
            <w:tcW w:w="740" w:type="dxa"/>
            <w:tcBorders>
              <w:top w:val="single" w:sz="4" w:space="0" w:color="FFFFFF"/>
              <w:left w:val="single" w:sz="4" w:space="0" w:color="FFFFFF"/>
              <w:bottom w:val="single" w:sz="4" w:space="0" w:color="FFFFFF"/>
              <w:right w:val="single" w:sz="4" w:space="0" w:color="FFFFFF"/>
            </w:tcBorders>
          </w:tcPr>
          <w:p w:rsidR="00F17832" w:rsidRDefault="00F178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307" w:name="_Sec1281"/>
      <w:r>
        <w:t>2.</w:t>
      </w:r>
      <w:r>
        <w:t>产品条件</w:t>
      </w:r>
      <w:bookmarkEnd w:id="307"/>
    </w:p>
    <w:tbl>
      <w:tblPr>
        <w:tblStyle w:val="PURTable"/>
        <w:tblW w:w="0" w:type="dxa"/>
        <w:tblLook w:val="04A0" w:firstRow="1" w:lastRow="0" w:firstColumn="1" w:lastColumn="0" w:noHBand="0" w:noVBand="1"/>
      </w:tblPr>
      <w:tblGrid>
        <w:gridCol w:w="3598"/>
        <w:gridCol w:w="3480"/>
        <w:gridCol w:w="371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5">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c>
          <w:tcPr>
            <w:tcW w:w="41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2.1 GitHub Enterprise</w:t>
      </w:r>
    </w:p>
    <w:p w:rsidR="00F17832" w:rsidRDefault="00787596">
      <w:pPr>
        <w:pStyle w:val="ProductList-Body"/>
      </w:pPr>
      <w:r>
        <w:t>客户的许可用户可以访问和使用包括在</w:t>
      </w:r>
      <w:r>
        <w:t xml:space="preserve"> GitHub Enterprise </w:t>
      </w:r>
      <w:r>
        <w:t>中的</w:t>
      </w:r>
      <w:r>
        <w:t xml:space="preserve"> GitHub Business Cloud </w:t>
      </w:r>
      <w:r>
        <w:t>在线服务（以前称为</w:t>
      </w:r>
      <w:r>
        <w:t>“</w:t>
      </w:r>
      <w:r>
        <w:t>企业云</w:t>
      </w:r>
      <w:r>
        <w:t>”</w:t>
      </w:r>
      <w:r>
        <w:t>）和</w:t>
      </w:r>
      <w:r>
        <w:t xml:space="preserve"> GitHub </w:t>
      </w:r>
      <w:r>
        <w:t>本地软件（以前称为</w:t>
      </w:r>
      <w:r>
        <w:t>“GitHub Enterprise”</w:t>
      </w:r>
      <w:r>
        <w:t>或</w:t>
      </w:r>
      <w:r>
        <w:t xml:space="preserve"> GHE</w:t>
      </w:r>
      <w:r>
        <w:t>）。无论产品条款或</w:t>
      </w:r>
      <w:r>
        <w:t xml:space="preserve"> OST </w:t>
      </w:r>
      <w:r>
        <w:t>中有何相反表述，都必须按照</w:t>
      </w:r>
      <w:r>
        <w:t xml:space="preserve"> GitHub </w:t>
      </w:r>
      <w:r>
        <w:t>补充条款（网站为：</w:t>
      </w:r>
      <w:hyperlink r:id="rId136">
        <w:r>
          <w:rPr>
            <w:color w:val="00467F"/>
            <w:u w:val="single"/>
          </w:rPr>
          <w:t>https://aka.ms/github_terms</w:t>
        </w:r>
      </w:hyperlink>
      <w:r>
        <w:t>）向用户分配访问权利。访问多个本地实例的用户需要为每个实例分别获取一个</w:t>
      </w:r>
      <w:r>
        <w:t xml:space="preserve"> SL</w:t>
      </w:r>
      <w:r>
        <w:t>。</w:t>
      </w:r>
    </w:p>
    <w:p w:rsidR="00F17832" w:rsidRDefault="00F17832">
      <w:pPr>
        <w:pStyle w:val="ProductList-Body"/>
      </w:pPr>
    </w:p>
    <w:p w:rsidR="00F17832" w:rsidRDefault="00787596">
      <w:pPr>
        <w:pStyle w:val="ProductList-ClauseHeading"/>
        <w:outlineLvl w:val="4"/>
      </w:pPr>
      <w:r>
        <w:t xml:space="preserve">2.2 </w:t>
      </w:r>
      <w:r>
        <w:t>培训和产品评测</w:t>
      </w:r>
    </w:p>
    <w:p w:rsidR="00F17832" w:rsidRDefault="00787596">
      <w:pPr>
        <w:pStyle w:val="ProductList-Body"/>
      </w:pPr>
      <w:r>
        <w:t>无论客户的批量许可协议中有何相反条款，出于培训或产品评测目的访问</w:t>
      </w:r>
      <w:r>
        <w:t xml:space="preserve"> GitHub Enterprise </w:t>
      </w:r>
      <w:r>
        <w:t>软件或在线服务都需要拥有用户</w:t>
      </w:r>
      <w:r>
        <w:t xml:space="preserve"> SL</w:t>
      </w:r>
      <w:r>
        <w:t>。</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308" w:name="_Sec1209"/>
      <w:r>
        <w:t>Microsoft Kaizala Pro</w:t>
      </w:r>
      <w:bookmarkEnd w:id="308"/>
      <w:r>
        <w:fldChar w:fldCharType="begin"/>
      </w:r>
      <w:r>
        <w:instrText xml:space="preserve"> TC "</w:instrText>
      </w:r>
      <w:bookmarkStart w:id="309" w:name="_Toc4615637"/>
      <w:r>
        <w:instrText>Microsoft Kaizala Pro</w:instrText>
      </w:r>
      <w:bookmarkEnd w:id="309"/>
      <w:r>
        <w:instrText>" \l 3</w:instrText>
      </w:r>
      <w:r>
        <w:fldChar w:fldCharType="end"/>
      </w:r>
    </w:p>
    <w:p w:rsidR="00F17832" w:rsidRDefault="00787596">
      <w:pPr>
        <w:pStyle w:val="ProductList-Offering1SubSection"/>
        <w:outlineLvl w:val="3"/>
      </w:pPr>
      <w:bookmarkStart w:id="310" w:name="_Sec1210"/>
      <w:r>
        <w:t>1.</w:t>
      </w:r>
      <w:r>
        <w:t>计划可用性</w:t>
      </w:r>
      <w:bookmarkEnd w:id="310"/>
    </w:p>
    <w:tbl>
      <w:tblPr>
        <w:tblStyle w:val="PURTable"/>
        <w:tblW w:w="0" w:type="dxa"/>
        <w:tblLook w:val="04A0" w:firstRow="1" w:lastRow="0" w:firstColumn="1" w:lastColumn="0" w:noHBand="0" w:noVBand="1"/>
      </w:tblPr>
      <w:tblGrid>
        <w:gridCol w:w="4055"/>
        <w:gridCol w:w="788"/>
        <w:gridCol w:w="684"/>
        <w:gridCol w:w="803"/>
        <w:gridCol w:w="710"/>
        <w:gridCol w:w="727"/>
        <w:gridCol w:w="826"/>
        <w:gridCol w:w="702"/>
        <w:gridCol w:w="691"/>
        <w:gridCol w:w="798"/>
      </w:tblGrid>
      <w:tr w:rsidR="00F1783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7832" w:rsidRDefault="00787596">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520" w:type="dxa"/>
            <w:tcBorders>
              <w:top w:val="none" w:sz="4" w:space="0" w:color="BFBFBF"/>
              <w:left w:val="none" w:sz="4" w:space="0" w:color="000000"/>
              <w:bottom w:val="none" w:sz="4" w:space="0" w:color="7F7F7F"/>
              <w:right w:val="none" w:sz="4" w:space="0" w:color="000000"/>
            </w:tcBorders>
          </w:tcPr>
          <w:p w:rsidR="00F17832" w:rsidRDefault="00787596">
            <w:pPr>
              <w:pStyle w:val="ProductList-TableBody"/>
            </w:pPr>
            <w:r>
              <w:t>Microsoft Kaizala Pro</w:t>
            </w:r>
            <w:r>
              <w:fldChar w:fldCharType="begin"/>
            </w:r>
            <w:r>
              <w:instrText xml:space="preserve"> XE "Microsoft Kaizala Pro" </w:instrText>
            </w:r>
            <w:r>
              <w:fldChar w:fldCharType="end"/>
            </w:r>
            <w:r>
              <w:t>（用户</w:t>
            </w:r>
            <w:r>
              <w:t xml:space="preserve"> SL</w:t>
            </w:r>
            <w:r>
              <w:t>）</w:t>
            </w:r>
          </w:p>
        </w:tc>
        <w:tc>
          <w:tcPr>
            <w:tcW w:w="860" w:type="dxa"/>
            <w:tcBorders>
              <w:top w:val="single" w:sz="6" w:space="0" w:color="FFFFFF"/>
              <w:left w:val="none" w:sz="4" w:space="0" w:color="000000"/>
              <w:bottom w:val="none" w:sz="4" w:space="0" w:color="7F7F7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bl>
    <w:p w:rsidR="00F17832" w:rsidRDefault="00787596">
      <w:pPr>
        <w:pStyle w:val="ProductList-Offering1SubSection"/>
        <w:outlineLvl w:val="3"/>
      </w:pPr>
      <w:bookmarkStart w:id="311" w:name="_Sec1211"/>
      <w:r>
        <w:t>2.</w:t>
      </w:r>
      <w:r>
        <w:t>产品条件</w:t>
      </w:r>
      <w:bookmarkEnd w:id="311"/>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t>
      </w:r>
      <w:r>
        <w:t>供应地区</w:t>
      </w:r>
    </w:p>
    <w:p w:rsidR="00F17832" w:rsidRDefault="00787596">
      <w:pPr>
        <w:pStyle w:val="ProductList-Body"/>
      </w:pPr>
      <w:r>
        <w:t>仅在以下地区提供</w:t>
      </w:r>
      <w:r>
        <w:t xml:space="preserve"> Kaizala</w:t>
      </w:r>
      <w:r>
        <w:t>：阿根廷、孟加拉国、巴西、柬埔寨、智利、哥伦比亚、埃及、埃塞俄比亚、印度、印度尼西亚、以色列、约旦、肯尼亚、黎巴嫩、马来西亚、墨西哥、摩洛哥、尼日利亚、菲律宾、卢旺达、沙特阿拉伯、新加坡、南非、坦桑尼亚、泰国、土耳其、乌干达和越南。</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312" w:name="_Sec1206"/>
      <w:r>
        <w:lastRenderedPageBreak/>
        <w:t>Microsoft Cloud App Security</w:t>
      </w:r>
      <w:bookmarkEnd w:id="312"/>
      <w:r>
        <w:fldChar w:fldCharType="begin"/>
      </w:r>
      <w:r>
        <w:instrText xml:space="preserve"> TC "</w:instrText>
      </w:r>
      <w:bookmarkStart w:id="313" w:name="_Toc4615638"/>
      <w:r>
        <w:instrText>Microsoft Cloud App Security</w:instrText>
      </w:r>
      <w:bookmarkEnd w:id="313"/>
      <w:r>
        <w:instrText>" \l 3</w:instrText>
      </w:r>
      <w:r>
        <w:fldChar w:fldCharType="end"/>
      </w:r>
    </w:p>
    <w:p w:rsidR="00F17832" w:rsidRDefault="00787596">
      <w:pPr>
        <w:pStyle w:val="ProductList-Offering1SubSection"/>
        <w:outlineLvl w:val="3"/>
      </w:pPr>
      <w:bookmarkStart w:id="314" w:name="_Sec1207"/>
      <w:r>
        <w:t>1.</w:t>
      </w:r>
      <w:r>
        <w:t>计划可用性</w:t>
      </w:r>
      <w:bookmarkEnd w:id="314"/>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F1783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7832" w:rsidRDefault="00787596">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520" w:type="dxa"/>
            <w:tcBorders>
              <w:top w:val="none" w:sz="4" w:space="0" w:color="BFBFBF"/>
              <w:left w:val="none" w:sz="4" w:space="0" w:color="000000"/>
              <w:bottom w:val="dashed" w:sz="4" w:space="0" w:color="7F7F7F"/>
              <w:right w:val="none" w:sz="4" w:space="0" w:color="000000"/>
            </w:tcBorders>
          </w:tcPr>
          <w:p w:rsidR="00F17832" w:rsidRDefault="00787596">
            <w:pPr>
              <w:pStyle w:val="ProductList-TableBody"/>
            </w:pPr>
            <w:r>
              <w:t>Microsoft Cloud App Security</w:t>
            </w:r>
            <w:r>
              <w:fldChar w:fldCharType="begin"/>
            </w:r>
            <w:r>
              <w:instrText xml:space="preserve"> XE "Microsoft Cloud App Security"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bl>
    <w:p w:rsidR="00F17832" w:rsidRDefault="00F17832">
      <w:pPr>
        <w:pStyle w:val="ProductList-Body"/>
      </w:pPr>
    </w:p>
    <w:p w:rsidR="00F17832" w:rsidRDefault="00787596">
      <w:pPr>
        <w:pStyle w:val="ProductList-Offering1SubSection"/>
        <w:outlineLvl w:val="3"/>
      </w:pPr>
      <w:bookmarkStart w:id="315" w:name="_Sec1208"/>
      <w:r>
        <w:t>2.</w:t>
      </w:r>
      <w:r>
        <w:t>产品条件</w:t>
      </w:r>
      <w:bookmarkEnd w:id="315"/>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合格用户免除：免除适用于仅根据这些许可之一来访问产品的用户。（请参阅词汇表了解完整定义）</w:instrText>
            </w:r>
            <w:r>
              <w:instrText xml:space="preserve">" </w:instrText>
            </w:r>
            <w:r>
              <w:fldChar w:fldCharType="separate"/>
            </w:r>
            <w:r>
              <w:rPr>
                <w:color w:val="0563C1"/>
              </w:rPr>
              <w:t>合格用户免除</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符合削减条件</w:instrText>
            </w:r>
            <w:r>
              <w:instrText xml:space="preserve"> (SCE)</w:instrText>
            </w:r>
            <w:r>
              <w:instrText>：服务器和云许可登记表客户在连续十二</w:instrText>
            </w:r>
            <w:r>
              <w:instrText xml:space="preserve"> (12) </w:instrText>
            </w:r>
            <w:r>
              <w:instrText>个月后可以报告削减订购许可或未来已分配年度承诺的产品。</w:instrText>
            </w:r>
            <w:r>
              <w:instrText xml:space="preserve">" </w:instrText>
            </w:r>
            <w:r>
              <w:fldChar w:fldCharType="separate"/>
            </w:r>
            <w:r>
              <w:rPr>
                <w:color w:val="0563C1"/>
              </w:rPr>
              <w:t>符合削减条件</w:t>
            </w:r>
            <w:r>
              <w:rPr>
                <w:color w:val="0563C1"/>
              </w:rPr>
              <w:t xml:space="preserve"> (SCE)</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316" w:name="_Sec1284"/>
      <w:r>
        <w:t>面向</w:t>
      </w:r>
      <w:r>
        <w:t xml:space="preserve"> ISV </w:t>
      </w:r>
      <w:r>
        <w:t>的</w:t>
      </w:r>
      <w:r>
        <w:t xml:space="preserve"> Microsoft Graph </w:t>
      </w:r>
      <w:r>
        <w:t>数据连接</w:t>
      </w:r>
      <w:bookmarkEnd w:id="316"/>
      <w:r>
        <w:fldChar w:fldCharType="begin"/>
      </w:r>
      <w:r>
        <w:instrText xml:space="preserve"> TC "</w:instrText>
      </w:r>
      <w:bookmarkStart w:id="317" w:name="_Toc4615639"/>
      <w:r>
        <w:instrText>面向</w:instrText>
      </w:r>
      <w:r>
        <w:instrText xml:space="preserve"> ISV </w:instrText>
      </w:r>
      <w:r>
        <w:instrText>的</w:instrText>
      </w:r>
      <w:r>
        <w:instrText xml:space="preserve"> Microsoft Graph </w:instrText>
      </w:r>
      <w:r>
        <w:instrText>数据连接</w:instrText>
      </w:r>
      <w:bookmarkEnd w:id="317"/>
      <w:r>
        <w:instrText>" \l 3</w:instrText>
      </w:r>
      <w:r>
        <w:fldChar w:fldCharType="end"/>
      </w:r>
    </w:p>
    <w:p w:rsidR="00F17832" w:rsidRDefault="00787596">
      <w:pPr>
        <w:pStyle w:val="ProductList-Offering1SubSection"/>
        <w:outlineLvl w:val="3"/>
      </w:pPr>
      <w:bookmarkStart w:id="318" w:name="_Sec1285"/>
      <w:r>
        <w:t>1.</w:t>
      </w:r>
      <w:r>
        <w:t>计划适用情况</w:t>
      </w:r>
      <w:bookmarkEnd w:id="318"/>
    </w:p>
    <w:tbl>
      <w:tblPr>
        <w:tblStyle w:val="PURTable"/>
        <w:tblW w:w="0" w:type="dxa"/>
        <w:tblLook w:val="04A0" w:firstRow="1" w:lastRow="0" w:firstColumn="1" w:lastColumn="0" w:noHBand="0" w:noVBand="1"/>
      </w:tblPr>
      <w:tblGrid>
        <w:gridCol w:w="4297"/>
        <w:gridCol w:w="713"/>
        <w:gridCol w:w="713"/>
        <w:gridCol w:w="720"/>
        <w:gridCol w:w="726"/>
        <w:gridCol w:w="734"/>
        <w:gridCol w:w="731"/>
        <w:gridCol w:w="722"/>
        <w:gridCol w:w="717"/>
        <w:gridCol w:w="717"/>
      </w:tblGrid>
      <w:tr w:rsidR="00F17832">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pPr>
            <w:r>
              <w:rPr>
                <w:color w:val="FFFFFF"/>
              </w:rPr>
              <w:t>在线服务</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520" w:type="dxa"/>
            <w:tcBorders>
              <w:top w:val="single" w:sz="4" w:space="0" w:color="FFFFFF"/>
              <w:left w:val="single" w:sz="4" w:space="0" w:color="FFFFFF"/>
              <w:bottom w:val="single" w:sz="4" w:space="0" w:color="FFFFFF"/>
              <w:right w:val="single" w:sz="4" w:space="0" w:color="FFFFFF"/>
            </w:tcBorders>
          </w:tcPr>
          <w:p w:rsidR="00F17832" w:rsidRDefault="00787596">
            <w:pPr>
              <w:pStyle w:val="ProductList-TableBody"/>
            </w:pPr>
            <w:r>
              <w:t>面向</w:t>
            </w:r>
            <w:r>
              <w:t xml:space="preserve"> ISV </w:t>
            </w:r>
            <w:r>
              <w:t>的</w:t>
            </w:r>
            <w:r>
              <w:t xml:space="preserve"> Microsoft Graph </w:t>
            </w:r>
            <w:r>
              <w:t>数据连接</w:t>
            </w:r>
            <w:r>
              <w:fldChar w:fldCharType="begin"/>
            </w:r>
            <w:r>
              <w:instrText xml:space="preserve"> XE "</w:instrText>
            </w:r>
            <w:r>
              <w:instrText>面向</w:instrText>
            </w:r>
            <w:r>
              <w:instrText xml:space="preserve"> ISV </w:instrText>
            </w:r>
            <w:r>
              <w:instrText>的</w:instrText>
            </w:r>
            <w:r>
              <w:instrText xml:space="preserve"> Microsoft Graph </w:instrText>
            </w:r>
            <w:r>
              <w:instrText>数据连接</w:instrText>
            </w:r>
            <w:r>
              <w:instrText xml:space="preserve">" </w:instrText>
            </w:r>
            <w:r>
              <w:fldChar w:fldCharType="end"/>
            </w:r>
            <w:r>
              <w:t xml:space="preserve"> (SL)</w:t>
            </w:r>
          </w:p>
        </w:tc>
        <w:tc>
          <w:tcPr>
            <w:tcW w:w="740" w:type="dxa"/>
            <w:tcBorders>
              <w:top w:val="single" w:sz="4" w:space="0" w:color="FFFFFF"/>
              <w:left w:val="single" w:sz="4" w:space="0" w:color="FFFFFF"/>
              <w:bottom w:val="single" w:sz="4" w:space="0" w:color="FFFFFF"/>
              <w:right w:val="single" w:sz="4" w:space="0" w:color="FFFFFF"/>
            </w:tcBorders>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F17832" w:rsidRDefault="00F17832">
            <w:pPr>
              <w:pStyle w:val="ProductList-TableBody"/>
              <w:jc w:val="center"/>
            </w:pPr>
          </w:p>
        </w:tc>
      </w:tr>
    </w:tbl>
    <w:p w:rsidR="00F17832" w:rsidRDefault="00F17832">
      <w:pPr>
        <w:pStyle w:val="ProductList-Body"/>
      </w:pPr>
    </w:p>
    <w:p w:rsidR="00F17832" w:rsidRDefault="00787596">
      <w:pPr>
        <w:pStyle w:val="ProductList-Offering1SubSection"/>
        <w:outlineLvl w:val="3"/>
      </w:pPr>
      <w:bookmarkStart w:id="319" w:name="_Sec1286"/>
      <w:r>
        <w:t>2.</w:t>
      </w:r>
      <w:r>
        <w:t>产品条件</w:t>
      </w:r>
      <w:bookmarkEnd w:id="319"/>
    </w:p>
    <w:tbl>
      <w:tblPr>
        <w:tblStyle w:val="PURTable"/>
        <w:tblW w:w="0" w:type="dxa"/>
        <w:tblLook w:val="04A0" w:firstRow="1" w:lastRow="0" w:firstColumn="1" w:lastColumn="0" w:noHBand="0" w:noVBand="1"/>
      </w:tblPr>
      <w:tblGrid>
        <w:gridCol w:w="3598"/>
        <w:gridCol w:w="3480"/>
        <w:gridCol w:w="3712"/>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39">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先决条件：不适用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39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1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320" w:name="_Sec630"/>
      <w:r>
        <w:t>Microsoft Intune</w:t>
      </w:r>
      <w:bookmarkEnd w:id="320"/>
      <w:r>
        <w:fldChar w:fldCharType="begin"/>
      </w:r>
      <w:r>
        <w:instrText xml:space="preserve"> TC "</w:instrText>
      </w:r>
      <w:bookmarkStart w:id="321" w:name="_Toc4615640"/>
      <w:r>
        <w:instrText>Microsoft Intune</w:instrText>
      </w:r>
      <w:bookmarkEnd w:id="321"/>
      <w:r>
        <w:instrText>" \l 3</w:instrText>
      </w:r>
      <w:r>
        <w:fldChar w:fldCharType="end"/>
      </w:r>
    </w:p>
    <w:p w:rsidR="00F17832" w:rsidRDefault="00787596">
      <w:pPr>
        <w:pStyle w:val="ProductList-Offering1SubSection"/>
        <w:outlineLvl w:val="3"/>
      </w:pPr>
      <w:bookmarkStart w:id="322" w:name="_Sec714"/>
      <w:r>
        <w:t>1.</w:t>
      </w:r>
      <w:r>
        <w:t>计划适用情况</w:t>
      </w:r>
      <w:bookmarkEnd w:id="322"/>
    </w:p>
    <w:tbl>
      <w:tblPr>
        <w:tblStyle w:val="PURTable"/>
        <w:tblW w:w="0" w:type="dxa"/>
        <w:tblLook w:val="04A0" w:firstRow="1" w:lastRow="0" w:firstColumn="1" w:lastColumn="0" w:noHBand="0" w:noVBand="1"/>
      </w:tblPr>
      <w:tblGrid>
        <w:gridCol w:w="4049"/>
        <w:gridCol w:w="787"/>
        <w:gridCol w:w="692"/>
        <w:gridCol w:w="803"/>
        <w:gridCol w:w="710"/>
        <w:gridCol w:w="727"/>
        <w:gridCol w:w="826"/>
        <w:gridCol w:w="702"/>
        <w:gridCol w:w="691"/>
        <w:gridCol w:w="797"/>
      </w:tblGrid>
      <w:tr w:rsidR="00F17832">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F17832" w:rsidRDefault="00787596">
            <w:pPr>
              <w:pStyle w:val="ProductList-TableBody"/>
            </w:pPr>
            <w:r>
              <w:rPr>
                <w:color w:val="FFFFFF"/>
              </w:rPr>
              <w:t>在线服务</w:t>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520" w:type="dxa"/>
            <w:tcBorders>
              <w:top w:val="none" w:sz="4" w:space="0" w:color="BFBFBF"/>
              <w:left w:val="none" w:sz="4" w:space="0" w:color="000000"/>
              <w:bottom w:val="dashed" w:sz="4" w:space="0" w:color="7F7F7F"/>
              <w:right w:val="none" w:sz="4" w:space="0" w:color="000000"/>
            </w:tcBorders>
          </w:tcPr>
          <w:p w:rsidR="00F17832" w:rsidRDefault="00787596">
            <w:pPr>
              <w:pStyle w:val="ProductList-TableBody"/>
            </w:pPr>
            <w:r>
              <w:t>Microsoft Intune</w:t>
            </w:r>
            <w:r>
              <w:fldChar w:fldCharType="begin"/>
            </w:r>
            <w:r>
              <w:instrText xml:space="preserve"> XE "Microsoft Intune" </w:instrText>
            </w:r>
            <w:r>
              <w:fldChar w:fldCharType="end"/>
            </w:r>
            <w:r>
              <w:t>（用户</w:t>
            </w:r>
            <w:r>
              <w:t xml:space="preserve"> SL</w:t>
            </w:r>
            <w:r>
              <w:t>）</w:t>
            </w:r>
          </w:p>
        </w:tc>
        <w:tc>
          <w:tcPr>
            <w:tcW w:w="860" w:type="dxa"/>
            <w:tcBorders>
              <w:top w:val="single" w:sz="6" w:space="0" w:color="FFFFFF"/>
              <w:left w:val="none" w:sz="4" w:space="0" w:color="000000"/>
              <w:bottom w:val="dashed" w:sz="4" w:space="0" w:color="7F7F7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520" w:type="dxa"/>
            <w:tcBorders>
              <w:top w:val="dashed" w:sz="4" w:space="0" w:color="7F7F7F"/>
              <w:left w:val="none" w:sz="4" w:space="0" w:color="6E6E6E"/>
              <w:bottom w:val="dashed" w:sz="4" w:space="0" w:color="7F7F7F"/>
              <w:right w:val="none" w:sz="4" w:space="0" w:color="6E6E6E"/>
            </w:tcBorders>
          </w:tcPr>
          <w:p w:rsidR="00F17832" w:rsidRDefault="00787596">
            <w:pPr>
              <w:pStyle w:val="ProductList-TableBody"/>
            </w:pPr>
            <w:r>
              <w:t xml:space="preserve">Microsoft Intune </w:t>
            </w:r>
            <w:r>
              <w:t>附加</w:t>
            </w:r>
            <w:r>
              <w:fldChar w:fldCharType="begin"/>
            </w:r>
            <w:r>
              <w:instrText xml:space="preserve"> XE "Microsoft Intune </w:instrText>
            </w:r>
            <w:r>
              <w:instrText>附加</w:instrText>
            </w:r>
            <w:r>
              <w:instrText xml:space="preserve">" </w:instrText>
            </w:r>
            <w:r>
              <w:fldChar w:fldCharType="end"/>
            </w:r>
            <w:r>
              <w:t>（用户</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520" w:type="dxa"/>
            <w:tcBorders>
              <w:top w:val="dashed" w:sz="4" w:space="0" w:color="7F7F7F"/>
              <w:left w:val="none" w:sz="4" w:space="0" w:color="6E6E6E"/>
              <w:bottom w:val="dashed" w:sz="4" w:space="0" w:color="7F7F7F"/>
              <w:right w:val="none" w:sz="4" w:space="0" w:color="6E6E6E"/>
            </w:tcBorders>
          </w:tcPr>
          <w:p w:rsidR="00F17832" w:rsidRDefault="00787596">
            <w:pPr>
              <w:pStyle w:val="ProductList-TableBody"/>
            </w:pPr>
            <w:r>
              <w:t>Microsoft Intune for Devices</w:t>
            </w:r>
            <w:r>
              <w:fldChar w:fldCharType="begin"/>
            </w:r>
            <w:r>
              <w:instrText xml:space="preserve"> XE "Microsoft Intune for Devices" </w:instrText>
            </w:r>
            <w:r>
              <w:fldChar w:fldCharType="end"/>
            </w:r>
            <w:r>
              <w:t>（设备</w:t>
            </w:r>
            <w:r>
              <w:t xml:space="preserve"> SL</w:t>
            </w:r>
            <w:r>
              <w:t>）</w:t>
            </w:r>
          </w:p>
        </w:tc>
        <w:tc>
          <w:tcPr>
            <w:tcW w:w="860" w:type="dxa"/>
            <w:tcBorders>
              <w:top w:val="dashed" w:sz="4" w:space="0" w:color="7F7F7F"/>
              <w:left w:val="none" w:sz="4" w:space="0" w:color="6E6E6E"/>
              <w:bottom w:val="dashed" w:sz="4" w:space="0" w:color="7F7F7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最低开放计划</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开放式价值中的非组织范围</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520" w:type="dxa"/>
            <w:tcBorders>
              <w:top w:val="dashed" w:sz="4" w:space="0" w:color="7F7F7F"/>
              <w:left w:val="none" w:sz="4" w:space="0" w:color="6E6E6E"/>
              <w:bottom w:val="dashed" w:sz="4" w:space="0" w:color="949494"/>
              <w:right w:val="none" w:sz="4" w:space="0" w:color="6E6E6E"/>
            </w:tcBorders>
          </w:tcPr>
          <w:p w:rsidR="00F17832" w:rsidRDefault="00787596">
            <w:pPr>
              <w:pStyle w:val="ProductList-TableBody"/>
            </w:pPr>
            <w:r>
              <w:rPr>
                <w:color w:val="000000"/>
              </w:rPr>
              <w:t xml:space="preserve">Microsoft Intune </w:t>
            </w:r>
            <w:r>
              <w:rPr>
                <w:color w:val="000000"/>
              </w:rPr>
              <w:t>用户</w:t>
            </w:r>
            <w:r>
              <w:rPr>
                <w:color w:val="000000"/>
              </w:rPr>
              <w:t xml:space="preserve"> SL </w:t>
            </w:r>
            <w:r>
              <w:rPr>
                <w:color w:val="000000"/>
              </w:rPr>
              <w:t>附加额外存储空间</w:t>
            </w:r>
            <w:r>
              <w:rPr>
                <w:color w:val="000000"/>
              </w:rPr>
              <w:t xml:space="preserve"> 1 GB</w:t>
            </w:r>
            <w:r>
              <w:fldChar w:fldCharType="begin"/>
            </w:r>
            <w:r>
              <w:instrText xml:space="preserve"> XE "Microsoft Intune </w:instrText>
            </w:r>
            <w:r>
              <w:instrText>用户</w:instrText>
            </w:r>
            <w:r>
              <w:instrText xml:space="preserve"> SL </w:instrText>
            </w:r>
            <w:r>
              <w:instrText>附加额外存储空间</w:instrText>
            </w:r>
            <w:r>
              <w:instrText xml:space="preserv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520" w:type="dxa"/>
            <w:tcBorders>
              <w:top w:val="dashed" w:sz="4" w:space="0" w:color="949494"/>
              <w:left w:val="none" w:sz="4" w:space="0" w:color="6E6E6E"/>
              <w:bottom w:val="dashed" w:sz="4" w:space="0" w:color="949494"/>
              <w:right w:val="none" w:sz="4" w:space="0" w:color="6E6E6E"/>
            </w:tcBorders>
          </w:tcPr>
          <w:p w:rsidR="00F17832" w:rsidRDefault="00787596">
            <w:pPr>
              <w:pStyle w:val="ProductList-TableBody"/>
            </w:pPr>
            <w:r>
              <w:t>Microsoft Intune for EDU</w:t>
            </w:r>
            <w:r>
              <w:t>（设备</w:t>
            </w:r>
            <w:r>
              <w:t xml:space="preserve"> SL</w:t>
            </w:r>
            <w:r>
              <w:t>）</w:t>
            </w:r>
          </w:p>
        </w:tc>
        <w:tc>
          <w:tcPr>
            <w:tcW w:w="860" w:type="dxa"/>
            <w:tcBorders>
              <w:top w:val="dashed" w:sz="4" w:space="0" w:color="949494"/>
              <w:left w:val="none" w:sz="4" w:space="0" w:color="6E6E6E"/>
              <w:bottom w:val="dashed" w:sz="4" w:space="0" w:color="949494"/>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企业在线服务</w:instrText>
            </w:r>
            <w:r>
              <w:instrText xml:space="preserv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520" w:type="dxa"/>
            <w:tcBorders>
              <w:top w:val="dashed" w:sz="4" w:space="0" w:color="949494"/>
              <w:left w:val="none" w:sz="4" w:space="0" w:color="6E6E6E"/>
              <w:bottom w:val="dashed" w:sz="4" w:space="0" w:color="B7B7B7"/>
              <w:right w:val="none" w:sz="4" w:space="0" w:color="6E6E6E"/>
            </w:tcBorders>
          </w:tcPr>
          <w:p w:rsidR="00F17832" w:rsidRDefault="00787596">
            <w:pPr>
              <w:pStyle w:val="ProductList-TableBody"/>
            </w:pPr>
            <w:r>
              <w:t>Microsoft Intune for EDU</w:t>
            </w:r>
            <w:r>
              <w:fldChar w:fldCharType="begin"/>
            </w:r>
            <w:r>
              <w:instrText xml:space="preserve"> XE "Microsoft Intune for EDU" </w:instrText>
            </w:r>
            <w:r>
              <w:fldChar w:fldCharType="end"/>
            </w:r>
            <w:r>
              <w:t>（用户</w:t>
            </w:r>
            <w:r>
              <w:t xml:space="preserve"> SL</w:t>
            </w:r>
            <w:r>
              <w:t>）</w:t>
            </w:r>
          </w:p>
        </w:tc>
        <w:tc>
          <w:tcPr>
            <w:tcW w:w="860" w:type="dxa"/>
            <w:tcBorders>
              <w:top w:val="dashed" w:sz="4" w:space="0" w:color="949494"/>
              <w:left w:val="none" w:sz="4" w:space="0" w:color="6E6E6E"/>
              <w:bottom w:val="dashed" w:sz="4" w:space="0" w:color="B7B7B7"/>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r w:rsidR="00F17832">
        <w:tc>
          <w:tcPr>
            <w:tcW w:w="4520" w:type="dxa"/>
            <w:tcBorders>
              <w:top w:val="dashed" w:sz="4" w:space="0" w:color="B7B7B7"/>
              <w:left w:val="none" w:sz="4" w:space="0" w:color="6E6E6E"/>
              <w:bottom w:val="none" w:sz="4" w:space="0" w:color="BFBFBF"/>
              <w:right w:val="none" w:sz="4" w:space="0" w:color="6E6E6E"/>
            </w:tcBorders>
          </w:tcPr>
          <w:p w:rsidR="00F17832" w:rsidRDefault="00787596">
            <w:pPr>
              <w:pStyle w:val="ProductList-TableBody"/>
            </w:pPr>
            <w:r>
              <w:t xml:space="preserve">Microsoft Intune for EDU </w:t>
            </w:r>
            <w:r>
              <w:t>附加</w:t>
            </w:r>
            <w:r>
              <w:fldChar w:fldCharType="begin"/>
            </w:r>
            <w:r>
              <w:instrText xml:space="preserve"> XE "Microsoft Intune for EDU </w:instrText>
            </w:r>
            <w:r>
              <w:instrText>附加</w:instrText>
            </w:r>
            <w:r>
              <w:instrText xml:space="preserve">" </w:instrText>
            </w:r>
            <w:r>
              <w:fldChar w:fldCharType="end"/>
            </w:r>
            <w:r>
              <w:t>（用户</w:t>
            </w:r>
            <w:r>
              <w:t xml:space="preserve"> SL</w:t>
            </w:r>
            <w:r>
              <w:t>）</w:t>
            </w:r>
          </w:p>
        </w:tc>
        <w:tc>
          <w:tcPr>
            <w:tcW w:w="860" w:type="dxa"/>
            <w:tcBorders>
              <w:top w:val="dashed" w:sz="4" w:space="0" w:color="B7B7B7"/>
              <w:left w:val="none" w:sz="4" w:space="0" w:color="6E6E6E"/>
              <w:bottom w:val="none" w:sz="4" w:space="0" w:color="BFBFBF"/>
              <w:right w:val="single" w:sz="6" w:space="0" w:color="FFFFFF"/>
            </w:tcBorders>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323" w:name="_Sec769"/>
      <w:r>
        <w:lastRenderedPageBreak/>
        <w:t>2.</w:t>
      </w:r>
      <w:r>
        <w:t>产品条件</w:t>
      </w:r>
      <w:bookmarkEnd w:id="323"/>
    </w:p>
    <w:tbl>
      <w:tblPr>
        <w:tblStyle w:val="PURTable"/>
        <w:tblW w:w="0" w:type="dxa"/>
        <w:tblLook w:val="04A0" w:firstRow="1" w:lastRow="0" w:firstColumn="1" w:lastColumn="0" w:noHBand="0" w:noVBand="1"/>
      </w:tblPr>
      <w:tblGrid>
        <w:gridCol w:w="3578"/>
        <w:gridCol w:w="3624"/>
        <w:gridCol w:w="358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符合延期条件：企业和企业订购许可协议中说明了符合延期条件的在线服务。</w:instrText>
            </w:r>
            <w:r>
              <w:instrText xml:space="preserve">" </w:instrText>
            </w:r>
            <w:r>
              <w:fldChar w:fldCharType="separate"/>
            </w:r>
            <w:r>
              <w:rPr>
                <w:color w:val="0563C1"/>
              </w:rPr>
              <w:t>符合延期条件</w:t>
            </w:r>
            <w:r>
              <w:fldChar w:fldCharType="end"/>
            </w:r>
            <w:r>
              <w:t>：全部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符合削减条件：企业许可登记表、企业订购许可登记表、</w:instrText>
            </w:r>
            <w:r>
              <w:instrText xml:space="preserve">Microsoft Azure </w:instrText>
            </w:r>
            <w:r>
              <w:instrText>许可登记表或教育解决方案许可登记表客户可以报告削减许可或已分配年度承诺的在线服务。</w:instrText>
            </w:r>
            <w:r>
              <w:instrText xml:space="preserve">" </w:instrText>
            </w:r>
            <w:r>
              <w:fldChar w:fldCharType="separate"/>
            </w:r>
            <w:r>
              <w:rPr>
                <w:color w:val="0563C1"/>
              </w:rPr>
              <w:t>符合削减条件</w:t>
            </w:r>
            <w:r>
              <w:fldChar w:fldCharType="end"/>
            </w:r>
            <w:r>
              <w:t>：所有（</w:t>
            </w:r>
            <w:r>
              <w:t>Microsoft Intune for EDU</w:t>
            </w:r>
            <w:r>
              <w:t>（设备</w:t>
            </w:r>
            <w:r>
              <w:t xml:space="preserve"> SL</w:t>
            </w:r>
            <w:r>
              <w:t>）除外）</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符合校正条件：企业或企业订购客户可以通过校正订单或年度订购流程订购而不是每月订购一次的在线服务订购许可。</w:instrText>
            </w:r>
            <w:r>
              <w:instrText xml:space="preserve">" </w:instrText>
            </w:r>
            <w:r>
              <w:fldChar w:fldCharType="separate"/>
            </w:r>
            <w:r>
              <w:rPr>
                <w:color w:val="0563C1"/>
              </w:rPr>
              <w:t>符合校正条件</w:t>
            </w:r>
            <w:r>
              <w:fldChar w:fldCharType="end"/>
            </w:r>
            <w:r>
              <w:t>：全部</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表示该产品以</w:instrText>
            </w:r>
            <w:r>
              <w:instrText>“</w:instrText>
            </w:r>
            <w:r>
              <w:instrText>附加</w:instrText>
            </w:r>
            <w:r>
              <w:instrText>”</w:instrText>
            </w:r>
            <w:r>
              <w:instrText>和</w:instrText>
            </w:r>
            <w:r>
              <w:instrText>/</w:instrText>
            </w:r>
            <w:r>
              <w:instrText>或</w:instrText>
            </w:r>
            <w:r>
              <w:instrText>“</w:instrText>
            </w:r>
            <w:r>
              <w:instrText>来自软件保障</w:instrText>
            </w:r>
            <w:r>
              <w:instrText>”</w:instrText>
            </w:r>
            <w:r>
              <w:instrText>的形式提供。如需了解详细信息，请参阅</w:instrText>
            </w:r>
            <w:r>
              <w:instrText>“</w:instrText>
            </w:r>
            <w:r>
              <w:instrText>附录</w:instrText>
            </w:r>
            <w:r>
              <w:instrText xml:space="preserve"> C - </w:instrText>
            </w:r>
            <w:r>
              <w:instrText>在线服务附加和其他过渡许可</w:instrText>
            </w:r>
            <w:r>
              <w:instrText>”</w:instrText>
            </w:r>
            <w:r>
              <w:instrText>。</w:instrText>
            </w:r>
            <w:r>
              <w:instrText xml:space="preserve">" </w:instrText>
            </w:r>
            <w:r>
              <w:fldChar w:fldCharType="separate"/>
            </w:r>
            <w:r>
              <w:rPr>
                <w:color w:val="0563C1"/>
              </w:rPr>
              <w:t>附加和来自软件保障</w:t>
            </w:r>
            <w:r>
              <w:fldChar w:fldCharType="end"/>
            </w:r>
            <w:r>
              <w:t>：请参阅</w:t>
            </w:r>
            <w:hyperlink w:anchor="_Sec1237">
              <w:r>
                <w:rPr>
                  <w:color w:val="00467F"/>
                  <w:u w:val="single"/>
                </w:rPr>
                <w:t>附录</w:t>
              </w:r>
              <w:r>
                <w:rPr>
                  <w:color w:val="00467F"/>
                  <w:u w:val="single"/>
                </w:rPr>
                <w:t xml:space="preserve"> C</w:t>
              </w:r>
            </w:hyperlink>
          </w:p>
        </w:tc>
      </w:tr>
    </w:tbl>
    <w:p w:rsidR="00F17832" w:rsidRDefault="00F17832">
      <w:pPr>
        <w:pStyle w:val="ProductList-Body"/>
      </w:pPr>
    </w:p>
    <w:p w:rsidR="00F17832" w:rsidRDefault="00787596">
      <w:pPr>
        <w:pStyle w:val="ProductList-ClauseHeading"/>
        <w:outlineLvl w:val="4"/>
      </w:pPr>
      <w:r>
        <w:t>2.1 Microsoft Intune for EDU</w:t>
      </w:r>
      <w:r>
        <w:t>（设备</w:t>
      </w:r>
      <w:r>
        <w:t xml:space="preserve"> SL</w:t>
      </w:r>
      <w:r>
        <w:t>）</w:t>
      </w:r>
    </w:p>
    <w:p w:rsidR="00F17832" w:rsidRDefault="00787596">
      <w:pPr>
        <w:pStyle w:val="ProductList-SubClauseHeading"/>
        <w:outlineLvl w:val="5"/>
      </w:pPr>
      <w:r>
        <w:t xml:space="preserve">2.1.1 </w:t>
      </w:r>
      <w:r>
        <w:t>期限</w:t>
      </w:r>
    </w:p>
    <w:p w:rsidR="00F17832" w:rsidRDefault="00787596">
      <w:pPr>
        <w:pStyle w:val="ProductList-BodyIndented"/>
      </w:pPr>
      <w:r>
        <w:t>Microsoft Intune for EDU</w:t>
      </w:r>
      <w:r>
        <w:t>（设备</w:t>
      </w:r>
      <w:r>
        <w:t xml:space="preserve"> SL</w:t>
      </w:r>
      <w:r>
        <w:t>）订购</w:t>
      </w:r>
      <w:r>
        <w:t>(“Intune Device SL”</w:t>
      </w:r>
      <w:r>
        <w:t>）的期限为订购之日起六年。如果</w:t>
      </w:r>
      <w:r>
        <w:t xml:space="preserve"> Intune </w:t>
      </w:r>
      <w:r>
        <w:t>设备</w:t>
      </w:r>
      <w:r>
        <w:t xml:space="preserve"> SL </w:t>
      </w:r>
      <w:r>
        <w:t>的订购期限超出了购买该</w:t>
      </w:r>
      <w:r>
        <w:t xml:space="preserve"> Intune </w:t>
      </w:r>
      <w:r>
        <w:t>设备</w:t>
      </w:r>
      <w:r>
        <w:t xml:space="preserve"> SL </w:t>
      </w:r>
      <w:r>
        <w:t>所依据的客户批量许可协议的期满日，则此类协议的期限会根据</w:t>
      </w:r>
      <w:r>
        <w:t xml:space="preserve"> Intune </w:t>
      </w:r>
      <w:r>
        <w:t>设备</w:t>
      </w:r>
      <w:r>
        <w:t xml:space="preserve"> SL </w:t>
      </w:r>
      <w:r>
        <w:t>订购期间的需要适当延长。</w:t>
      </w:r>
    </w:p>
    <w:p w:rsidR="00F17832" w:rsidRDefault="00F17832">
      <w:pPr>
        <w:pStyle w:val="ProductList-BodyIndented"/>
      </w:pPr>
    </w:p>
    <w:p w:rsidR="00F17832" w:rsidRDefault="00787596">
      <w:pPr>
        <w:pStyle w:val="ProductList-SubClauseHeading"/>
        <w:outlineLvl w:val="5"/>
      </w:pPr>
      <w:r>
        <w:t xml:space="preserve">2.1.2 </w:t>
      </w:r>
      <w:r>
        <w:t>取消和重新分配</w:t>
      </w:r>
    </w:p>
    <w:p w:rsidR="00F17832" w:rsidRDefault="00787596">
      <w:pPr>
        <w:pStyle w:val="ProductList-BodyIndented"/>
      </w:pPr>
      <w:r>
        <w:t>Microsoft Intune for EDU</w:t>
      </w:r>
      <w:r>
        <w:t>（设备</w:t>
      </w:r>
      <w:r>
        <w:t xml:space="preserve"> SL</w:t>
      </w:r>
      <w:r>
        <w:t>）不可取消，并且只有在之前分配有</w:t>
      </w:r>
      <w:r>
        <w:t xml:space="preserve"> Intune </w:t>
      </w:r>
      <w:r>
        <w:t>设备</w:t>
      </w:r>
      <w:r>
        <w:t xml:space="preserve"> SL </w:t>
      </w:r>
      <w:r>
        <w:t>的设备发生永久性硬件故障的情况下，才能将</w:t>
      </w:r>
      <w:r>
        <w:t xml:space="preserve"> Microsoft Intune for EDU</w:t>
      </w:r>
      <w:r>
        <w:t>（设备</w:t>
      </w:r>
      <w:r>
        <w:t xml:space="preserve"> SL</w:t>
      </w:r>
      <w:r>
        <w:t>）重新分配至相同型号的新设备（或制造商提供的同等替代品）。</w:t>
      </w:r>
    </w:p>
    <w:p w:rsidR="00F17832" w:rsidRDefault="00F17832">
      <w:pPr>
        <w:pStyle w:val="ProductList-BodyIndented"/>
      </w:pPr>
    </w:p>
    <w:p w:rsidR="00F17832" w:rsidRDefault="00787596">
      <w:pPr>
        <w:pStyle w:val="ProductList-ClauseHeading"/>
        <w:outlineLvl w:val="4"/>
      </w:pPr>
      <w:r>
        <w:t>2.2 Microsoft Intune</w:t>
      </w:r>
      <w:r>
        <w:t>（设备</w:t>
      </w:r>
      <w:r>
        <w:t xml:space="preserve"> SL</w:t>
      </w:r>
      <w:r>
        <w:t>）</w:t>
      </w:r>
    </w:p>
    <w:p w:rsidR="00F17832" w:rsidRDefault="00787596">
      <w:pPr>
        <w:pStyle w:val="ProductList-Body"/>
      </w:pPr>
      <w:r>
        <w:t xml:space="preserve">Microsoft Intune for Devices </w:t>
      </w:r>
      <w:r>
        <w:t>是一项新的</w:t>
      </w:r>
      <w:r>
        <w:t xml:space="preserve"> Intune </w:t>
      </w:r>
      <w:r>
        <w:t>服务。不再提供</w:t>
      </w:r>
      <w:r>
        <w:t xml:space="preserve"> Microsoft Intune</w:t>
      </w:r>
      <w:r>
        <w:t>（设备</w:t>
      </w:r>
      <w:r>
        <w:t xml:space="preserve"> SL</w:t>
      </w:r>
      <w:r>
        <w:t>）作为用户</w:t>
      </w:r>
      <w:r>
        <w:t xml:space="preserve"> SL </w:t>
      </w:r>
      <w:r>
        <w:t>的替代选择。具备现有</w:t>
      </w:r>
      <w:r>
        <w:t xml:space="preserve"> Microsoft Intune</w:t>
      </w:r>
      <w:r>
        <w:t>（设备</w:t>
      </w:r>
      <w:r>
        <w:t xml:space="preserve"> SL</w:t>
      </w:r>
      <w:r>
        <w:t>）的客户可以按照</w:t>
      </w:r>
      <w:r>
        <w:t xml:space="preserve"> 2018 </w:t>
      </w:r>
      <w:r>
        <w:t>年</w:t>
      </w:r>
      <w:r>
        <w:t xml:space="preserve"> 10 </w:t>
      </w:r>
      <w:r>
        <w:t>月</w:t>
      </w:r>
      <w:r>
        <w:t xml:space="preserve"> OST </w:t>
      </w:r>
      <w:r>
        <w:t>中的使用权利继续使用该服务。可以利用通过校正权利获取的</w:t>
      </w:r>
      <w:r>
        <w:t xml:space="preserve"> Microsoft Intune</w:t>
      </w:r>
      <w:r>
        <w:t>（设备</w:t>
      </w:r>
      <w:r>
        <w:t xml:space="preserve"> SL</w:t>
      </w:r>
      <w:r>
        <w:t>），按照那些相同的使用权利使用该服务。</w:t>
      </w:r>
    </w:p>
    <w:p w:rsidR="00F17832" w:rsidRDefault="00F17832">
      <w:pPr>
        <w:pStyle w:val="ProductList-Body"/>
      </w:pP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324" w:name="_Sec672"/>
      <w:r>
        <w:t>Microsoft Learning</w:t>
      </w:r>
      <w:bookmarkEnd w:id="324"/>
      <w:r>
        <w:fldChar w:fldCharType="begin"/>
      </w:r>
      <w:r>
        <w:instrText xml:space="preserve"> TC "</w:instrText>
      </w:r>
      <w:bookmarkStart w:id="325" w:name="_Toc4615641"/>
      <w:r>
        <w:instrText>Microsoft Learning</w:instrText>
      </w:r>
      <w:bookmarkEnd w:id="325"/>
      <w:r>
        <w:instrText>" \l 3</w:instrText>
      </w:r>
      <w:r>
        <w:fldChar w:fldCharType="end"/>
      </w:r>
    </w:p>
    <w:p w:rsidR="00F17832" w:rsidRDefault="00787596">
      <w:pPr>
        <w:pStyle w:val="ProductList-Offering1SubSection"/>
        <w:outlineLvl w:val="3"/>
      </w:pPr>
      <w:bookmarkStart w:id="326" w:name="_Sec728"/>
      <w:r>
        <w:t>1.</w:t>
      </w:r>
      <w:r>
        <w:t>计划可用性</w:t>
      </w:r>
      <w:bookmarkEnd w:id="326"/>
    </w:p>
    <w:tbl>
      <w:tblPr>
        <w:tblStyle w:val="PURTable"/>
        <w:tblW w:w="0" w:type="dxa"/>
        <w:tblLook w:val="04A0" w:firstRow="1" w:lastRow="0" w:firstColumn="1" w:lastColumn="0" w:noHBand="0" w:noVBand="1"/>
      </w:tblPr>
      <w:tblGrid>
        <w:gridCol w:w="4185"/>
        <w:gridCol w:w="689"/>
        <w:gridCol w:w="679"/>
        <w:gridCol w:w="798"/>
        <w:gridCol w:w="707"/>
        <w:gridCol w:w="726"/>
        <w:gridCol w:w="823"/>
        <w:gridCol w:w="698"/>
        <w:gridCol w:w="687"/>
        <w:gridCol w:w="792"/>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dashed" w:sz="4" w:space="0" w:color="BFBFBF"/>
              <w:right w:val="none" w:sz="4" w:space="0" w:color="6E6E6E"/>
            </w:tcBorders>
          </w:tcPr>
          <w:p w:rsidR="00F17832" w:rsidRDefault="00787596">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Microsoft Learning MCP 1 Exam </w:t>
            </w:r>
            <w:r>
              <w:t>代金券</w:t>
            </w:r>
            <w:r>
              <w:fldChar w:fldCharType="begin"/>
            </w:r>
            <w:r>
              <w:instrText xml:space="preserve"> XE "Microsoft Learning MCP 1 Exam </w:instrText>
            </w:r>
            <w:r>
              <w:instrText>代金券</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Microsoft Learning MCP 30 Exam </w:t>
            </w:r>
            <w:r>
              <w:t>代金券</w:t>
            </w:r>
            <w:r>
              <w:fldChar w:fldCharType="begin"/>
            </w:r>
            <w:r>
              <w:instrText xml:space="preserve"> XE "Microsoft Learning MCP 30 Exam </w:instrText>
            </w:r>
            <w:r>
              <w:instrText>代金券</w:instrText>
            </w:r>
            <w:r>
              <w:instrText xml:space="preserve">" </w:instrText>
            </w:r>
            <w:r>
              <w:fldChar w:fldCharType="end"/>
            </w:r>
            <w:r>
              <w:t>（用户</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Microsoft Learning MTA/MCA </w:t>
            </w:r>
            <w:r>
              <w:t>认证</w:t>
            </w:r>
            <w:r>
              <w:t xml:space="preserve"> 125 </w:t>
            </w:r>
            <w:r>
              <w:t>考试站点许可</w:t>
            </w:r>
            <w:r>
              <w:fldChar w:fldCharType="begin"/>
            </w:r>
            <w:r>
              <w:instrText xml:space="preserve"> XE "Microsoft Learning MTA/MCA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dashed" w:sz="4" w:space="0" w:color="BFBFBF"/>
              <w:right w:val="none" w:sz="4" w:space="0" w:color="6E6E6E"/>
            </w:tcBorders>
          </w:tcPr>
          <w:p w:rsidR="00F17832" w:rsidRDefault="00787596">
            <w:pPr>
              <w:pStyle w:val="ProductList-TableBody"/>
            </w:pPr>
            <w:r>
              <w:t xml:space="preserve">Microsoft Learning MOS/MCE </w:t>
            </w:r>
            <w:r>
              <w:t>认证</w:t>
            </w:r>
            <w:r>
              <w:t xml:space="preserve"> 125 </w:t>
            </w:r>
            <w:r>
              <w:t>考试站点许可</w:t>
            </w:r>
            <w:r>
              <w:fldChar w:fldCharType="begin"/>
            </w:r>
            <w:r>
              <w:instrText xml:space="preserve"> XE "Microsoft Learning MOS/MCE </w:instrText>
            </w:r>
            <w:r>
              <w:instrText>认证</w:instrText>
            </w:r>
            <w:r>
              <w:instrText xml:space="preserve"> 125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dashed" w:sz="4" w:space="0" w:color="BFBFBF"/>
              <w:right w:val="single" w:sz="6" w:space="0" w:color="FFFFFF"/>
            </w:tcBorders>
          </w:tcPr>
          <w:p w:rsidR="00F17832" w:rsidRDefault="007875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4660" w:type="dxa"/>
            <w:tcBorders>
              <w:top w:val="dashed" w:sz="4" w:space="0" w:color="BFBFBF"/>
              <w:left w:val="none" w:sz="4" w:space="0" w:color="6E6E6E"/>
              <w:bottom w:val="none" w:sz="4" w:space="0" w:color="BFBFBF"/>
              <w:right w:val="none" w:sz="4" w:space="0" w:color="6E6E6E"/>
            </w:tcBorders>
          </w:tcPr>
          <w:p w:rsidR="00F17832" w:rsidRDefault="00787596">
            <w:pPr>
              <w:pStyle w:val="ProductList-TableBody"/>
            </w:pPr>
            <w:r>
              <w:t xml:space="preserve">Microsoft Learning MOS/MTA/MCE </w:t>
            </w:r>
            <w:r>
              <w:t>认证</w:t>
            </w:r>
            <w:r>
              <w:t xml:space="preserve"> 500 </w:t>
            </w:r>
            <w:r>
              <w:t>考试站点许可</w:t>
            </w:r>
            <w:r>
              <w:fldChar w:fldCharType="begin"/>
            </w:r>
            <w:r>
              <w:instrText xml:space="preserve"> XE "Microsoft Learning MOS/MTA/MCE </w:instrText>
            </w:r>
            <w:r>
              <w:instrText>认证</w:instrText>
            </w:r>
            <w:r>
              <w:instrText xml:space="preserve"> 500 </w:instrText>
            </w:r>
            <w:r>
              <w:instrText>考试站点许可</w:instrText>
            </w:r>
            <w:r>
              <w:instrText xml:space="preserve">" </w:instrText>
            </w:r>
            <w:r>
              <w:fldChar w:fldCharType="end"/>
            </w:r>
            <w:r>
              <w:t>（服务</w:t>
            </w:r>
            <w:r>
              <w:t xml:space="preserve"> SL</w:t>
            </w:r>
            <w:r>
              <w:t>）</w:t>
            </w:r>
          </w:p>
        </w:tc>
        <w:tc>
          <w:tcPr>
            <w:tcW w:w="740" w:type="dxa"/>
            <w:tcBorders>
              <w:top w:val="dashed" w:sz="4" w:space="0" w:color="BFBFBF"/>
              <w:left w:val="none" w:sz="4" w:space="0" w:color="6E6E6E"/>
              <w:bottom w:val="none" w:sz="4" w:space="0" w:color="BFBFBF"/>
              <w:right w:val="single" w:sz="6" w:space="0" w:color="FFFFFF"/>
            </w:tcBorders>
          </w:tcPr>
          <w:p w:rsidR="00F17832" w:rsidRDefault="00787596">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增加产品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bl>
    <w:p w:rsidR="00F17832" w:rsidRDefault="00787596">
      <w:pPr>
        <w:pStyle w:val="ProductList-Offering1SubSection"/>
        <w:outlineLvl w:val="3"/>
      </w:pPr>
      <w:bookmarkStart w:id="327" w:name="_Sec783"/>
      <w:r>
        <w:t>2.</w:t>
      </w:r>
      <w:r>
        <w:t>产品条件</w:t>
      </w:r>
      <w:bookmarkEnd w:id="327"/>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：服务器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学生使用权益：不适用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4"/>
      </w:pPr>
      <w:r>
        <w:t xml:space="preserve">2.1 </w:t>
      </w:r>
      <w:r>
        <w:t>培训券</w:t>
      </w:r>
    </w:p>
    <w:p w:rsidR="00F17832" w:rsidRDefault="00787596">
      <w:pPr>
        <w:pStyle w:val="ProductList-Body"/>
      </w:pPr>
      <w:r>
        <w:t>培训券在购买后提供，在购买日期的十二</w:t>
      </w:r>
      <w:r>
        <w:t xml:space="preserve"> (12) </w:t>
      </w:r>
      <w:r>
        <w:t>个月后过期。</w:t>
      </w:r>
    </w:p>
    <w:p w:rsidR="00F17832" w:rsidRDefault="00F17832">
      <w:pPr>
        <w:pStyle w:val="ProductList-Body"/>
      </w:pPr>
    </w:p>
    <w:p w:rsidR="00F17832" w:rsidRDefault="00787596">
      <w:pPr>
        <w:pStyle w:val="ProductList-ClauseHeading"/>
        <w:outlineLvl w:val="4"/>
      </w:pPr>
      <w:r>
        <w:t xml:space="preserve">2.2 Microsoft Office </w:t>
      </w:r>
      <w:r>
        <w:t>专家</w:t>
      </w:r>
      <w:r>
        <w:t xml:space="preserve"> (MOS) Microsoft Technology Associate (MTA) </w:t>
      </w:r>
      <w:r>
        <w:t>和</w:t>
      </w:r>
      <w:r>
        <w:t xml:space="preserve"> Microsoft Certification Educator (MCE) </w:t>
      </w:r>
      <w:r>
        <w:t>考试站点许可</w:t>
      </w:r>
    </w:p>
    <w:p w:rsidR="00F17832" w:rsidRDefault="00787596">
      <w:pPr>
        <w:pStyle w:val="ProductList-Body"/>
      </w:pPr>
      <w:r>
        <w:t>客户必须是</w:t>
      </w:r>
      <w:r>
        <w:t xml:space="preserve"> Certiport/Pearson VUE </w:t>
      </w:r>
      <w:r>
        <w:t>授权测试中心，才能使用站点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提供</w:t>
      </w:r>
      <w:r>
        <w:t xml:space="preserve"> MOS </w:t>
      </w:r>
      <w:r>
        <w:t>或</w:t>
      </w:r>
      <w:r>
        <w:t xml:space="preserve"> MTA </w:t>
      </w:r>
      <w:r>
        <w:t>考试。此站点</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将于购买日期起十二</w:t>
      </w:r>
      <w:r>
        <w:t xml:space="preserve"> (12) </w:t>
      </w:r>
      <w:r>
        <w:t>个月后过期。任何在期限结束时未予提供的考试均将作废。学术客户仅可向其教员和注册学生提供站点许可考试。</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2HeadingNoBorder"/>
        <w:outlineLvl w:val="2"/>
      </w:pPr>
      <w:bookmarkStart w:id="328" w:name="_Sec1148"/>
      <w:r>
        <w:t>Minecraft:Education Edition</w:t>
      </w:r>
      <w:bookmarkEnd w:id="328"/>
      <w:r>
        <w:fldChar w:fldCharType="begin"/>
      </w:r>
      <w:r>
        <w:instrText xml:space="preserve"> TC "</w:instrText>
      </w:r>
      <w:bookmarkStart w:id="329" w:name="_Toc4615642"/>
      <w:r>
        <w:instrText>Minecraft:Education Edition</w:instrText>
      </w:r>
      <w:bookmarkEnd w:id="329"/>
      <w:r>
        <w:instrText>" \l 3</w:instrText>
      </w:r>
      <w:r>
        <w:fldChar w:fldCharType="end"/>
      </w:r>
    </w:p>
    <w:p w:rsidR="00F17832" w:rsidRDefault="00787596">
      <w:pPr>
        <w:pStyle w:val="ProductList-Offering1SubSection"/>
        <w:outlineLvl w:val="3"/>
      </w:pPr>
      <w:bookmarkStart w:id="330" w:name="_Sec1149"/>
      <w:r>
        <w:t>1.</w:t>
      </w:r>
      <w:r>
        <w:t>计划可用性</w:t>
      </w:r>
      <w:bookmarkEnd w:id="330"/>
    </w:p>
    <w:tbl>
      <w:tblPr>
        <w:tblStyle w:val="PURTable"/>
        <w:tblW w:w="0" w:type="dxa"/>
        <w:tblLook w:val="04A0" w:firstRow="1" w:lastRow="0" w:firstColumn="1" w:lastColumn="0" w:noHBand="0" w:noVBand="1"/>
      </w:tblPr>
      <w:tblGrid>
        <w:gridCol w:w="4211"/>
        <w:gridCol w:w="675"/>
        <w:gridCol w:w="677"/>
        <w:gridCol w:w="796"/>
        <w:gridCol w:w="706"/>
        <w:gridCol w:w="725"/>
        <w:gridCol w:w="822"/>
        <w:gridCol w:w="697"/>
        <w:gridCol w:w="685"/>
        <w:gridCol w:w="790"/>
      </w:tblGrid>
      <w:tr w:rsidR="00F17832">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pPr>
            <w:r>
              <w:rPr>
                <w:color w:val="FFFFFF"/>
              </w:rPr>
              <w:t>在线服务</w:t>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分值：分配给产品的该值用于计算适用于客户批量许可协议的批量定价水平。</w:instrText>
            </w:r>
            <w:r>
              <w:instrText xml:space="preserve">" </w:instrText>
            </w:r>
            <w:r>
              <w:fldChar w:fldCharType="separate"/>
            </w:r>
            <w:r>
              <w:rPr>
                <w:color w:val="FFFFFF"/>
              </w:rPr>
              <w:t>分值</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开放许可</w:instrText>
            </w:r>
            <w:r>
              <w:instrText xml:space="preserv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选择和选择附加</w:instrText>
            </w:r>
            <w:r>
              <w:instrText xml:space="preserve">"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产品和服务协议</w:instrText>
            </w:r>
            <w:r>
              <w:instrText xml:space="preserve">"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开放式价值和开放式价值订购</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企业协议与企业订购协议</w:instrText>
            </w:r>
            <w:r>
              <w:instrText xml:space="preserve">"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开放式价值订购</w:instrText>
            </w:r>
            <w:r>
              <w:instrText xml:space="preserve"> – </w:instrText>
            </w:r>
            <w:r>
              <w:instrText>教育解决方案</w:instrText>
            </w:r>
            <w:r>
              <w:instrText xml:space="preserve">"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w:instrText>
            </w:r>
            <w:r>
              <w:instrText>教育解决方案许可登记表</w:instrText>
            </w:r>
            <w:r>
              <w:instrText xml:space="preserve">"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F17832" w:rsidRDefault="00787596">
            <w:pPr>
              <w:pStyle w:val="ProductList-TableBody"/>
              <w:jc w:val="center"/>
            </w:pPr>
            <w:r>
              <w:fldChar w:fldCharType="begin"/>
            </w:r>
            <w:r>
              <w:instrText xml:space="preserve"> AutoTextList   \s NoStyle \t "Microsoft </w:instrText>
            </w:r>
            <w:r>
              <w:instrText>云协议（云解决方案提供商）</w:instrText>
            </w:r>
            <w:r>
              <w:instrText xml:space="preserve">" </w:instrText>
            </w:r>
            <w:r>
              <w:fldChar w:fldCharType="separate"/>
            </w:r>
            <w:r>
              <w:rPr>
                <w:color w:val="FFFFFF"/>
              </w:rPr>
              <w:t>CSP</w:t>
            </w:r>
            <w:r>
              <w:fldChar w:fldCharType="end"/>
            </w:r>
          </w:p>
        </w:tc>
      </w:tr>
      <w:tr w:rsidR="00F17832">
        <w:tc>
          <w:tcPr>
            <w:tcW w:w="4660" w:type="dxa"/>
            <w:tcBorders>
              <w:top w:val="single" w:sz="6" w:space="0" w:color="FFFFFF"/>
              <w:left w:val="none" w:sz="4" w:space="0" w:color="6E6E6E"/>
              <w:bottom w:val="none" w:sz="4" w:space="0" w:color="BFBFBF"/>
              <w:right w:val="none" w:sz="4" w:space="0" w:color="6E6E6E"/>
            </w:tcBorders>
          </w:tcPr>
          <w:p w:rsidR="00F17832" w:rsidRDefault="00787596">
            <w:pPr>
              <w:pStyle w:val="ProductList-TableBody"/>
            </w:pPr>
            <w:r>
              <w:rPr>
                <w:color w:val="000000"/>
              </w:rPr>
              <w:t>Minecraft:Education Edition</w:t>
            </w:r>
            <w:r>
              <w:fldChar w:fldCharType="begin"/>
            </w:r>
            <w:r>
              <w:instrText xml:space="preserve"> XE "Minecraft:Education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F17832" w:rsidRDefault="00787596">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附加产品（组织范围）</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F17832" w:rsidRDefault="00F17832">
            <w:pPr>
              <w:pStyle w:val="ProductList-TableBody"/>
              <w:jc w:val="center"/>
            </w:pPr>
          </w:p>
        </w:tc>
      </w:tr>
    </w:tbl>
    <w:p w:rsidR="00F17832" w:rsidRDefault="00787596">
      <w:pPr>
        <w:pStyle w:val="ProductList-Offering1SubSection"/>
        <w:outlineLvl w:val="3"/>
      </w:pPr>
      <w:bookmarkStart w:id="331" w:name="_Sec1150"/>
      <w:r>
        <w:t>2.</w:t>
      </w:r>
      <w:r>
        <w:t>产品条件</w:t>
      </w:r>
      <w:bookmarkEnd w:id="331"/>
    </w:p>
    <w:tbl>
      <w:tblPr>
        <w:tblStyle w:val="PURTable"/>
        <w:tblW w:w="0" w:type="dxa"/>
        <w:tblLook w:val="04A0" w:firstRow="1" w:lastRow="0" w:firstColumn="1" w:lastColumn="0" w:noHBand="0" w:noVBand="1"/>
      </w:tblPr>
      <w:tblGrid>
        <w:gridCol w:w="3597"/>
        <w:gridCol w:w="3586"/>
        <w:gridCol w:w="3607"/>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服务条款：约束在线服务产品的使用的条款和条件。</w:instrText>
            </w:r>
            <w:r>
              <w:instrText xml:space="preserve">" </w:instrText>
            </w:r>
            <w:r>
              <w:fldChar w:fldCharType="separate"/>
            </w:r>
            <w:r>
              <w:rPr>
                <w:color w:val="0563C1"/>
              </w:rPr>
              <w:t>服务条款</w:t>
            </w:r>
            <w:r>
              <w:fldChar w:fldCharType="end"/>
            </w:r>
            <w:r>
              <w:t>：</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产品组：指明产品所属的产品组，用于确定价格折扣。共有三个产品组类别：应用程序、服务器和系统。</w:instrText>
            </w:r>
            <w:r>
              <w:instrText xml:space="preserve">" </w:instrText>
            </w:r>
            <w:r>
              <w:fldChar w:fldCharType="separate"/>
            </w:r>
            <w:r>
              <w:rPr>
                <w:color w:val="0563C1"/>
              </w:rPr>
              <w:t>产品组</w:t>
            </w:r>
            <w:r>
              <w:fldChar w:fldCharType="end"/>
            </w:r>
            <w:r>
              <w:t>：应用程序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符合延期条件：不适用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迁移权利：不适用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前提：不适用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促销：不适用</w:t>
            </w:r>
          </w:p>
        </w:tc>
      </w:tr>
      <w:tr w:rsidR="00F17832">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合格用户免除：不适用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符合削减条件</w:t>
            </w:r>
            <w:r>
              <w:rPr>
                <w:color w:val="404040"/>
              </w:rPr>
              <w:t xml:space="preserve"> (SCE)</w:t>
            </w:r>
            <w:r>
              <w:rPr>
                <w:color w:val="404040"/>
              </w:rPr>
              <w:t>：不适用</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：请参阅</w:t>
            </w:r>
            <w:hyperlink w:anchor="_Sec1230">
              <w:r>
                <w:rPr>
                  <w:color w:val="00467F"/>
                  <w:u w:val="single"/>
                </w:rPr>
                <w:t>附录</w:t>
              </w:r>
              <w:r>
                <w:rPr>
                  <w:color w:val="00467F"/>
                  <w:u w:val="single"/>
                </w:rPr>
                <w:t xml:space="preserv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787596">
            <w:pPr>
              <w:pStyle w:val="ProductList-TableBody"/>
            </w:pPr>
            <w:r>
              <w:rPr>
                <w:color w:val="404040"/>
              </w:rPr>
              <w:t>符合校正条件：不适用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F17832" w:rsidRDefault="00F17832">
            <w:pPr>
              <w:pStyle w:val="ProductList-TableBody"/>
            </w:pPr>
          </w:p>
        </w:tc>
      </w:tr>
    </w:tbl>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F17832">
      <w:pPr>
        <w:sectPr w:rsidR="00F17832">
          <w:headerReference w:type="default" r:id="rId143"/>
          <w:footerReference w:type="default" r:id="rId144"/>
          <w:type w:val="continuous"/>
          <w:pgSz w:w="12240" w:h="15840" w:code="1"/>
          <w:pgMar w:top="1170" w:right="720" w:bottom="720" w:left="720" w:header="432" w:footer="288" w:gutter="0"/>
          <w:cols w:space="360"/>
        </w:sectPr>
      </w:pPr>
    </w:p>
    <w:p w:rsidR="00F17832" w:rsidRDefault="00787596">
      <w:pPr>
        <w:pStyle w:val="ProductList-SectionHeading"/>
        <w:pageBreakBefore/>
        <w:outlineLvl w:val="0"/>
      </w:pPr>
      <w:bookmarkStart w:id="332" w:name="_Sec549"/>
      <w:bookmarkEnd w:id="205"/>
      <w:r>
        <w:lastRenderedPageBreak/>
        <w:t>词汇表</w:t>
      </w:r>
      <w:r>
        <w:fldChar w:fldCharType="begin"/>
      </w:r>
      <w:r>
        <w:instrText xml:space="preserve"> TC "</w:instrText>
      </w:r>
      <w:bookmarkStart w:id="333" w:name="_Toc4615643"/>
      <w:r>
        <w:instrText>词汇表</w:instrText>
      </w:r>
      <w:bookmarkEnd w:id="333"/>
      <w:r>
        <w:instrText>" \l 1</w:instrText>
      </w:r>
      <w:r>
        <w:fldChar w:fldCharType="end"/>
      </w:r>
    </w:p>
    <w:p w:rsidR="00F17832" w:rsidRDefault="00787596">
      <w:pPr>
        <w:pStyle w:val="ProductList-Offering1Heading"/>
        <w:outlineLvl w:val="1"/>
      </w:pPr>
      <w:bookmarkStart w:id="334" w:name="_Sec550"/>
      <w:r>
        <w:t>属性</w:t>
      </w:r>
      <w:bookmarkEnd w:id="334"/>
      <w:r>
        <w:fldChar w:fldCharType="begin"/>
      </w:r>
      <w:r>
        <w:instrText xml:space="preserve"> TC "</w:instrText>
      </w:r>
      <w:bookmarkStart w:id="335" w:name="_Toc4615644"/>
      <w:r>
        <w:instrText>属性</w:instrText>
      </w:r>
      <w:bookmarkEnd w:id="335"/>
      <w:r>
        <w:instrText>" \l 2</w:instrText>
      </w:r>
      <w:r>
        <w:fldChar w:fldCharType="end"/>
      </w:r>
    </w:p>
    <w:p w:rsidR="00F17832" w:rsidRDefault="00787596">
      <w:pPr>
        <w:pStyle w:val="ProductList-BodySpaced"/>
      </w:pPr>
      <w:r>
        <w:t>每个产品说明内的表格会标明属性，指定适用于产品的权利或条件。</w:t>
      </w:r>
    </w:p>
    <w:p w:rsidR="00F17832" w:rsidRDefault="00F17832">
      <w:pPr>
        <w:pStyle w:val="ProductList-BodySpaced"/>
      </w:pPr>
    </w:p>
    <w:p w:rsidR="00F17832" w:rsidRDefault="00787596">
      <w:pPr>
        <w:pStyle w:val="ProductList-BodySpaced"/>
      </w:pPr>
      <w:r>
        <w:rPr>
          <w:b/>
          <w:color w:val="00188F"/>
        </w:rPr>
        <w:t>附加软件</w:t>
      </w:r>
      <w:r>
        <w:t>：服务器产品的使用权利中指明的软件，客户可在任何设备上将其与服务器软件配合使用。</w:t>
      </w:r>
    </w:p>
    <w:p w:rsidR="00F17832" w:rsidRDefault="00787596">
      <w:pPr>
        <w:pStyle w:val="ProductList-BodySpaced"/>
      </w:pPr>
      <w:r>
        <w:rPr>
          <w:b/>
          <w:color w:val="00188F"/>
        </w:rPr>
        <w:t>附加和来自软件保障</w:t>
      </w:r>
      <w:r>
        <w:t>：表示该产品以</w:t>
      </w:r>
      <w:r>
        <w:t>“</w:t>
      </w:r>
      <w:r>
        <w:t>附加</w:t>
      </w:r>
      <w:r>
        <w:t>”</w:t>
      </w:r>
      <w:r>
        <w:t>和</w:t>
      </w:r>
      <w:r>
        <w:t>/</w:t>
      </w:r>
      <w:r>
        <w:t>或</w:t>
      </w:r>
      <w:r>
        <w:t>“</w:t>
      </w:r>
      <w:r>
        <w:t>来自软件保障</w:t>
      </w:r>
      <w:r>
        <w:t>”</w:t>
      </w:r>
      <w:r>
        <w:t>的形式提供。如需了解详细信息，请参阅</w:t>
      </w:r>
      <w:hyperlink w:anchor="_Sec1237">
        <w:r>
          <w:rPr>
            <w:color w:val="00467F"/>
            <w:u w:val="single"/>
          </w:rPr>
          <w:t>附录</w:t>
        </w:r>
        <w:r>
          <w:rPr>
            <w:color w:val="00467F"/>
            <w:u w:val="single"/>
          </w:rPr>
          <w:t xml:space="preserve"> C - </w:t>
        </w:r>
        <w:r>
          <w:rPr>
            <w:color w:val="00467F"/>
            <w:u w:val="single"/>
          </w:rPr>
          <w:t>在线服务附加和其他过渡许可</w:t>
        </w:r>
      </w:hyperlink>
      <w:r>
        <w:t>。</w:t>
      </w:r>
    </w:p>
    <w:p w:rsidR="00F17832" w:rsidRDefault="00787596">
      <w:pPr>
        <w:pStyle w:val="ProductList-BodySpaced"/>
      </w:pPr>
      <w:r>
        <w:rPr>
          <w:b/>
          <w:color w:val="00188F"/>
        </w:rPr>
        <w:t>客户端访问要求</w:t>
      </w:r>
      <w:r>
        <w:t>：指示当用户和设备访问服务器产品时是否需要提供</w:t>
      </w:r>
      <w:r>
        <w:t xml:space="preserve"> CAL</w:t>
      </w:r>
      <w:r>
        <w:t>。</w:t>
      </w:r>
    </w:p>
    <w:p w:rsidR="00F17832" w:rsidRDefault="00787596">
      <w:pPr>
        <w:pStyle w:val="ProductList-BodySpaced"/>
      </w:pPr>
      <w:r>
        <w:rPr>
          <w:b/>
          <w:color w:val="00188F"/>
        </w:rPr>
        <w:t>灾难恢复</w:t>
      </w:r>
      <w:r>
        <w:t>：提供给软件保障客户使用软件进行有条件灾难恢复的权利；请参阅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hyperlink w:anchor="_Sec588">
        <w:r>
          <w:rPr>
            <w:color w:val="00467F"/>
            <w:u w:val="single"/>
          </w:rPr>
          <w:t>“</w:t>
        </w:r>
        <w:r>
          <w:rPr>
            <w:color w:val="00467F"/>
            <w:u w:val="single"/>
          </w:rPr>
          <w:t>服务器</w:t>
        </w:r>
        <w:r>
          <w:rPr>
            <w:color w:val="00467F"/>
            <w:u w:val="single"/>
          </w:rPr>
          <w:t xml:space="preserve"> – </w:t>
        </w:r>
        <w:r>
          <w:rPr>
            <w:color w:val="00467F"/>
            <w:u w:val="single"/>
          </w:rPr>
          <w:t>灾难恢复权利</w:t>
        </w:r>
        <w:r>
          <w:rPr>
            <w:color w:val="00467F"/>
            <w:u w:val="single"/>
          </w:rPr>
          <w:t>”</w:t>
        </w:r>
      </w:hyperlink>
      <w:r>
        <w:t>一节，了解详细信息</w:t>
      </w:r>
    </w:p>
    <w:p w:rsidR="00F17832" w:rsidRDefault="00787596">
      <w:pPr>
        <w:pStyle w:val="ProductList-BodySpaced"/>
      </w:pPr>
      <w:r>
        <w:rPr>
          <w:b/>
          <w:color w:val="00188F"/>
        </w:rPr>
        <w:t>降级版本</w:t>
      </w:r>
      <w:r>
        <w:t>：与指定的较高版本对应的获准的较低版本。根据通用许可条款的规定，客户可以使用获准的较低版本来替代已取得许可的较高版本。</w:t>
      </w:r>
    </w:p>
    <w:p w:rsidR="00F17832" w:rsidRDefault="00787596">
      <w:pPr>
        <w:pStyle w:val="ProductList-BodySpaced"/>
      </w:pPr>
      <w:r>
        <w:rPr>
          <w:b/>
          <w:color w:val="00188F"/>
        </w:rPr>
        <w:t>符合延期条件</w:t>
      </w:r>
      <w:r>
        <w:t>：企业和企业订购许可协议中说明了符合延期条件的在线服务。</w:t>
      </w:r>
    </w:p>
    <w:p w:rsidR="00F17832" w:rsidRDefault="00787596">
      <w:pPr>
        <w:pStyle w:val="ProductList-BodySpaced"/>
      </w:pPr>
      <w:r>
        <w:rPr>
          <w:b/>
          <w:color w:val="00188F"/>
        </w:rPr>
        <w:t>外部用户访问要求</w:t>
      </w:r>
      <w:r>
        <w:t>：指明</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访问所需满足的特定许可要求或选项。</w:t>
      </w:r>
    </w:p>
    <w:p w:rsidR="00F17832" w:rsidRDefault="00787596">
      <w:pPr>
        <w:pStyle w:val="ProductList-BodySpaced"/>
      </w:pPr>
      <w:r>
        <w:rPr>
          <w:b/>
          <w:color w:val="00188F"/>
        </w:rPr>
        <w:t>故障转移权利</w:t>
      </w:r>
      <w:r>
        <w:t>：一项软件保障权益，允许客户在预料到出现故障转移事件的情况下，与</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上运行的软件一起运行该产品的被动故障转移实例。可以在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上的单独</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中或在专供客户使用的另一个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运行被动故障转移实例。仅在另外运行被动故障转移实例所需的许可数量不超过运行相应生产实例的许可数量的情况下，故障转移权利才适用。该软件保障权益需要适用于许可服务器的软件保障和访问许可（如有）。</w:t>
      </w:r>
    </w:p>
    <w:p w:rsidR="00F17832" w:rsidRDefault="00787596">
      <w:pPr>
        <w:pStyle w:val="ProductList-BodySpaced"/>
      </w:pPr>
      <w:r>
        <w:rPr>
          <w:b/>
          <w:color w:val="00188F"/>
        </w:rPr>
        <w:t>所含技术</w:t>
      </w:r>
      <w:r>
        <w:t>：指明产品中包括的其他</w:t>
      </w:r>
      <w:r>
        <w:t xml:space="preserve"> Microsoft </w:t>
      </w:r>
      <w:r>
        <w:t>组件；请参阅通用许可条款中的</w:t>
      </w:r>
      <w:r>
        <w:t>“</w:t>
      </w:r>
      <w:r>
        <w:t>所含技术</w:t>
      </w:r>
      <w:r>
        <w:t>”</w:t>
      </w:r>
      <w:r>
        <w:t>一节，了解详细信息。</w:t>
      </w:r>
    </w:p>
    <w:p w:rsidR="00F17832" w:rsidRDefault="00787596">
      <w:pPr>
        <w:pStyle w:val="ProductList-BodySpaced"/>
      </w:pPr>
      <w:r>
        <w:rPr>
          <w:b/>
          <w:color w:val="00188F"/>
        </w:rPr>
        <w:t>许可移动性</w:t>
      </w:r>
      <w:r>
        <w:t>：软件保障客户享有的，在标准时间表之外的时间里重新分配许可，或在其数据中心以外的多租户服务器上使用产品的权利；请参阅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许可移动性</w:t>
      </w:r>
      <w:r>
        <w:t>”</w:t>
      </w:r>
      <w:r>
        <w:t>一节，了解详细信息。</w:t>
      </w:r>
    </w:p>
    <w:p w:rsidR="00F17832" w:rsidRDefault="00787596">
      <w:pPr>
        <w:pStyle w:val="ProductList-BodySpaced"/>
      </w:pPr>
      <w:r>
        <w:rPr>
          <w:b/>
          <w:color w:val="00188F"/>
        </w:rPr>
        <w:t>许可条款</w:t>
      </w:r>
      <w:r>
        <w:t>：约束部署和使用产品之活动的条款和条件。</w:t>
      </w:r>
    </w:p>
    <w:p w:rsidR="00F17832" w:rsidRDefault="00787596">
      <w:pPr>
        <w:pStyle w:val="ProductList-BodySpaced"/>
      </w:pPr>
      <w:r>
        <w:rPr>
          <w:b/>
          <w:color w:val="00188F"/>
        </w:rPr>
        <w:t>迁移权利</w:t>
      </w:r>
      <w:r>
        <w:t>：客户可以按照产品说明或产品列表中发布的特殊条款的说明从软件或其他产品的先前版本升级。客户还具有非标准降级权利，可以使用同一产品或其他产品的早期版本来替代许可版本。</w:t>
      </w:r>
    </w:p>
    <w:p w:rsidR="00F17832" w:rsidRDefault="00787596">
      <w:pPr>
        <w:pStyle w:val="ProductList-BodySpaced"/>
      </w:pPr>
      <w:r>
        <w:rPr>
          <w:b/>
          <w:color w:val="00188F"/>
        </w:rPr>
        <w:t>前提</w:t>
      </w:r>
      <w:r>
        <w:t>：指明必须满足哪些额外条件才能购买产品许可。</w:t>
      </w:r>
    </w:p>
    <w:p w:rsidR="00F17832" w:rsidRDefault="00787596">
      <w:pPr>
        <w:pStyle w:val="ProductList-BodySpaced"/>
      </w:pPr>
      <w:r>
        <w:rPr>
          <w:b/>
          <w:color w:val="00188F"/>
        </w:rPr>
        <w:t>前提（软件保障）</w:t>
      </w:r>
      <w:r>
        <w:t>：指明必须满足哪些额外条件才能购买产品的软件保障范围。</w:t>
      </w:r>
    </w:p>
    <w:p w:rsidR="00F17832" w:rsidRDefault="00787596">
      <w:pPr>
        <w:pStyle w:val="ProductList-BodySpaced"/>
      </w:pPr>
      <w:r>
        <w:rPr>
          <w:b/>
          <w:color w:val="00188F"/>
        </w:rPr>
        <w:t>早期版本</w:t>
      </w:r>
      <w:r>
        <w:t>：产品的先前版本以及可用日期。</w:t>
      </w:r>
    </w:p>
    <w:p w:rsidR="00F17832" w:rsidRDefault="00787596">
      <w:pPr>
        <w:pStyle w:val="ProductList-BodySpaced"/>
      </w:pPr>
      <w:r>
        <w:rPr>
          <w:b/>
          <w:color w:val="00188F"/>
        </w:rPr>
        <w:t>声明</w:t>
      </w:r>
      <w:r>
        <w:t>：标识产品的相应声明；请参阅</w:t>
      </w:r>
      <w:hyperlink w:anchor="_Sec537">
        <w:r>
          <w:rPr>
            <w:color w:val="00467F"/>
            <w:u w:val="single"/>
          </w:rPr>
          <w:t>通用许可条款</w:t>
        </w:r>
      </w:hyperlink>
      <w:r>
        <w:t>中的</w:t>
      </w:r>
      <w:r>
        <w:t>“</w:t>
      </w:r>
      <w:r>
        <w:t>声明</w:t>
      </w:r>
      <w:r>
        <w:t>”</w:t>
      </w:r>
      <w:r>
        <w:t>一节，了解详细信息。</w:t>
      </w:r>
    </w:p>
    <w:p w:rsidR="00F17832" w:rsidRDefault="00787596">
      <w:pPr>
        <w:pStyle w:val="ProductList-BodySpaced"/>
      </w:pPr>
      <w:r>
        <w:rPr>
          <w:b/>
          <w:color w:val="00188F"/>
        </w:rPr>
        <w:t>在线订购计划</w:t>
      </w:r>
      <w:r>
        <w:rPr>
          <w:b/>
          <w:color w:val="00188F"/>
        </w:rPr>
        <w:t xml:space="preserve"> (OSP)</w:t>
      </w:r>
      <w:r>
        <w:t>：通过在线订购计划获得的产品。</w:t>
      </w:r>
    </w:p>
    <w:p w:rsidR="00F17832" w:rsidRDefault="00787596">
      <w:pPr>
        <w:pStyle w:val="ProductList-BodySpaced"/>
      </w:pPr>
      <w:r>
        <w:rPr>
          <w:b/>
          <w:color w:val="00188F"/>
        </w:rPr>
        <w:t>产品组</w:t>
      </w:r>
      <w:r>
        <w:t>：指明产品所属的产品组，用于确定价格折扣。共有三个产品组类别：应用程序、服务器和系统。</w:t>
      </w:r>
    </w:p>
    <w:p w:rsidR="00F17832" w:rsidRDefault="00787596">
      <w:pPr>
        <w:pStyle w:val="ProductList-BodySpaced"/>
      </w:pPr>
      <w:r>
        <w:rPr>
          <w:b/>
          <w:color w:val="00188F"/>
        </w:rPr>
        <w:t>产品特定许可条款</w:t>
      </w:r>
      <w:r>
        <w:t>：指明下面的使用权利表列出了约束部署和使用产品之活动的产品特定条款和条件。</w:t>
      </w:r>
    </w:p>
    <w:p w:rsidR="00F17832" w:rsidRDefault="00787596">
      <w:pPr>
        <w:pStyle w:val="ProductList-BodySpaced"/>
      </w:pPr>
      <w:r>
        <w:rPr>
          <w:b/>
          <w:color w:val="00188F"/>
        </w:rPr>
        <w:t>促销</w:t>
      </w:r>
      <w:r>
        <w:t>：表示限时优惠按照</w:t>
      </w:r>
      <w:r>
        <w:t>“</w:t>
      </w:r>
      <w:hyperlink w:anchor="_Sec572">
        <w:r>
          <w:rPr>
            <w:color w:val="00467F"/>
            <w:u w:val="single"/>
          </w:rPr>
          <w:t>附录</w:t>
        </w:r>
        <w:r>
          <w:rPr>
            <w:color w:val="00467F"/>
            <w:u w:val="single"/>
          </w:rPr>
          <w:t xml:space="preserve"> F</w:t>
        </w:r>
      </w:hyperlink>
      <w:r>
        <w:t xml:space="preserve"> – </w:t>
      </w:r>
      <w:r>
        <w:t>促销</w:t>
      </w:r>
      <w:r>
        <w:t>”</w:t>
      </w:r>
      <w:r>
        <w:t>中的规定适用于该产品。</w:t>
      </w:r>
    </w:p>
    <w:p w:rsidR="00F17832" w:rsidRDefault="00787596">
      <w:pPr>
        <w:pStyle w:val="ProductList-BodySpaced"/>
      </w:pPr>
      <w:r>
        <w:rPr>
          <w:b/>
          <w:color w:val="00188F"/>
        </w:rPr>
        <w:t>合格用户免除</w:t>
      </w:r>
      <w:r>
        <w:t>：免除适用于仅根据这些许可之一来访问产品的用户。无论协议中有何相反规定，这些用户都不会被计为客户批量许可协议下的合格用户。</w:t>
      </w:r>
    </w:p>
    <w:p w:rsidR="00F17832" w:rsidRDefault="00787596">
      <w:pPr>
        <w:pStyle w:val="ProductList-BodySpaced"/>
      </w:pPr>
      <w:r>
        <w:rPr>
          <w:b/>
          <w:color w:val="00188F"/>
        </w:rPr>
        <w:t>符合削减条件</w:t>
      </w:r>
      <w:r>
        <w:t>：企业许可登记表、企业订购许可登记表、</w:t>
      </w:r>
      <w:r>
        <w:t xml:space="preserve">Microsoft Azure </w:t>
      </w:r>
      <w:r>
        <w:t>许可登记表或教育解决方案许可登记表客户可以报告削减许可或已分配年度承诺的在线服务。</w:t>
      </w:r>
    </w:p>
    <w:p w:rsidR="00F17832" w:rsidRDefault="00787596">
      <w:pPr>
        <w:pStyle w:val="ProductList-BodySpaced"/>
      </w:pPr>
      <w:r>
        <w:rPr>
          <w:b/>
          <w:color w:val="00188F"/>
        </w:rPr>
        <w:t>符合削减条件</w:t>
      </w:r>
      <w:r>
        <w:rPr>
          <w:b/>
          <w:color w:val="00188F"/>
        </w:rPr>
        <w:t xml:space="preserve"> (SCE)</w:t>
      </w:r>
      <w:r>
        <w:t>：服务器和云许可登记表客户在连续十二</w:t>
      </w:r>
      <w:r>
        <w:t xml:space="preserve"> (12) </w:t>
      </w:r>
      <w:r>
        <w:t>个月后可以报告削减订购许可或未来已分配年度承诺的产品。</w:t>
      </w:r>
    </w:p>
    <w:p w:rsidR="00F17832" w:rsidRDefault="00787596">
      <w:pPr>
        <w:pStyle w:val="ProductList-BodySpaced"/>
      </w:pPr>
      <w:r>
        <w:rPr>
          <w:b/>
          <w:color w:val="00188F"/>
        </w:rPr>
        <w:t>漫游权利</w:t>
      </w:r>
      <w:r>
        <w:t>：一项软件保障权益，允许赋予</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某些访问和使用权利。</w:t>
      </w:r>
      <w:r>
        <w:fldChar w:fldCharType="begin"/>
      </w:r>
      <w:r>
        <w:instrText xml:space="preserve"> AutoTextList   \s NoStyle \t "</w:instrText>
      </w:r>
      <w:r>
        <w:instrText>主要用户指在任意九十</w:instrText>
      </w:r>
      <w:r>
        <w:instrText xml:space="preserve"> (90) </w:instrText>
      </w:r>
      <w:r>
        <w:instrText>天内使用许可设备的时间超过</w:instrText>
      </w:r>
      <w:r>
        <w:instrText xml:space="preserve"> 50% </w:instrText>
      </w:r>
      <w:r>
        <w:instrText>的用户。</w:instrText>
      </w:r>
      <w:r>
        <w:instrText xml:space="preserve">" </w:instrText>
      </w:r>
      <w:r>
        <w:fldChar w:fldCharType="separate"/>
      </w:r>
      <w:r>
        <w:rPr>
          <w:color w:val="0563C1"/>
        </w:rPr>
        <w:t>主要用户</w:t>
      </w:r>
      <w:r>
        <w:fldChar w:fldCharType="end"/>
      </w:r>
      <w:r>
        <w:t>可以使用</w:t>
      </w:r>
      <w:r>
        <w:fldChar w:fldCharType="begin"/>
      </w:r>
      <w:r>
        <w:instrText xml:space="preserve"> AutoTextList   \s NoStyle \t "</w:instrText>
      </w:r>
      <w:r>
        <w:instrText>合格第三方设备是指不由客户或其关联公司直接或间接控制的设备（例如，第三方的公共自助服务设备）。</w:instrText>
      </w:r>
      <w:r>
        <w:instrText xml:space="preserve">" </w:instrText>
      </w:r>
      <w:r>
        <w:fldChar w:fldCharType="separate"/>
      </w:r>
      <w:r>
        <w:rPr>
          <w:color w:val="0563C1"/>
        </w:rPr>
        <w:t>合格的第三方设备</w:t>
      </w:r>
      <w:r>
        <w:fldChar w:fldCharType="end"/>
      </w:r>
      <w:r>
        <w:t xml:space="preserve"> (i) </w:t>
      </w:r>
      <w:r>
        <w:t>远程访问和使用在专供客户使用的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上所运行软件的允许实例或副本，</w:t>
      </w:r>
      <w:r>
        <w:t xml:space="preserve">(ii) </w:t>
      </w:r>
      <w:r>
        <w:t>在</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中本地使用允许的实例或副本，或者</w:t>
      </w:r>
      <w:r>
        <w:t xml:space="preserve"> (iii) </w:t>
      </w:r>
      <w:r>
        <w:t>通过</w:t>
      </w:r>
      <w:r>
        <w:t xml:space="preserve"> Windows to </w:t>
      </w:r>
      <w:r>
        <w:lastRenderedPageBreak/>
        <w:t xml:space="preserve">Go </w:t>
      </w:r>
      <w:r>
        <w:t>在</w:t>
      </w:r>
      <w:r>
        <w:t xml:space="preserve"> USB </w:t>
      </w:r>
      <w:r>
        <w:t>驱动器上本地访问软件的允许实例或副本，每种情况都仅用于工作相关目的，即便用户不在客户现场。其他任何用户不得在同一时间采用同一</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使用该软件。即使客户批量许可协议中有任何相反的规定，合格台式计算机和设备也不包括客户的用户根据漫游权利单独访问和使用软件和任何（其他）企业产品的任何合格第三方设备。</w:t>
      </w:r>
    </w:p>
    <w:p w:rsidR="00F17832" w:rsidRDefault="00787596">
      <w:pPr>
        <w:pStyle w:val="ProductList-BodySpaced"/>
      </w:pPr>
      <w:r>
        <w:rPr>
          <w:b/>
          <w:color w:val="00188F"/>
        </w:rPr>
        <w:t>软件保障等效权利</w:t>
      </w:r>
      <w:r>
        <w:t>：在订购期内，通过服务器和云许可登记表或</w:t>
      </w:r>
      <w:r>
        <w:t xml:space="preserve"> Microsoft </w:t>
      </w:r>
      <w:r>
        <w:t>产品和服务协议获取的软件</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提供与附带软件保障范围的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相同的软件保障权利和权益。</w:t>
      </w:r>
    </w:p>
    <w:p w:rsidR="00F17832" w:rsidRDefault="00787596">
      <w:pPr>
        <w:pStyle w:val="ProductList-BodySpaced"/>
      </w:pPr>
      <w:r>
        <w:rPr>
          <w:b/>
          <w:color w:val="00188F"/>
        </w:rPr>
        <w:t>自托管</w:t>
      </w:r>
      <w:r>
        <w:t>：一项软件保障权益，允许出于有条件托管之用途使用产品；请参阅</w:t>
      </w:r>
      <w:r>
        <w:t>“</w:t>
      </w:r>
      <w:hyperlink w:anchor="_Sec564">
        <w:r>
          <w:rPr>
            <w:color w:val="00467F"/>
            <w:u w:val="single"/>
          </w:rPr>
          <w:t>附录</w:t>
        </w:r>
        <w:r>
          <w:rPr>
            <w:color w:val="00467F"/>
            <w:u w:val="single"/>
          </w:rPr>
          <w:t xml:space="preserve"> B</w:t>
        </w:r>
      </w:hyperlink>
      <w:r>
        <w:t xml:space="preserve"> – </w:t>
      </w:r>
      <w:r>
        <w:t>软件保障</w:t>
      </w:r>
      <w:r>
        <w:t>”</w:t>
      </w:r>
      <w:r>
        <w:t>中的</w:t>
      </w:r>
      <w:r>
        <w:t>“</w:t>
      </w:r>
      <w:r>
        <w:t>服务器</w:t>
      </w:r>
      <w:r>
        <w:t xml:space="preserve"> – </w:t>
      </w:r>
      <w:r>
        <w:t>自托管应用程序</w:t>
      </w:r>
      <w:r>
        <w:t>”</w:t>
      </w:r>
      <w:r>
        <w:t>一节，了解详细信息。</w:t>
      </w:r>
    </w:p>
    <w:p w:rsidR="00F17832" w:rsidRDefault="00787596">
      <w:pPr>
        <w:pStyle w:val="ProductList-BodySpaced"/>
      </w:pPr>
      <w:r>
        <w:rPr>
          <w:b/>
          <w:color w:val="00188F"/>
        </w:rPr>
        <w:t>软件保障权益组</w:t>
      </w:r>
      <w:r>
        <w:t>：指明产品的类别，用于确定广泛适用于该产品组的软件保障权益，如</w:t>
      </w:r>
      <w:r>
        <w:t>“</w:t>
      </w:r>
      <w:hyperlink w:anchor="_Sec564">
        <w:r>
          <w:rPr>
            <w:color w:val="00467F"/>
            <w:u w:val="single"/>
          </w:rPr>
          <w:t>附录</w:t>
        </w:r>
        <w:r>
          <w:rPr>
            <w:color w:val="00467F"/>
            <w:u w:val="single"/>
          </w:rPr>
          <w:t xml:space="preserve"> B</w:t>
        </w:r>
      </w:hyperlink>
      <w:r>
        <w:t xml:space="preserve"> – </w:t>
      </w:r>
      <w:r>
        <w:t>软件保障</w:t>
      </w:r>
      <w:r>
        <w:t>”</w:t>
      </w:r>
      <w:r>
        <w:t>中所列。</w:t>
      </w:r>
    </w:p>
    <w:p w:rsidR="00F17832" w:rsidRDefault="00787596">
      <w:pPr>
        <w:pStyle w:val="ProductList-BodySpaced"/>
      </w:pPr>
      <w:r>
        <w:rPr>
          <w:b/>
          <w:color w:val="00188F"/>
        </w:rPr>
        <w:t>学生使用权益</w:t>
      </w:r>
      <w:r>
        <w:t>：利用该选项，按整个组织的总体数量取得合格产品许可的机构可以按照</w:t>
      </w:r>
      <w:r>
        <w:t xml:space="preserve"> 1:15 </w:t>
      </w:r>
      <w:r>
        <w:t>或</w:t>
      </w:r>
      <w:r>
        <w:t xml:space="preserve"> 1:40</w:t>
      </w:r>
      <w:r>
        <w:t>（</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或职员</w:t>
      </w:r>
      <w:r>
        <w:t>/</w:t>
      </w:r>
      <w:r>
        <w:t>教员用户与学生之比）的比例为其学生授予产品使用许可，且无需支付额外费用。</w:t>
      </w:r>
      <w:hyperlink w:anchor="_Sec1230">
        <w:r>
          <w:rPr>
            <w:color w:val="00467F"/>
            <w:u w:val="single"/>
          </w:rPr>
          <w:t>附录</w:t>
        </w:r>
        <w:r>
          <w:rPr>
            <w:color w:val="00467F"/>
            <w:u w:val="single"/>
          </w:rPr>
          <w:t xml:space="preserve"> H – </w:t>
        </w:r>
        <w:r>
          <w:rPr>
            <w:color w:val="00467F"/>
            <w:u w:val="single"/>
          </w:rPr>
          <w:t>学生使用权益和学术计划</w:t>
        </w:r>
      </w:hyperlink>
      <w:r>
        <w:t>中介绍了合格产品和有资格获得学生使用权益的产品及相应的比例。此类学生许可可能不会计入最小订单要求。学生的使用活动受通过学生使用权益获得许可的产品的许可条款的约束。依据学生使用权益使用产品的权利将于学生不再是机构成员时过期。</w:t>
      </w:r>
    </w:p>
    <w:p w:rsidR="00F17832" w:rsidRDefault="00787596">
      <w:pPr>
        <w:pStyle w:val="ProductList-BodySpaced"/>
      </w:pPr>
      <w:r>
        <w:rPr>
          <w:b/>
          <w:color w:val="00188F"/>
        </w:rPr>
        <w:t>套件</w:t>
      </w:r>
      <w:r>
        <w:t>：包含还可单独许可的组件的产品。套件根据分配给单个用户或设备的单个</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进行授权，并允许在该单个设备上或由该单个用户使用其所有组件。套件的组件不得分散到不同的设备上使用，也不得由不同的用户使用。</w:t>
      </w:r>
    </w:p>
    <w:p w:rsidR="00F17832" w:rsidRDefault="00787596">
      <w:pPr>
        <w:pStyle w:val="ProductList-BodySpaced"/>
      </w:pPr>
      <w:r>
        <w:rPr>
          <w:b/>
          <w:color w:val="00188F"/>
        </w:rPr>
        <w:t>符合校正条件</w:t>
      </w:r>
      <w:r>
        <w:t>：企业或企业订购客户可以通过校正订单或年度订购流程订购而不是每月订购一次的在线服务订购许可。</w:t>
      </w:r>
    </w:p>
    <w:p w:rsidR="00F17832" w:rsidRDefault="00787596">
      <w:pPr>
        <w:pStyle w:val="ProductList-BodySpaced"/>
      </w:pPr>
      <w:r>
        <w:rPr>
          <w:b/>
          <w:color w:val="00188F"/>
        </w:rPr>
        <w:t>最新折扣</w:t>
      </w:r>
      <w:r>
        <w:t>：最新折扣是适用于在协议的第一年订购产品许可且拥有相应的合格产品的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的开放式价值订购客户的折扣。</w:t>
      </w:r>
    </w:p>
    <w:p w:rsidR="00F17832" w:rsidRDefault="00F17832">
      <w:pPr>
        <w:pStyle w:val="ProductList-BodySpaced"/>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Spaced"/>
      </w:pPr>
    </w:p>
    <w:p w:rsidR="00F17832" w:rsidRDefault="00787596">
      <w:pPr>
        <w:pStyle w:val="ProductList-Offering1Heading"/>
        <w:outlineLvl w:val="1"/>
      </w:pPr>
      <w:bookmarkStart w:id="336" w:name="_Sec551"/>
      <w:r>
        <w:t>单元格值</w:t>
      </w:r>
      <w:bookmarkEnd w:id="336"/>
      <w:r>
        <w:fldChar w:fldCharType="begin"/>
      </w:r>
      <w:r>
        <w:instrText xml:space="preserve"> TC "</w:instrText>
      </w:r>
      <w:bookmarkStart w:id="337" w:name="_Toc4615645"/>
      <w:r>
        <w:instrText>单元格值</w:instrText>
      </w:r>
      <w:bookmarkEnd w:id="337"/>
      <w:r>
        <w:instrText>" \l 2</w:instrText>
      </w:r>
      <w:r>
        <w:fldChar w:fldCharType="end"/>
      </w:r>
    </w:p>
    <w:p w:rsidR="00F17832" w:rsidRDefault="00787596">
      <w:pPr>
        <w:pStyle w:val="ProductList-BodySpaced"/>
      </w:pPr>
      <w:r>
        <w:t>单元格值在每个产品说明中的计划可用性表格中会用到，用来指明每个计划中该产品的提供方式。批量许可计划协议中定义了这些产品提供类型。</w:t>
      </w:r>
    </w:p>
    <w:p w:rsidR="00F17832" w:rsidRDefault="00F17832">
      <w:pPr>
        <w:pStyle w:val="ProductList-BodySpaced"/>
      </w:pPr>
    </w:p>
    <w:p w:rsidR="00F17832" w:rsidRDefault="00787596">
      <w:pPr>
        <w:pStyle w:val="ProductList-BodySpaced"/>
      </w:pPr>
      <w:r>
        <w:rPr>
          <w:b/>
          <w:color w:val="00188F"/>
        </w:rPr>
        <w:t xml:space="preserve">A </w:t>
      </w:r>
      <w:r>
        <w:t xml:space="preserve">= </w:t>
      </w:r>
      <w:r>
        <w:rPr>
          <w:color w:val="00188F"/>
        </w:rPr>
        <w:t>附加产品</w:t>
      </w:r>
      <w:r>
        <w:t>：该产品作为附加产品提供。</w:t>
      </w:r>
    </w:p>
    <w:p w:rsidR="00F17832" w:rsidRDefault="00787596">
      <w:pPr>
        <w:pStyle w:val="ProductList-BodySpaced"/>
      </w:pPr>
      <w:r>
        <w:rPr>
          <w:b/>
          <w:color w:val="00188F"/>
        </w:rPr>
        <w:t xml:space="preserve">AO </w:t>
      </w:r>
      <w:r>
        <w:t xml:space="preserve">= </w:t>
      </w:r>
      <w:r>
        <w:rPr>
          <w:color w:val="00188F"/>
        </w:rPr>
        <w:t>附加产品（组织范围）</w:t>
      </w:r>
      <w:r>
        <w:t>：该产品会作为附加产品提供，且必须为整个组织订购。</w:t>
      </w:r>
    </w:p>
    <w:p w:rsidR="00F17832" w:rsidRDefault="00787596">
      <w:pPr>
        <w:pStyle w:val="ProductList-BodySpaced"/>
      </w:pPr>
      <w:r>
        <w:rPr>
          <w:b/>
        </w:rPr>
        <w:t xml:space="preserve">AF </w:t>
      </w:r>
      <w:r>
        <w:rPr>
          <w:color w:val="000000"/>
        </w:rPr>
        <w:t xml:space="preserve">= </w:t>
      </w:r>
      <w:r>
        <w:rPr>
          <w:color w:val="00188F"/>
        </w:rPr>
        <w:t>附加产品（教员）</w:t>
      </w:r>
      <w:r>
        <w:rPr>
          <w:color w:val="000000"/>
        </w:rPr>
        <w:t>：</w:t>
      </w:r>
      <w:r>
        <w:t>该产品以中小学校计划的附加产品的形式提供，并且必须以涵盖所有教员和职员的整个组织为单位获得许可。</w:t>
      </w:r>
    </w:p>
    <w:p w:rsidR="00F17832" w:rsidRDefault="00787596">
      <w:pPr>
        <w:pStyle w:val="ProductList-BodySpaced"/>
      </w:pPr>
      <w:r>
        <w:rPr>
          <w:b/>
        </w:rPr>
        <w:t xml:space="preserve">AP </w:t>
      </w:r>
      <w:r>
        <w:rPr>
          <w:color w:val="000000"/>
        </w:rPr>
        <w:t xml:space="preserve">= </w:t>
      </w:r>
      <w:r>
        <w:rPr>
          <w:color w:val="00188F"/>
        </w:rPr>
        <w:t xml:space="preserve">EES 2017 </w:t>
      </w:r>
      <w:r>
        <w:rPr>
          <w:color w:val="00188F"/>
        </w:rPr>
        <w:t>中的附加产品</w:t>
      </w:r>
      <w:r>
        <w:rPr>
          <w:color w:val="000000"/>
        </w:rPr>
        <w:t>：</w:t>
      </w:r>
      <w:r>
        <w:t>该产品以（发布日期在</w:t>
      </w:r>
      <w:r>
        <w:t xml:space="preserve"> 2017 </w:t>
      </w:r>
      <w:r>
        <w:t>年</w:t>
      </w:r>
      <w:r>
        <w:t xml:space="preserve"> 10 </w:t>
      </w:r>
      <w:r>
        <w:t>月或之后的）教育解决方案许可登记表的附加产品的形式提供。</w:t>
      </w:r>
    </w:p>
    <w:p w:rsidR="00F17832" w:rsidRDefault="00787596">
      <w:pPr>
        <w:pStyle w:val="ProductList-BodySpaced"/>
      </w:pPr>
      <w:r>
        <w:rPr>
          <w:b/>
        </w:rPr>
        <w:t xml:space="preserve">AS </w:t>
      </w:r>
      <w:r>
        <w:rPr>
          <w:color w:val="000000"/>
        </w:rPr>
        <w:t xml:space="preserve">= </w:t>
      </w:r>
      <w:r>
        <w:rPr>
          <w:color w:val="00188F"/>
        </w:rPr>
        <w:t>附加产品（中小学校）</w:t>
      </w:r>
      <w:r>
        <w:rPr>
          <w:color w:val="000000"/>
        </w:rPr>
        <w:t>：</w:t>
      </w:r>
      <w:r>
        <w:t>该产品仅以中小学校计划的附加产品的形式提供。</w:t>
      </w:r>
    </w:p>
    <w:p w:rsidR="00F17832" w:rsidRDefault="00787596">
      <w:pPr>
        <w:pStyle w:val="ProductList-BodySpaced"/>
      </w:pPr>
      <w:r>
        <w:rPr>
          <w:b/>
          <w:color w:val="00188F"/>
        </w:rPr>
        <w:t>E</w:t>
      </w:r>
      <w:r>
        <w:t xml:space="preserve"> = </w:t>
      </w:r>
      <w:r>
        <w:rPr>
          <w:color w:val="00188F"/>
        </w:rPr>
        <w:t>企业产品</w:t>
      </w:r>
      <w:r>
        <w:t>：该产品作为企业产品而不是台式计算机产品提供。</w:t>
      </w:r>
    </w:p>
    <w:p w:rsidR="00F17832" w:rsidRDefault="00787596">
      <w:pPr>
        <w:pStyle w:val="ProductList-BodySpaced"/>
      </w:pPr>
      <w:r>
        <w:rPr>
          <w:b/>
          <w:color w:val="00188F"/>
        </w:rPr>
        <w:t>ED</w:t>
      </w:r>
      <w:r>
        <w:t xml:space="preserve"> = </w:t>
      </w:r>
      <w:r>
        <w:rPr>
          <w:color w:val="00188F"/>
        </w:rPr>
        <w:t>教育台式计算机</w:t>
      </w:r>
      <w:r>
        <w:t>：该产品依照（发布日期在</w:t>
      </w:r>
      <w:r>
        <w:t xml:space="preserve"> 2017 </w:t>
      </w:r>
      <w:r>
        <w:t>年</w:t>
      </w:r>
      <w:r>
        <w:t xml:space="preserve"> 10 </w:t>
      </w:r>
      <w:r>
        <w:t>月之前的）</w:t>
      </w:r>
      <w:r>
        <w:t>“</w:t>
      </w:r>
      <w:r>
        <w:t>教育解决方案许可登记表</w:t>
      </w:r>
      <w:r>
        <w:t>”</w:t>
      </w:r>
      <w:r>
        <w:t>和</w:t>
      </w:r>
      <w:r>
        <w:t>“</w:t>
      </w:r>
      <w:r>
        <w:t>开放式价值订购</w:t>
      </w:r>
      <w:r>
        <w:t xml:space="preserve"> – </w:t>
      </w:r>
      <w:r>
        <w:t>教育解决方案</w:t>
      </w:r>
      <w:r>
        <w:t>”</w:t>
      </w:r>
      <w:r>
        <w:t>，作为带有</w:t>
      </w:r>
      <w:r>
        <w:t xml:space="preserve"> Enterprise CAL Suite </w:t>
      </w:r>
      <w:r>
        <w:t>或</w:t>
      </w:r>
      <w:r>
        <w:t xml:space="preserve"> Core CAL Suite </w:t>
      </w:r>
      <w:r>
        <w:t>的教育台式计算机平台产品提供，且必须以整个组织（包括所有教员和职员）为单位获得许可。</w:t>
      </w:r>
    </w:p>
    <w:p w:rsidR="00F17832" w:rsidRDefault="00787596">
      <w:pPr>
        <w:pStyle w:val="ProductList-BodySpaced"/>
      </w:pPr>
      <w:r>
        <w:rPr>
          <w:b/>
          <w:color w:val="00188F"/>
        </w:rPr>
        <w:t>EO</w:t>
      </w:r>
      <w:r>
        <w:t xml:space="preserve"> = </w:t>
      </w:r>
      <w:r>
        <w:rPr>
          <w:color w:val="00188F"/>
        </w:rPr>
        <w:t>企业在线服务</w:t>
      </w:r>
      <w:r>
        <w:t>：该在线服务作为企业在线服务或平台在线服务提供，并满足企业产品要求。</w:t>
      </w:r>
      <w:r>
        <w:t xml:space="preserve">Core CAL Suite </w:t>
      </w:r>
      <w:r>
        <w:t>和</w:t>
      </w:r>
      <w:r>
        <w:t xml:space="preserve"> Enterprise CAL Suite </w:t>
      </w:r>
      <w:r>
        <w:t>的</w:t>
      </w:r>
      <w:r>
        <w:t xml:space="preserve"> EO </w:t>
      </w:r>
      <w:r>
        <w:t>需要对应的</w:t>
      </w:r>
      <w:r>
        <w:t xml:space="preserve"> CAL Suite Bridge</w:t>
      </w:r>
      <w:r>
        <w:t>。</w:t>
      </w:r>
    </w:p>
    <w:p w:rsidR="00F17832" w:rsidRDefault="00787596">
      <w:pPr>
        <w:pStyle w:val="ProductList-BodySpaced"/>
      </w:pPr>
      <w:r>
        <w:rPr>
          <w:b/>
          <w:color w:val="00188F"/>
        </w:rPr>
        <w:t>EP</w:t>
      </w:r>
      <w:r>
        <w:rPr>
          <w:color w:val="000000"/>
        </w:rPr>
        <w:t xml:space="preserve"> = </w:t>
      </w:r>
      <w:r>
        <w:rPr>
          <w:color w:val="00188F"/>
        </w:rPr>
        <w:t>教育平台产品</w:t>
      </w:r>
      <w:r>
        <w:t>：该产品依照（发布日期在</w:t>
      </w:r>
      <w:r>
        <w:t xml:space="preserve"> 2017 </w:t>
      </w:r>
      <w:r>
        <w:t>年</w:t>
      </w:r>
      <w:r>
        <w:t xml:space="preserve"> 10 </w:t>
      </w:r>
      <w:r>
        <w:t>月或之后的）</w:t>
      </w:r>
      <w:r>
        <w:t>“</w:t>
      </w:r>
      <w:r>
        <w:t>教育解决方案许可登记表</w:t>
      </w:r>
      <w:r>
        <w:t>”</w:t>
      </w:r>
      <w:r>
        <w:t>，以教育平台产品的形式提供，且必须以整个组织（包括所有</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）为单位获得许可，或按全部学生数量获得许可。</w:t>
      </w:r>
    </w:p>
    <w:p w:rsidR="00F17832" w:rsidRDefault="00787596">
      <w:pPr>
        <w:pStyle w:val="ProductList-BodySpaced"/>
      </w:pPr>
      <w:r>
        <w:rPr>
          <w:b/>
          <w:color w:val="00188F"/>
        </w:rPr>
        <w:t>OM</w:t>
      </w:r>
      <w:r>
        <w:t xml:space="preserve"> = </w:t>
      </w:r>
      <w:r>
        <w:rPr>
          <w:color w:val="00188F"/>
        </w:rPr>
        <w:t>最低开放计划</w:t>
      </w:r>
      <w:r>
        <w:t>：每份许可单独计为</w:t>
      </w:r>
      <w:r>
        <w:t xml:space="preserve"> 5 </w:t>
      </w:r>
      <w:r>
        <w:t>份许可，以限定开放许可和开放式价值中的最小初始订单。</w:t>
      </w:r>
    </w:p>
    <w:p w:rsidR="00F17832" w:rsidRDefault="00787596">
      <w:pPr>
        <w:pStyle w:val="ProductList-BodySpaced"/>
      </w:pPr>
      <w:r>
        <w:rPr>
          <w:b/>
          <w:color w:val="00188F"/>
        </w:rPr>
        <w:t>OW</w:t>
      </w:r>
      <w:r>
        <w:t xml:space="preserve"> = </w:t>
      </w:r>
      <w:r>
        <w:rPr>
          <w:color w:val="00188F"/>
        </w:rPr>
        <w:t>组织范围</w:t>
      </w:r>
      <w:r>
        <w:t>：在组织范围选项下可用。</w:t>
      </w:r>
    </w:p>
    <w:p w:rsidR="00F17832" w:rsidRDefault="00787596">
      <w:pPr>
        <w:pStyle w:val="ProductList-BodySpaced"/>
      </w:pPr>
      <w:r>
        <w:rPr>
          <w:b/>
          <w:color w:val="00188F"/>
        </w:rPr>
        <w:t>P</w:t>
      </w:r>
      <w:r>
        <w:t xml:space="preserve"> = </w:t>
      </w:r>
      <w:r>
        <w:rPr>
          <w:color w:val="00188F"/>
        </w:rPr>
        <w:t>开放式价值中的非组织范围</w:t>
      </w:r>
      <w:r>
        <w:t>：该产品在开放式价值中的非组织范围内提供。</w:t>
      </w:r>
    </w:p>
    <w:p w:rsidR="00F17832" w:rsidRDefault="00787596">
      <w:pPr>
        <w:pStyle w:val="ProductList-BodySpaced"/>
      </w:pPr>
      <w:r>
        <w:rPr>
          <w:b/>
          <w:color w:val="00188F"/>
        </w:rPr>
        <w:t>S</w:t>
      </w:r>
      <w:r>
        <w:rPr>
          <w:color w:val="000000"/>
        </w:rPr>
        <w:t xml:space="preserve"> = </w:t>
      </w:r>
      <w:r>
        <w:rPr>
          <w:color w:val="00188F"/>
        </w:rPr>
        <w:t>学生产品（仅限中小学校）</w:t>
      </w:r>
      <w:r>
        <w:t>：该产品仅会以学生产品的形式，通过中小学校计划提供；必须为全部学生订购该产品。</w:t>
      </w:r>
    </w:p>
    <w:p w:rsidR="00F17832" w:rsidRDefault="00787596">
      <w:pPr>
        <w:pStyle w:val="ProductList-BodySpaced"/>
      </w:pPr>
      <w:r>
        <w:rPr>
          <w:b/>
          <w:color w:val="00188F"/>
        </w:rPr>
        <w:lastRenderedPageBreak/>
        <w:t xml:space="preserve">SD </w:t>
      </w:r>
      <w:r>
        <w:t xml:space="preserve">= </w:t>
      </w:r>
      <w:r>
        <w:rPr>
          <w:color w:val="00188F"/>
        </w:rPr>
        <w:t>中小学校台式计算机平台产品</w:t>
      </w:r>
      <w:r>
        <w:t>：该产品以带有</w:t>
      </w:r>
      <w:r>
        <w:t xml:space="preserve"> Enterprise CAL Suite </w:t>
      </w:r>
      <w:r>
        <w:t>或</w:t>
      </w:r>
      <w:r>
        <w:t xml:space="preserve"> Core CAL Suite </w:t>
      </w:r>
      <w:r>
        <w:t>的中小学校台式计算机平台产品的形式，通过中小学校计划提供。一个</w:t>
      </w:r>
      <w:r>
        <w:t xml:space="preserve"> SD </w:t>
      </w:r>
      <w:r>
        <w:t>计为三个单位。</w:t>
      </w:r>
    </w:p>
    <w:p w:rsidR="00F17832" w:rsidRDefault="00787596">
      <w:pPr>
        <w:pStyle w:val="ProductList-BodySpaced"/>
      </w:pPr>
      <w:r>
        <w:rPr>
          <w:b/>
          <w:color w:val="00188F"/>
        </w:rPr>
        <w:t>ST</w:t>
      </w:r>
      <w:r>
        <w:t xml:space="preserve"> = </w:t>
      </w:r>
      <w:r>
        <w:rPr>
          <w:color w:val="00188F"/>
        </w:rPr>
        <w:t>教育版产品</w:t>
      </w:r>
      <w:r>
        <w:t>：该产品作为教育版产品提供，并且必须为全部学生订购。</w:t>
      </w:r>
    </w:p>
    <w:p w:rsidR="00F17832" w:rsidRDefault="00787596">
      <w:pPr>
        <w:pStyle w:val="ProductList-BodySpaced"/>
      </w:pPr>
      <w:r>
        <w:rPr>
          <w:b/>
          <w:color w:val="00188F"/>
        </w:rPr>
        <w:t>SP</w:t>
      </w:r>
      <w:r>
        <w:t xml:space="preserve"> = </w:t>
      </w:r>
      <w:r>
        <w:rPr>
          <w:color w:val="00188F"/>
        </w:rPr>
        <w:t>服务器和工具产品</w:t>
      </w:r>
      <w:r>
        <w:t>：该产品是依照服务器和云许可登记表提供的服务器和工具产品。</w:t>
      </w:r>
    </w:p>
    <w:p w:rsidR="00F17832" w:rsidRDefault="00787596">
      <w:pPr>
        <w:pStyle w:val="ProductList-BodySpaced"/>
      </w:pPr>
      <w:r>
        <w:rPr>
          <w:b/>
          <w:color w:val="00188F"/>
        </w:rPr>
        <w:t>UC</w:t>
      </w:r>
      <w:r>
        <w:t xml:space="preserve"> = </w:t>
      </w:r>
      <w:r>
        <w:rPr>
          <w:color w:val="00188F"/>
        </w:rPr>
        <w:t>政府社区云服务（仅美国）</w:t>
      </w:r>
      <w:r>
        <w:t>：在线服务作为政府社区云（仅限美国）服务提供。对于在线服务套件的</w:t>
      </w:r>
      <w:r>
        <w:t xml:space="preserve"> UC </w:t>
      </w:r>
      <w:r>
        <w:t>可用性，请参阅套件中各个组件的</w:t>
      </w:r>
      <w:r>
        <w:t>“</w:t>
      </w:r>
      <w:r>
        <w:t>计划可用性</w:t>
      </w:r>
      <w:r>
        <w:t>”</w:t>
      </w:r>
      <w:r>
        <w:t>表。</w:t>
      </w:r>
    </w:p>
    <w:p w:rsidR="00F17832" w:rsidRDefault="00F17832">
      <w:pPr>
        <w:pStyle w:val="ProductList-BodySpaced"/>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Spaced"/>
      </w:pPr>
    </w:p>
    <w:p w:rsidR="00F17832" w:rsidRDefault="00787596">
      <w:pPr>
        <w:pStyle w:val="ProductList-Offering1Heading"/>
        <w:outlineLvl w:val="1"/>
      </w:pPr>
      <w:bookmarkStart w:id="338" w:name="_Sec552"/>
      <w:r>
        <w:t>列标题</w:t>
      </w:r>
      <w:bookmarkEnd w:id="338"/>
      <w:r>
        <w:fldChar w:fldCharType="begin"/>
      </w:r>
      <w:r>
        <w:instrText xml:space="preserve"> TC "</w:instrText>
      </w:r>
      <w:bookmarkStart w:id="339" w:name="_Toc4615646"/>
      <w:r>
        <w:instrText>列标题</w:instrText>
      </w:r>
      <w:bookmarkEnd w:id="339"/>
      <w:r>
        <w:instrText>" \l 2</w:instrText>
      </w:r>
      <w:r>
        <w:fldChar w:fldCharType="end"/>
      </w:r>
    </w:p>
    <w:p w:rsidR="00F17832" w:rsidRDefault="00787596">
      <w:pPr>
        <w:pStyle w:val="ProductList-BodySpaced"/>
      </w:pPr>
      <w:r>
        <w:t>列标题显示在每个产品说明的计划可用性表中，会按计划、提供类型、分值和可用日期来组织计划可用性。</w:t>
      </w:r>
    </w:p>
    <w:p w:rsidR="00F17832" w:rsidRDefault="00F17832">
      <w:pPr>
        <w:pStyle w:val="ProductList-BodySpaced"/>
      </w:pPr>
    </w:p>
    <w:p w:rsidR="00F17832" w:rsidRDefault="00787596">
      <w:pPr>
        <w:pStyle w:val="ProductList-BodySpaced"/>
      </w:pPr>
      <w:r>
        <w:rPr>
          <w:b/>
          <w:color w:val="00188F"/>
        </w:rPr>
        <w:t>CSP</w:t>
      </w:r>
      <w:r>
        <w:rPr>
          <w:color w:val="000000"/>
        </w:rPr>
        <w:t xml:space="preserve">= </w:t>
      </w:r>
      <w:r>
        <w:rPr>
          <w:color w:val="00188F"/>
        </w:rPr>
        <w:t xml:space="preserve">Microsoft </w:t>
      </w:r>
      <w:r>
        <w:rPr>
          <w:color w:val="00188F"/>
        </w:rPr>
        <w:t>云协议</w:t>
      </w:r>
      <w:r>
        <w:t>：</w:t>
      </w:r>
      <w:r>
        <w:rPr>
          <w:color w:val="000000"/>
        </w:rPr>
        <w:t xml:space="preserve">Microsoft </w:t>
      </w:r>
      <w:r>
        <w:rPr>
          <w:color w:val="000000"/>
        </w:rPr>
        <w:t>云协议用于云解决方案提供商计划。</w:t>
      </w:r>
    </w:p>
    <w:p w:rsidR="00F17832" w:rsidRDefault="00787596">
      <w:pPr>
        <w:pStyle w:val="ProductList-BodySpaced"/>
      </w:pPr>
      <w:r>
        <w:rPr>
          <w:b/>
          <w:color w:val="00188F"/>
        </w:rPr>
        <w:t>DA</w:t>
      </w:r>
      <w:r>
        <w:t xml:space="preserve">= </w:t>
      </w:r>
      <w:r>
        <w:rPr>
          <w:color w:val="00188F"/>
        </w:rPr>
        <w:t>可用日期</w:t>
      </w:r>
      <w:r>
        <w:t>：这是产品首次发布的日期，显示形式为月</w:t>
      </w:r>
      <w:r>
        <w:t>/</w:t>
      </w:r>
      <w:r>
        <w:t>年。对于软件，该日期为微软发布许可以供订购的日期，或用户可在批量许可服务中心</w:t>
      </w:r>
      <w:r>
        <w:t xml:space="preserve"> (VLSC) </w:t>
      </w:r>
      <w:r>
        <w:t>下载的日期，以二者中较早的为准。</w:t>
      </w:r>
    </w:p>
    <w:p w:rsidR="00F17832" w:rsidRDefault="00787596">
      <w:pPr>
        <w:pStyle w:val="ProductList-BodySpaced"/>
      </w:pPr>
      <w:r>
        <w:rPr>
          <w:b/>
          <w:color w:val="00188F"/>
        </w:rPr>
        <w:t>EA/EAS</w:t>
      </w:r>
      <w:r>
        <w:t xml:space="preserve"> = </w:t>
      </w:r>
      <w:r>
        <w:rPr>
          <w:color w:val="00188F"/>
        </w:rPr>
        <w:t>企业协议与企业订购协议</w:t>
      </w:r>
      <w:r>
        <w:t>：包括企业和企业订购许可登记表，包括服务器云许可登记表。</w:t>
      </w:r>
    </w:p>
    <w:p w:rsidR="00F17832" w:rsidRDefault="00787596">
      <w:pPr>
        <w:pStyle w:val="ProductList-BodySpaced"/>
      </w:pPr>
      <w:r>
        <w:rPr>
          <w:b/>
          <w:color w:val="00188F"/>
        </w:rPr>
        <w:t>EES</w:t>
      </w:r>
      <w:r>
        <w:t xml:space="preserve"> = </w:t>
      </w:r>
      <w:r>
        <w:rPr>
          <w:color w:val="00188F"/>
        </w:rPr>
        <w:t>教育解决方案许可登记表</w:t>
      </w:r>
      <w:r>
        <w:t>：包括大专院校和中小学校协议</w:t>
      </w:r>
      <w:r>
        <w:t xml:space="preserve"> (CASA) </w:t>
      </w:r>
      <w:r>
        <w:t>下的教育解决方案许可登记表和中小学校许可登记表。</w:t>
      </w:r>
    </w:p>
    <w:p w:rsidR="00F17832" w:rsidRDefault="00787596">
      <w:pPr>
        <w:pStyle w:val="ProductList-BodySpaced"/>
      </w:pPr>
      <w:r>
        <w:rPr>
          <w:b/>
          <w:color w:val="00188F"/>
        </w:rPr>
        <w:t>L</w:t>
      </w:r>
      <w:r>
        <w:t xml:space="preserve"> = </w:t>
      </w:r>
      <w:r>
        <w:rPr>
          <w:color w:val="00188F"/>
        </w:rPr>
        <w:t>许可</w:t>
      </w:r>
      <w:r>
        <w:t>：为所示软件许可指定的分值。如果分值为插入语，则这是</w:t>
      </w:r>
      <w:r>
        <w:t xml:space="preserve"> CASA </w:t>
      </w:r>
      <w:r>
        <w:t>的值。</w:t>
      </w:r>
    </w:p>
    <w:p w:rsidR="00F17832" w:rsidRDefault="00787596">
      <w:pPr>
        <w:pStyle w:val="ProductList-BodySpaced"/>
      </w:pPr>
      <w:r>
        <w:rPr>
          <w:b/>
          <w:color w:val="00188F"/>
        </w:rPr>
        <w:t xml:space="preserve">L/SA </w:t>
      </w:r>
      <w:r>
        <w:t xml:space="preserve">= </w:t>
      </w:r>
      <w:r>
        <w:rPr>
          <w:color w:val="00188F"/>
        </w:rPr>
        <w:t>许可及软件保障</w:t>
      </w:r>
      <w:r>
        <w:t>：在同时提供可购买的许可及软件保障时指定的分值。</w:t>
      </w:r>
    </w:p>
    <w:p w:rsidR="00F17832" w:rsidRDefault="00787596">
      <w:pPr>
        <w:pStyle w:val="ProductList-BodySpaced"/>
      </w:pPr>
      <w:r>
        <w:rPr>
          <w:b/>
          <w:color w:val="00188F"/>
        </w:rPr>
        <w:t>MPSA</w:t>
      </w:r>
      <w:r>
        <w:t xml:space="preserve"> = </w:t>
      </w:r>
      <w:r>
        <w:rPr>
          <w:color w:val="00188F"/>
        </w:rPr>
        <w:t xml:space="preserve">Microsoft </w:t>
      </w:r>
      <w:r>
        <w:rPr>
          <w:color w:val="00188F"/>
        </w:rPr>
        <w:t>产品和服务协议</w:t>
      </w:r>
      <w:r>
        <w:t>。</w:t>
      </w:r>
    </w:p>
    <w:p w:rsidR="00F17832" w:rsidRDefault="00787596">
      <w:pPr>
        <w:pStyle w:val="ProductList-BodySpaced"/>
      </w:pPr>
      <w:r>
        <w:rPr>
          <w:b/>
          <w:color w:val="00188F"/>
        </w:rPr>
        <w:t>OL</w:t>
      </w:r>
      <w:r>
        <w:t xml:space="preserve"> = </w:t>
      </w:r>
      <w:r>
        <w:rPr>
          <w:color w:val="00188F"/>
        </w:rPr>
        <w:t>开放许可</w:t>
      </w:r>
      <w:r>
        <w:t>：开放许可包括开放许可、学术开放许可、政府开放许可以及慈善开放许可（如果适用）。</w:t>
      </w:r>
    </w:p>
    <w:p w:rsidR="00F17832" w:rsidRDefault="00787596">
      <w:pPr>
        <w:pStyle w:val="ProductList-BodySpaced"/>
      </w:pPr>
      <w:r>
        <w:rPr>
          <w:b/>
          <w:color w:val="00188F"/>
        </w:rPr>
        <w:t>OV/OVS</w:t>
      </w:r>
      <w:r>
        <w:t xml:space="preserve">= </w:t>
      </w:r>
      <w:r>
        <w:rPr>
          <w:color w:val="00188F"/>
        </w:rPr>
        <w:t>开放式价值和开放式价值订购：</w:t>
      </w:r>
      <w:r>
        <w:t>包括开放式价值、开放式价值订购、政府开放式价值和政府开放式价值订购。</w:t>
      </w:r>
    </w:p>
    <w:p w:rsidR="00F17832" w:rsidRDefault="00787596">
      <w:pPr>
        <w:pStyle w:val="ProductList-BodySpaced"/>
      </w:pPr>
      <w:r>
        <w:rPr>
          <w:b/>
          <w:color w:val="00188F"/>
        </w:rPr>
        <w:t>OVS-ES</w:t>
      </w:r>
      <w:r>
        <w:t xml:space="preserve"> = </w:t>
      </w:r>
      <w:r>
        <w:rPr>
          <w:color w:val="00188F"/>
        </w:rPr>
        <w:t>开放式价值订购</w:t>
      </w:r>
      <w:r>
        <w:rPr>
          <w:color w:val="00188F"/>
        </w:rPr>
        <w:t xml:space="preserve"> – </w:t>
      </w:r>
      <w:r>
        <w:rPr>
          <w:color w:val="00188F"/>
        </w:rPr>
        <w:t>教育解决方案</w:t>
      </w:r>
      <w:r>
        <w:t>。</w:t>
      </w:r>
    </w:p>
    <w:p w:rsidR="00F17832" w:rsidRDefault="00787596">
      <w:pPr>
        <w:pStyle w:val="ProductList-BodySpaced"/>
      </w:pPr>
      <w:r>
        <w:rPr>
          <w:b/>
          <w:color w:val="00188F"/>
        </w:rPr>
        <w:t>分值</w:t>
      </w:r>
      <w:r>
        <w:t xml:space="preserve"> = </w:t>
      </w:r>
      <w:r>
        <w:t>分配给产品的该值用于计算适用于客户批量许可协议的批量定价水平。</w:t>
      </w:r>
    </w:p>
    <w:p w:rsidR="00F17832" w:rsidRDefault="00787596">
      <w:pPr>
        <w:pStyle w:val="ProductList-BodySpaced"/>
      </w:pPr>
      <w:r>
        <w:rPr>
          <w:b/>
          <w:color w:val="00188F"/>
        </w:rPr>
        <w:t>SA</w:t>
      </w:r>
      <w:r>
        <w:t xml:space="preserve"> = </w:t>
      </w:r>
      <w:r>
        <w:rPr>
          <w:color w:val="00188F"/>
        </w:rPr>
        <w:t>软件保障</w:t>
      </w:r>
      <w:r>
        <w:t>：为所指示的软件提供软件保障时指定的分值。</w:t>
      </w:r>
    </w:p>
    <w:p w:rsidR="00F17832" w:rsidRDefault="00787596">
      <w:pPr>
        <w:pStyle w:val="ProductList-BodySpaced"/>
      </w:pPr>
      <w:r>
        <w:rPr>
          <w:b/>
          <w:color w:val="00188F"/>
        </w:rPr>
        <w:t>S/S+</w:t>
      </w:r>
      <w:r>
        <w:t xml:space="preserve"> = </w:t>
      </w:r>
      <w:r>
        <w:rPr>
          <w:color w:val="00188F"/>
        </w:rPr>
        <w:t>选择和选择附加</w:t>
      </w:r>
      <w:r>
        <w:t>：这还包括学术选择、学术选择附加、政府选择和政府选择附加。</w:t>
      </w:r>
    </w:p>
    <w:p w:rsidR="00F17832" w:rsidRDefault="00F17832">
      <w:pPr>
        <w:pStyle w:val="ProductList-BodySpaced"/>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Spaced"/>
      </w:pPr>
    </w:p>
    <w:p w:rsidR="00F17832" w:rsidRDefault="00787596">
      <w:pPr>
        <w:pStyle w:val="ProductList-Offering1Heading"/>
        <w:outlineLvl w:val="1"/>
      </w:pPr>
      <w:bookmarkStart w:id="340" w:name="_Sec553"/>
      <w:r>
        <w:t>定义</w:t>
      </w:r>
      <w:bookmarkEnd w:id="340"/>
      <w:r>
        <w:fldChar w:fldCharType="begin"/>
      </w:r>
      <w:r>
        <w:instrText xml:space="preserve"> TC "</w:instrText>
      </w:r>
      <w:bookmarkStart w:id="341" w:name="_Toc4615647"/>
      <w:r>
        <w:instrText>定义</w:instrText>
      </w:r>
      <w:bookmarkEnd w:id="341"/>
      <w:r>
        <w:instrText>" \l 2</w:instrText>
      </w:r>
      <w:r>
        <w:fldChar w:fldCharType="end"/>
      </w:r>
    </w:p>
    <w:p w:rsidR="00F17832" w:rsidRDefault="00787596">
      <w:pPr>
        <w:pStyle w:val="ProductList-BodySpaced"/>
      </w:pPr>
      <w:r>
        <w:rPr>
          <w:b/>
          <w:color w:val="00188F"/>
        </w:rPr>
        <w:t>学术计划</w:t>
      </w:r>
      <w:r>
        <w:t>是指</w:t>
      </w:r>
      <w:r>
        <w:t xml:space="preserve"> MPSA</w:t>
      </w:r>
      <w:r>
        <w:t>、学术选择许可以及针对学术、大专院校协议或中小学校协议和开放式价值订购</w:t>
      </w:r>
      <w:r>
        <w:t xml:space="preserve"> – </w:t>
      </w:r>
      <w:r>
        <w:t>教育解决方案的选择附加的学术采购客户。</w:t>
      </w:r>
    </w:p>
    <w:p w:rsidR="00F17832" w:rsidRDefault="00787596">
      <w:pPr>
        <w:pStyle w:val="ProductList-BodySpaced"/>
      </w:pPr>
      <w:r>
        <w:rPr>
          <w:b/>
          <w:color w:val="00188F"/>
        </w:rPr>
        <w:t>附加</w:t>
      </w:r>
      <w:r>
        <w:t>是指在之前获得的一个（或一组）合格许可之外购买（并与之关联）的许可。附加许可分配给单个合格用户（按客户许可登记表中的定义），或分配给与合格许可相同的服务器或设备。对于在</w:t>
      </w:r>
      <w:r>
        <w:t xml:space="preserve"> OST </w:t>
      </w:r>
      <w:r>
        <w:t>中未单独显示的任何附加用户</w:t>
      </w:r>
      <w:r>
        <w:t xml:space="preserve"> SL</w:t>
      </w:r>
      <w:r>
        <w:t>，同一服务的完全用户</w:t>
      </w:r>
      <w:r>
        <w:t xml:space="preserve"> SL </w:t>
      </w:r>
      <w:r>
        <w:t>的许可条款适用。</w:t>
      </w:r>
    </w:p>
    <w:p w:rsidR="00F17832" w:rsidRDefault="00787596">
      <w:pPr>
        <w:pStyle w:val="ProductList-BodySpaced"/>
      </w:pPr>
      <w:r>
        <w:rPr>
          <w:b/>
          <w:color w:val="00188F"/>
        </w:rPr>
        <w:t>附加</w:t>
      </w:r>
      <w:r>
        <w:rPr>
          <w:b/>
          <w:color w:val="00188F"/>
        </w:rPr>
        <w:t xml:space="preserve"> CAL</w:t>
      </w:r>
      <w:r>
        <w:t>是指该</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必须与基本</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一起使用。</w:t>
      </w:r>
    </w:p>
    <w:p w:rsidR="00F17832" w:rsidRDefault="00787596">
      <w:pPr>
        <w:pStyle w:val="ProductList-BodySpaced"/>
      </w:pPr>
      <w:r>
        <w:rPr>
          <w:b/>
          <w:color w:val="00188F"/>
        </w:rPr>
        <w:t>附加外部连接器许可</w:t>
      </w:r>
      <w:r>
        <w:t>是指该</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必须与基本</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一起使用。</w:t>
      </w:r>
    </w:p>
    <w:p w:rsidR="00F17832" w:rsidRDefault="00787596">
      <w:pPr>
        <w:pStyle w:val="ProductList-BodySpaced"/>
      </w:pPr>
      <w:r>
        <w:rPr>
          <w:b/>
          <w:color w:val="00188F"/>
        </w:rPr>
        <w:t>CAL</w:t>
      </w:r>
      <w:r>
        <w:t xml:space="preserve"> </w:t>
      </w:r>
      <w:r>
        <w:t>是指客户端访问许可，可以按用户或设备分配（视情况而定）。用户</w:t>
      </w:r>
      <w:r>
        <w:t xml:space="preserve"> CAL </w:t>
      </w:r>
      <w:r>
        <w:t>允许用户从任何设备访问服务器软件的相应版本或者服务器软件的先前版本。设备</w:t>
      </w:r>
      <w:r>
        <w:t xml:space="preserve"> CAL </w:t>
      </w:r>
      <w:r>
        <w:t>允许任意用户从某个设备访问服务器软件的相应版本或者服务器软件的先前版本。</w:t>
      </w:r>
      <w:r>
        <w:t xml:space="preserve">CAL </w:t>
      </w:r>
      <w:r>
        <w:t>允许访问仅在客户的许可服务器上运行的服务器软件。</w:t>
      </w:r>
    </w:p>
    <w:p w:rsidR="00F17832" w:rsidRDefault="00787596">
      <w:pPr>
        <w:pStyle w:val="ProductList-BodySpaced"/>
      </w:pPr>
      <w:r>
        <w:rPr>
          <w:b/>
          <w:color w:val="00188F"/>
        </w:rPr>
        <w:lastRenderedPageBreak/>
        <w:t xml:space="preserve">CAL </w:t>
      </w:r>
      <w:r>
        <w:rPr>
          <w:b/>
          <w:color w:val="00188F"/>
        </w:rPr>
        <w:t>等效许可</w:t>
      </w:r>
      <w:r>
        <w:t>是指产品的</w:t>
      </w:r>
      <w:r>
        <w:t>“</w:t>
      </w:r>
      <w:r>
        <w:t>服务器软件访问</w:t>
      </w:r>
      <w:r>
        <w:t>”</w:t>
      </w:r>
      <w:r>
        <w:t>表中指明的用户</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或</w:t>
      </w:r>
      <w:r>
        <w:fldChar w:fldCharType="begin"/>
      </w:r>
      <w:r>
        <w:instrText xml:space="preserve"> AutoTextList   \s NoStyle \t "</w:instrText>
      </w:r>
      <w:r>
        <w:instrText>外部连接器许可是指分配给专供客户使用的服务器的许可，外部用户利用该许可，可以访问服务器软件的相应版本或服务器软件的先前版本。</w:instrText>
      </w:r>
      <w:r>
        <w:instrText xml:space="preserve">" </w:instrText>
      </w:r>
      <w:r>
        <w:fldChar w:fldCharType="separate"/>
      </w:r>
      <w:r>
        <w:rPr>
          <w:color w:val="0563C1"/>
        </w:rPr>
        <w:t>外部连接器许可</w:t>
      </w:r>
      <w:r>
        <w:fldChar w:fldCharType="end"/>
      </w:r>
      <w:r>
        <w:t>，</w:t>
      </w:r>
      <w:hyperlink w:anchor="_Sec591">
        <w:r>
          <w:rPr>
            <w:color w:val="00467F"/>
            <w:u w:val="single"/>
          </w:rPr>
          <w:t>附录</w:t>
        </w:r>
        <w:r>
          <w:rPr>
            <w:color w:val="00467F"/>
            <w:u w:val="single"/>
          </w:rPr>
          <w:t xml:space="preserve"> A</w:t>
        </w:r>
      </w:hyperlink>
      <w:r>
        <w:t xml:space="preserve">“CAL </w:t>
      </w:r>
      <w:r>
        <w:t>等效许可表</w:t>
      </w:r>
      <w:r>
        <w:t>”</w:t>
      </w:r>
      <w:r>
        <w:t>中所指明的相应的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，或者客户在可用日期拥有有效的软件保障范围的情况下，</w:t>
      </w:r>
      <w:r>
        <w:t xml:space="preserve">CAL Suite </w:t>
      </w:r>
      <w:r>
        <w:t>才是</w:t>
      </w:r>
      <w:r>
        <w:t xml:space="preserve"> CAL </w:t>
      </w:r>
      <w:r>
        <w:t>等效许可。</w:t>
      </w:r>
    </w:p>
    <w:p w:rsidR="00F17832" w:rsidRDefault="00787596">
      <w:pPr>
        <w:pStyle w:val="ProductList-BodySpaced"/>
      </w:pPr>
      <w:r>
        <w:rPr>
          <w:b/>
          <w:color w:val="00188F"/>
        </w:rPr>
        <w:t>客户端</w:t>
      </w:r>
      <w:r>
        <w:rPr>
          <w:b/>
          <w:color w:val="00188F"/>
        </w:rPr>
        <w:t xml:space="preserve"> OSE</w:t>
      </w:r>
      <w:r>
        <w:t>是指运行客户端操作系统的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pPr>
        <w:pStyle w:val="ProductList-BodySpaced"/>
      </w:pPr>
      <w:r>
        <w:rPr>
          <w:b/>
          <w:color w:val="00188F"/>
        </w:rPr>
        <w:t>群集</w:t>
      </w:r>
      <w:r>
        <w:rPr>
          <w:b/>
          <w:color w:val="00188F"/>
        </w:rPr>
        <w:t xml:space="preserve"> HPC </w:t>
      </w:r>
      <w:r>
        <w:rPr>
          <w:b/>
          <w:color w:val="00188F"/>
        </w:rPr>
        <w:t>应用程序</w:t>
      </w:r>
      <w:r>
        <w:t>是指可并行解决复杂的计算问题或一组紧密相关的计算问题的高性能计算应用程序。群集</w:t>
      </w:r>
      <w:r>
        <w:t xml:space="preserve"> HPC </w:t>
      </w:r>
      <w:r>
        <w:t>应用程序将复杂计算问题分割成一组作业和任务，并由</w:t>
      </w:r>
      <w:r>
        <w:t xml:space="preserve"> Microsoft HPC </w:t>
      </w:r>
      <w:r>
        <w:t>包或类似的</w:t>
      </w:r>
      <w:r>
        <w:t xml:space="preserve"> HPC </w:t>
      </w:r>
      <w:r>
        <w:t>中间件提供的作业计划程序进行协调。作业计划程序将这些作业和任务并行分配到</w:t>
      </w:r>
      <w:r>
        <w:t xml:space="preserve"> HPC </w:t>
      </w:r>
      <w:r>
        <w:t>群集中运行的一部或多部计算机中。</w:t>
      </w:r>
    </w:p>
    <w:p w:rsidR="00F17832" w:rsidRDefault="00787596">
      <w:pPr>
        <w:pStyle w:val="ProductList-BodySpaced"/>
      </w:pPr>
      <w:r>
        <w:rPr>
          <w:b/>
          <w:color w:val="00188F"/>
        </w:rPr>
        <w:t>群集节点</w:t>
      </w:r>
      <w:r>
        <w:t>是专门用于运行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或为</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提供作业计划服务的设备。</w:t>
      </w:r>
    </w:p>
    <w:p w:rsidR="00F17832" w:rsidRDefault="00787596">
      <w:pPr>
        <w:pStyle w:val="ProductList-BodySpaced"/>
      </w:pPr>
      <w:r>
        <w:rPr>
          <w:b/>
          <w:color w:val="00188F"/>
        </w:rPr>
        <w:t>内核系数</w:t>
      </w:r>
      <w:r>
        <w:t>是指一个与特定</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有关的数值，用于确定为</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上所有</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物理内核</w:t>
      </w:r>
      <w:r>
        <w:fldChar w:fldCharType="end"/>
      </w:r>
      <w:r>
        <w:t>获得许可所需的许可数量。</w:t>
      </w:r>
    </w:p>
    <w:p w:rsidR="00F17832" w:rsidRDefault="00787596">
      <w:pPr>
        <w:pStyle w:val="ProductList-BodySpaced"/>
      </w:pPr>
      <w:r>
        <w:rPr>
          <w:b/>
          <w:color w:val="00188F"/>
        </w:rPr>
        <w:t xml:space="preserve">Cycle Harvesting </w:t>
      </w:r>
      <w:r>
        <w:rPr>
          <w:b/>
          <w:color w:val="00188F"/>
        </w:rPr>
        <w:t>节点</w:t>
      </w:r>
      <w:r>
        <w:t>是指非专门用于运行</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或</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作业计划服务的设备。</w:t>
      </w:r>
    </w:p>
    <w:p w:rsidR="00F17832" w:rsidRDefault="00787596">
      <w:pPr>
        <w:pStyle w:val="ProductList-BodySpaced"/>
      </w:pPr>
      <w:r>
        <w:rPr>
          <w:b/>
          <w:color w:val="00188F"/>
        </w:rPr>
        <w:t>“</w:t>
      </w:r>
      <w:r>
        <w:rPr>
          <w:b/>
          <w:color w:val="00188F"/>
        </w:rPr>
        <w:t>教育合格用户</w:t>
      </w:r>
      <w:r>
        <w:rPr>
          <w:b/>
          <w:color w:val="00188F"/>
        </w:rPr>
        <w:t>”</w:t>
      </w:r>
      <w:r>
        <w:t>指为了机构的利益访问或使用教育平台产品的员工或承包商（学生除外）。</w:t>
      </w:r>
    </w:p>
    <w:p w:rsidR="00F17832" w:rsidRDefault="00787596">
      <w:pPr>
        <w:pStyle w:val="ProductList-BodySpaced"/>
      </w:pPr>
      <w:r>
        <w:rPr>
          <w:b/>
          <w:color w:val="00188F"/>
        </w:rPr>
        <w:t>嵌入式统一解决方案</w:t>
      </w:r>
      <w:r>
        <w:t>指由客户的经销商开发并向客户授予许可，且可以为嵌入式</w:t>
      </w:r>
      <w:r>
        <w:t xml:space="preserve"> SL </w:t>
      </w:r>
      <w:r>
        <w:t>产品添加重要和主要功能的商业应用程序。</w:t>
      </w:r>
    </w:p>
    <w:p w:rsidR="00F17832" w:rsidRDefault="00787596">
      <w:pPr>
        <w:pStyle w:val="ProductList-BodySpaced"/>
      </w:pPr>
      <w:r>
        <w:rPr>
          <w:b/>
          <w:color w:val="00188F"/>
        </w:rPr>
        <w:t>外部连接器许可</w:t>
      </w:r>
      <w:r>
        <w:t>是指分配给专供客户使用的</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的许可，</w:t>
      </w:r>
      <w:r>
        <w:fldChar w:fldCharType="begin"/>
      </w:r>
      <w:r>
        <w:instrText xml:space="preserve"> AutoTextList   \s NoStyle \t "</w:instrText>
      </w:r>
      <w:r>
        <w:instrText>外部用户指除以下用户之外的任何用户：客户或其关联公司的员工，或者客户或其关联公司的现场承包商或现场代理商。</w:instrText>
      </w:r>
      <w:r>
        <w:instrText xml:space="preserve">" </w:instrText>
      </w:r>
      <w:r>
        <w:fldChar w:fldCharType="separate"/>
      </w:r>
      <w:r>
        <w:rPr>
          <w:color w:val="0563C1"/>
        </w:rPr>
        <w:t>外部用户</w:t>
      </w:r>
      <w:r>
        <w:fldChar w:fldCharType="end"/>
      </w:r>
      <w:r>
        <w:t>利用该许可，可以访问服务器软件的相应版本或服务器软件的先前版本。</w:t>
      </w:r>
    </w:p>
    <w:p w:rsidR="00F17832" w:rsidRDefault="00787596">
      <w:pPr>
        <w:pStyle w:val="ProductList-BodySpaced"/>
      </w:pPr>
      <w:r>
        <w:rPr>
          <w:b/>
          <w:color w:val="00188F"/>
        </w:rPr>
        <w:t>外部用户</w:t>
      </w:r>
      <w:r>
        <w:t>指除客户或其关联公司的员工、现场承包商或现场代理商之外的其他用户。</w:t>
      </w:r>
    </w:p>
    <w:p w:rsidR="00F17832" w:rsidRDefault="00787596">
      <w:pPr>
        <w:pStyle w:val="ProductList-BodySpaced"/>
      </w:pPr>
      <w:r>
        <w:rPr>
          <w:b/>
          <w:color w:val="00188F"/>
        </w:rPr>
        <w:t>政府社区云（仅限美国）</w:t>
      </w:r>
      <w:r>
        <w:t>是指仅向社区提供的在线服务。除非另行说明，否则政府社区云服务的使用权利和与之对等的标准多租户服务的使用权利相同。合格在线服务作为政府社区云服务和非政府社区云服务提供。可通过其中任意一种形式为客户提供这些服务，但不能混合使用两种形式。指定为政府社区云服务的在线服务不得与特定的非政府社区云服务部署在同一域中。</w:t>
      </w:r>
    </w:p>
    <w:p w:rsidR="00F17832" w:rsidRDefault="00787596">
      <w:pPr>
        <w:pStyle w:val="ProductList-BodySpaced"/>
      </w:pPr>
      <w:r>
        <w:rPr>
          <w:b/>
          <w:color w:val="00188F"/>
        </w:rPr>
        <w:t>毕业生</w:t>
      </w:r>
      <w:r>
        <w:t>指符合以下条件的学生：</w:t>
      </w:r>
      <w:r>
        <w:t xml:space="preserve">(1) </w:t>
      </w:r>
      <w:r>
        <w:t>在中小学校或组织内的教育机构中的成绩或水平达到了进入学院或大学的资格，或者</w:t>
      </w:r>
      <w:r>
        <w:t xml:space="preserve"> (2) </w:t>
      </w:r>
      <w:r>
        <w:t>在组织内部的学院或大学获得文凭或学位。</w:t>
      </w:r>
    </w:p>
    <w:p w:rsidR="00F17832" w:rsidRDefault="00787596">
      <w:pPr>
        <w:pStyle w:val="ProductList-BodySpaced"/>
      </w:pPr>
      <w:r>
        <w:rPr>
          <w:b/>
          <w:color w:val="00188F"/>
        </w:rPr>
        <w:t>硬件线程</w:t>
      </w:r>
      <w:r>
        <w:t>是</w:t>
      </w:r>
      <w:r>
        <w:fldChar w:fldCharType="begin"/>
      </w:r>
      <w:r>
        <w:instrText xml:space="preserve"> AutoTextList   \s NoStyle \t "</w:instrText>
      </w:r>
      <w:r>
        <w:instrText>物理内核是物理处理器中的内核。</w:instrText>
      </w:r>
      <w:r>
        <w:instrText xml:space="preserve">" </w:instrText>
      </w:r>
      <w:r>
        <w:fldChar w:fldCharType="separate"/>
      </w:r>
      <w:r>
        <w:rPr>
          <w:color w:val="0563C1"/>
        </w:rPr>
        <w:t>物理处理器</w:t>
      </w:r>
      <w:r>
        <w:fldChar w:fldCharType="end"/>
      </w:r>
      <w:r>
        <w:t>中的</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物理内核</w:t>
      </w:r>
      <w:r>
        <w:fldChar w:fldCharType="end"/>
      </w:r>
      <w:r>
        <w:t>或超线程。</w:t>
      </w:r>
    </w:p>
    <w:p w:rsidR="00F17832" w:rsidRDefault="00787596">
      <w:pPr>
        <w:pStyle w:val="ProductList-BodySpaced"/>
      </w:pPr>
      <w:r>
        <w:rPr>
          <w:b/>
          <w:color w:val="00188F"/>
        </w:rPr>
        <w:t xml:space="preserve">High Performance Computing (“HPC”) </w:t>
      </w:r>
      <w:r>
        <w:rPr>
          <w:b/>
          <w:color w:val="00188F"/>
        </w:rPr>
        <w:t>工作负荷</w:t>
      </w:r>
      <w:r>
        <w:rPr>
          <w:b/>
          <w:color w:val="00188F"/>
        </w:rPr>
        <w:t>”</w:t>
      </w:r>
      <w:r>
        <w:t>指将服务器软件用于运行</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并出于支持</w:t>
      </w:r>
      <w:r>
        <w:fldChar w:fldCharType="begin"/>
      </w:r>
      <w:r>
        <w:instrText xml:space="preserve"> AutoTextList   \s NoStyle \t "</w:instrText>
      </w:r>
      <w:r>
        <w:instrText>群集</w:instrText>
      </w:r>
      <w:r>
        <w:instrText xml:space="preserve"> HPC </w:instrText>
      </w:r>
      <w:r>
        <w:instrText>应用程序是指可并行解决复杂的计算问题或一组紧密相关的计算问题的高性能计算应用程序。（请参阅词汇表了解完整定义）</w:instrText>
      </w:r>
      <w:r>
        <w:instrText xml:space="preserve">" </w:instrText>
      </w:r>
      <w:r>
        <w:fldChar w:fldCharType="separate"/>
      </w:r>
      <w:r>
        <w:rPr>
          <w:color w:val="0563C1"/>
        </w:rPr>
        <w:t>群集</w:t>
      </w:r>
      <w:r>
        <w:rPr>
          <w:color w:val="0563C1"/>
        </w:rPr>
        <w:t xml:space="preserve"> HPC </w:t>
      </w:r>
      <w:r>
        <w:rPr>
          <w:color w:val="0563C1"/>
        </w:rPr>
        <w:t>应用程序</w:t>
      </w:r>
      <w:r>
        <w:fldChar w:fldCharType="end"/>
      </w:r>
      <w:r>
        <w:t>的目的，根据在</w:t>
      </w:r>
      <w:r>
        <w:fldChar w:fldCharType="begin"/>
      </w:r>
      <w:r>
        <w:instrText xml:space="preserve"> AutoTextList   \s NoStyle \t "</w:instrText>
      </w:r>
      <w:r>
        <w:instrText>群集节点是专门用于运行群集</w:instrText>
      </w:r>
      <w:r>
        <w:instrText xml:space="preserve"> HPC </w:instrText>
      </w:r>
      <w:r>
        <w:instrText>应用程序或为群集</w:instrText>
      </w:r>
      <w:r>
        <w:instrText xml:space="preserve"> HPC </w:instrText>
      </w:r>
      <w:r>
        <w:instrText>应用程序提供作业计划服务的设备。</w:instrText>
      </w:r>
      <w:r>
        <w:instrText xml:space="preserve">" </w:instrText>
      </w:r>
      <w:r>
        <w:fldChar w:fldCharType="separate"/>
      </w:r>
      <w:r>
        <w:rPr>
          <w:color w:val="0563C1"/>
        </w:rPr>
        <w:t>群集节点</w:t>
      </w:r>
      <w:r>
        <w:fldChar w:fldCharType="end"/>
      </w:r>
      <w:r>
        <w:t>上进行安全性、存储、性能增强和系统管理的需要，将服务器软件与其他软件结合使用。</w:t>
      </w:r>
    </w:p>
    <w:p w:rsidR="00F17832" w:rsidRDefault="00787596">
      <w:pPr>
        <w:pStyle w:val="ProductList-BodySpaced"/>
      </w:pPr>
      <w:r>
        <w:rPr>
          <w:b/>
          <w:color w:val="00188F"/>
        </w:rPr>
        <w:t>实例</w:t>
      </w:r>
      <w:r>
        <w:t>是指通过执行软件的安装程序或复制现有</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创建的软件映像。</w:t>
      </w:r>
    </w:p>
    <w:p w:rsidR="00F17832" w:rsidRDefault="00787596">
      <w:pPr>
        <w:pStyle w:val="ProductList-BodySpaced"/>
      </w:pPr>
      <w:r>
        <w:rPr>
          <w:b/>
          <w:color w:val="00188F"/>
        </w:rPr>
        <w:t>知识工作者</w:t>
      </w:r>
      <w:r>
        <w:t>是指任何为了机构的利益或基于用户与机构间的关系使用产品或合格设备的员工（包括学生员工）、承包商或志愿者。此定义不包括产品条款中规定的要从知识工作者定义中排除的任何产品的用户。</w:t>
      </w:r>
    </w:p>
    <w:p w:rsidR="00F17832" w:rsidRDefault="00787596">
      <w:pPr>
        <w:pStyle w:val="ProductList-BodySpaced"/>
      </w:pPr>
      <w:r>
        <w:rPr>
          <w:b/>
          <w:color w:val="00188F"/>
        </w:rPr>
        <w:t>许可</w:t>
      </w:r>
      <w:r>
        <w:t>是指下载、安装、访问和使用某个产品的权利。</w:t>
      </w:r>
    </w:p>
    <w:p w:rsidR="00F17832" w:rsidRDefault="00787596">
      <w:pPr>
        <w:pStyle w:val="ProductList-BodySpaced"/>
      </w:pPr>
      <w:r>
        <w:rPr>
          <w:b/>
          <w:color w:val="00188F"/>
        </w:rPr>
        <w:t>许可设备</w:t>
      </w:r>
      <w:r>
        <w:t>是指分配了许可的单个物理硬件系统。在本定义中，硬件分区或刀片被视为单独的设备。</w:t>
      </w:r>
    </w:p>
    <w:p w:rsidR="00F17832" w:rsidRDefault="00787596">
      <w:pPr>
        <w:pStyle w:val="ProductList-BodySpaced"/>
      </w:pPr>
      <w:r>
        <w:rPr>
          <w:b/>
          <w:color w:val="00188F"/>
        </w:rPr>
        <w:t>通过软件保障实现的许可移动性合作伙伴</w:t>
      </w:r>
      <w:r>
        <w:t>指</w:t>
      </w:r>
      <w:r>
        <w:t xml:space="preserve"> </w:t>
      </w:r>
      <w:hyperlink r:id="rId145">
        <w:r>
          <w:rPr>
            <w:color w:val="00467F"/>
            <w:u w:val="single"/>
          </w:rPr>
          <w:t>http://www.microsoft.com/licensing/software-assurance/license-mobility.aspx</w:t>
        </w:r>
      </w:hyperlink>
      <w:r>
        <w:t xml:space="preserve"> </w:t>
      </w:r>
      <w:r>
        <w:t>上标明的经</w:t>
      </w:r>
      <w:r>
        <w:t xml:space="preserve"> Microsoft </w:t>
      </w:r>
      <w:r>
        <w:t>授权可以在共享服务器上托管客户的软件的实体。</w:t>
      </w:r>
    </w:p>
    <w:p w:rsidR="00F17832" w:rsidRDefault="00787596">
      <w:pPr>
        <w:pStyle w:val="ProductList-BodySpaced"/>
      </w:pPr>
      <w:r>
        <w:rPr>
          <w:b/>
          <w:color w:val="00188F"/>
        </w:rPr>
        <w:t>许可服务器</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、专供客户使用的单个</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。在本定义中，硬件分区或刀片被视为单独的服务器。</w:t>
      </w:r>
    </w:p>
    <w:p w:rsidR="00F17832" w:rsidRDefault="00787596">
      <w:pPr>
        <w:pStyle w:val="ProductList-BodySpaced"/>
      </w:pPr>
      <w:r>
        <w:rPr>
          <w:b/>
          <w:color w:val="00188F"/>
        </w:rPr>
        <w:t>许可用户</w:t>
      </w:r>
      <w:r>
        <w:t>是指分配了</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的个人。</w:t>
      </w:r>
    </w:p>
    <w:p w:rsidR="00F17832" w:rsidRDefault="00787596">
      <w:pPr>
        <w:pStyle w:val="ProductList-BodySpaced"/>
      </w:pPr>
      <w:r>
        <w:rPr>
          <w:b/>
          <w:color w:val="00188F"/>
        </w:rPr>
        <w:t>管理许可</w:t>
      </w:r>
      <w:r>
        <w:rPr>
          <w:b/>
          <w:color w:val="00188F"/>
        </w:rPr>
        <w:t xml:space="preserve"> (ML)</w:t>
      </w:r>
      <w:r>
        <w:t xml:space="preserve"> </w:t>
      </w:r>
      <w:r>
        <w:t>指允许按服务器软件的相应版本或服务器软件的任意早期版本管理一个或多个</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的许可。有两种类别的管理许可：服务器管理许可和客户端管理许可。有三种类型的客户端管理许可：用户、</w:t>
      </w:r>
      <w:r>
        <w:t xml:space="preserve">OSE </w:t>
      </w:r>
      <w:r>
        <w:t>和设备。用户管理许可允许管理由某一用户访问的任意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r>
        <w:t xml:space="preserve">OSE </w:t>
      </w:r>
      <w:r>
        <w:t>管理许可允许管理由任意用户访问的一个</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；设备管理许可（</w:t>
      </w:r>
      <w:r>
        <w:t xml:space="preserve">Core CAL Suite </w:t>
      </w:r>
      <w:r>
        <w:t>或</w:t>
      </w:r>
      <w:r>
        <w:t xml:space="preserve"> Enterprise CAL Suite</w:t>
      </w:r>
      <w:r>
        <w:t>）允许管理一台设备上的任意</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pPr>
        <w:pStyle w:val="ProductList-BodySpaced"/>
      </w:pPr>
      <w:r>
        <w:rPr>
          <w:b/>
          <w:color w:val="00188F"/>
        </w:rPr>
        <w:t>管理许可等效许可</w:t>
      </w:r>
      <w:r>
        <w:t>是指产品的</w:t>
      </w:r>
      <w:r>
        <w:t>“</w:t>
      </w:r>
      <w:r>
        <w:t>管理许可</w:t>
      </w:r>
      <w:r>
        <w:t>”</w:t>
      </w:r>
      <w:r>
        <w:t>表中指明的用户</w:t>
      </w:r>
      <w:r>
        <w:t xml:space="preserve"> SL</w:t>
      </w:r>
      <w:r>
        <w:t>，或</w:t>
      </w:r>
      <w:hyperlink w:anchor="_Sec591">
        <w:r>
          <w:rPr>
            <w:color w:val="00467F"/>
            <w:u w:val="single"/>
          </w:rPr>
          <w:t>附录</w:t>
        </w:r>
        <w:r>
          <w:rPr>
            <w:color w:val="00467F"/>
            <w:u w:val="single"/>
          </w:rPr>
          <w:t xml:space="preserve"> A</w:t>
        </w:r>
      </w:hyperlink>
      <w:r>
        <w:t>“</w:t>
      </w:r>
      <w:r>
        <w:t>管理许可等效许可表</w:t>
      </w:r>
      <w:r>
        <w:t>”</w:t>
      </w:r>
      <w:r>
        <w:t>中所指明的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（如适用）。仅在客户在服务器产品的可用日期后购买许可，或者客户在可用日期时就拥有有效的软件保障范围的情况下，</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才是管理许可等效许可。</w:t>
      </w:r>
    </w:p>
    <w:p w:rsidR="00F17832" w:rsidRDefault="00787596">
      <w:pPr>
        <w:pStyle w:val="ProductList-BodySpaced"/>
      </w:pPr>
      <w:r>
        <w:rPr>
          <w:b/>
          <w:color w:val="00188F"/>
        </w:rPr>
        <w:t>管理</w:t>
      </w:r>
      <w:r>
        <w:rPr>
          <w:b/>
          <w:color w:val="00188F"/>
        </w:rPr>
        <w:t xml:space="preserve"> OSE</w:t>
      </w:r>
      <w:r>
        <w:t xml:space="preserve"> </w:t>
      </w:r>
      <w:r>
        <w:t>是指请求或接收有关与</w:t>
      </w:r>
      <w:r>
        <w:t xml:space="preserve"> OSE </w:t>
      </w:r>
      <w:r>
        <w:t>直接或间接关联的硬件或软件的数据、配置与</w:t>
      </w:r>
      <w:r>
        <w:t xml:space="preserve"> OSE </w:t>
      </w:r>
      <w:r>
        <w:t>直接或间接关联的硬件或软件，或向与</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直接或间接关联的硬件或软件发出指令。这不包括检查设备或</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是否存在。</w:t>
      </w:r>
    </w:p>
    <w:p w:rsidR="00F17832" w:rsidRDefault="00787596">
      <w:pPr>
        <w:pStyle w:val="ProductList-BodySpaced"/>
      </w:pPr>
      <w:r>
        <w:rPr>
          <w:b/>
          <w:color w:val="00188F"/>
        </w:rPr>
        <w:lastRenderedPageBreak/>
        <w:t>操作系统环境</w:t>
      </w:r>
      <w:r>
        <w:rPr>
          <w:b/>
          <w:color w:val="00188F"/>
        </w:rPr>
        <w:t xml:space="preserve"> (OSE)</w:t>
      </w:r>
      <w:r>
        <w:t xml:space="preserve"> </w:t>
      </w:r>
      <w:r>
        <w:t>是指一个操作系统实例的全部或部分，或一个启用单独计算机标识（主计算机名称或类似的唯一标识符）或单独管理权限的虚拟（或称为仿真）操作系统实例的全部或部分，以及配置为在该操作系统实例或上述部件上运行的应用程序（如果有）的实例。物理硬件系统可以包含一个</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和</w:t>
      </w:r>
      <w:r>
        <w:t>/</w:t>
      </w:r>
      <w:r>
        <w:t>或一个或多个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17832" w:rsidRDefault="00787596">
      <w:pPr>
        <w:pStyle w:val="ProductList-BodySpaced"/>
      </w:pPr>
      <w:r>
        <w:rPr>
          <w:b/>
          <w:color w:val="00188F"/>
        </w:rPr>
        <w:t>物理内核</w:t>
      </w:r>
      <w:r>
        <w:t>是</w:t>
      </w:r>
      <w:r>
        <w:fldChar w:fldCharType="begin"/>
      </w:r>
      <w:r>
        <w:instrText xml:space="preserve"> AutoTextList   \s NoStyle \t "</w:instrText>
      </w:r>
      <w:r>
        <w:instrText>物理处理器是指物理硬件系统中的处理器。</w:instrText>
      </w:r>
      <w:r>
        <w:instrText xml:space="preserve">" </w:instrText>
      </w:r>
      <w:r>
        <w:fldChar w:fldCharType="separate"/>
      </w:r>
      <w:r>
        <w:rPr>
          <w:color w:val="0563C1"/>
        </w:rPr>
        <w:t>物理处理器</w:t>
      </w:r>
      <w:r>
        <w:fldChar w:fldCharType="end"/>
      </w:r>
      <w:r>
        <w:t>中的内核。</w:t>
      </w:r>
    </w:p>
    <w:p w:rsidR="00F17832" w:rsidRDefault="00787596">
      <w:pPr>
        <w:pStyle w:val="ProductList-BodySpaced"/>
      </w:pPr>
      <w:r>
        <w:rPr>
          <w:b/>
          <w:color w:val="00188F"/>
        </w:rPr>
        <w:t>物理</w:t>
      </w:r>
      <w:r>
        <w:rPr>
          <w:b/>
          <w:color w:val="00188F"/>
        </w:rPr>
        <w:t xml:space="preserve"> OSE</w:t>
      </w:r>
      <w:r>
        <w:t xml:space="preserve"> </w:t>
      </w:r>
      <w:r>
        <w:t>是指配置为直接在物理硬件系统上运行的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。用于运行硬件虚拟化软件或提供硬件虚拟化服务的操作系统实例将被视为</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的一部分。</w:t>
      </w:r>
    </w:p>
    <w:p w:rsidR="00F17832" w:rsidRDefault="00787596">
      <w:pPr>
        <w:pStyle w:val="ProductList-BodySpaced"/>
      </w:pPr>
      <w:r>
        <w:rPr>
          <w:b/>
          <w:color w:val="00188F"/>
        </w:rPr>
        <w:t>物理处理器</w:t>
      </w:r>
      <w:r>
        <w:t>是指物理硬件系统中的处理器。</w:t>
      </w:r>
    </w:p>
    <w:p w:rsidR="00F17832" w:rsidRDefault="00787596">
      <w:pPr>
        <w:pStyle w:val="ProductList-BodySpaced"/>
      </w:pPr>
      <w:r>
        <w:rPr>
          <w:b/>
          <w:color w:val="00188F"/>
        </w:rPr>
        <w:t>主要用户</w:t>
      </w:r>
      <w:r>
        <w:t>指在任意九十</w:t>
      </w:r>
      <w:r>
        <w:t xml:space="preserve"> (90) </w:t>
      </w:r>
      <w:r>
        <w:t>天内使用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的时间超过</w:t>
      </w:r>
      <w:r>
        <w:t xml:space="preserve"> 50% </w:t>
      </w:r>
      <w:r>
        <w:t>的用户。</w:t>
      </w:r>
    </w:p>
    <w:p w:rsidR="00F17832" w:rsidRDefault="00787596">
      <w:pPr>
        <w:pStyle w:val="ProductList-BodySpaced"/>
      </w:pPr>
      <w:r>
        <w:rPr>
          <w:b/>
          <w:color w:val="00188F"/>
        </w:rPr>
        <w:t>生产环境</w:t>
      </w:r>
      <w:r>
        <w:t>指运行生产工作负载或访问生产数据的任何物理或虚拟</w:t>
      </w:r>
      <w:r>
        <w:t xml:space="preserve"> OSE</w:t>
      </w:r>
      <w:r>
        <w:t>，或托管一个或多个运行生产工作负载或访问生产数据的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w:t>
      </w:r>
    </w:p>
    <w:p w:rsidR="00F17832" w:rsidRDefault="00787596">
      <w:pPr>
        <w:pStyle w:val="ProductList-BodySpaced"/>
      </w:pPr>
      <w:r>
        <w:rPr>
          <w:b/>
          <w:color w:val="00188F"/>
        </w:rPr>
        <w:t>合格第三方设备</w:t>
      </w:r>
      <w:r>
        <w:t>是指不由客户或其关联公司直接或间接控制的设备（例如，第三方的公共自助服务设备）。</w:t>
      </w:r>
    </w:p>
    <w:p w:rsidR="00F17832" w:rsidRDefault="00787596">
      <w:pPr>
        <w:pStyle w:val="ProductList-BodySpaced"/>
      </w:pPr>
      <w:r>
        <w:rPr>
          <w:b/>
          <w:color w:val="00188F"/>
        </w:rPr>
        <w:t>运行实例</w:t>
      </w:r>
      <w:r>
        <w:t>是指被加载到内存中并为其执行了一条或多条指令的软件</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。（客户将软件的实例加载到内存中并执行其一条或多条指令即为</w:t>
      </w:r>
      <w:r>
        <w:t>“</w:t>
      </w:r>
      <w:r>
        <w:t>运行实例</w:t>
      </w:r>
      <w:r>
        <w:t>”</w:t>
      </w:r>
      <w:r>
        <w:t>。）实例一经运行，那么在从内存中将其删除之前，该实例将被视为一直在运行（不管其指令是否继续执行）。</w:t>
      </w:r>
    </w:p>
    <w:p w:rsidR="00F17832" w:rsidRDefault="00787596">
      <w:pPr>
        <w:pStyle w:val="ProductList-BodySpaced"/>
      </w:pPr>
      <w:r>
        <w:rPr>
          <w:b/>
          <w:color w:val="00188F"/>
        </w:rPr>
        <w:t xml:space="preserve">SL </w:t>
      </w:r>
      <w:r>
        <w:t>是指订购</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，允许在指定的时间范围内访问软件或托管的服务。</w:t>
      </w:r>
    </w:p>
    <w:p w:rsidR="00F17832" w:rsidRDefault="00787596">
      <w:pPr>
        <w:pStyle w:val="ProductList-BodySpaced"/>
      </w:pPr>
      <w:r>
        <w:rPr>
          <w:b/>
          <w:color w:val="00188F"/>
        </w:rPr>
        <w:t>服务器</w:t>
      </w:r>
      <w:r>
        <w:t>是指一种能够运行服务器软件的物理硬件系统。</w:t>
      </w:r>
    </w:p>
    <w:p w:rsidR="00F17832" w:rsidRDefault="00787596">
      <w:pPr>
        <w:pStyle w:val="ProductList-BodySpaced"/>
      </w:pPr>
      <w:r>
        <w:rPr>
          <w:b/>
          <w:color w:val="00188F"/>
        </w:rPr>
        <w:t>服务器场</w:t>
      </w:r>
      <w:r>
        <w:t>可以是单个数据中心，也可以是两个数据中心，但每个数据中心的地理距离不超过四个时区，或位于</w:t>
      </w:r>
      <w:r>
        <w:t xml:space="preserve"> EU </w:t>
      </w:r>
      <w:r>
        <w:t>或</w:t>
      </w:r>
      <w:r>
        <w:t xml:space="preserve"> EFTA </w:t>
      </w:r>
      <w:r>
        <w:t>范围内。用户可以将数据中心从一个服务器场移动到另一个服务器场，但间隔不能太短。（</w:t>
      </w:r>
      <w:r>
        <w:t xml:space="preserve">EU </w:t>
      </w:r>
      <w:r>
        <w:t>是指欧盟；</w:t>
      </w:r>
      <w:r>
        <w:t xml:space="preserve">EFTA </w:t>
      </w:r>
      <w:r>
        <w:t>是指欧洲自由贸易联盟）。</w:t>
      </w:r>
    </w:p>
    <w:p w:rsidR="00F17832" w:rsidRDefault="00787596">
      <w:pPr>
        <w:pStyle w:val="ProductList-BodySpaced"/>
      </w:pPr>
      <w:r>
        <w:rPr>
          <w:b/>
          <w:color w:val="00188F"/>
        </w:rPr>
        <w:t>升级</w:t>
      </w:r>
      <w:r>
        <w:t>是指在之前获得的基本许可之外购买（并与之关联）的许可。对于在</w:t>
      </w:r>
      <w:r>
        <w:t xml:space="preserve"> OST </w:t>
      </w:r>
      <w:r>
        <w:t>中未单独显示的任何升级用户</w:t>
      </w:r>
      <w:r>
        <w:t xml:space="preserve"> SL</w:t>
      </w:r>
      <w:r>
        <w:t>，适用于同等完全用户</w:t>
      </w:r>
      <w:r>
        <w:t xml:space="preserve"> SL </w:t>
      </w:r>
      <w:r>
        <w:t>的许可条款适用。</w:t>
      </w:r>
    </w:p>
    <w:p w:rsidR="00F17832" w:rsidRDefault="00787596">
      <w:pPr>
        <w:pStyle w:val="ProductList-BodySpaced"/>
      </w:pPr>
      <w:r>
        <w:t>“</w:t>
      </w:r>
      <w:r>
        <w:rPr>
          <w:b/>
          <w:color w:val="00188F"/>
        </w:rPr>
        <w:t>学生</w:t>
      </w:r>
      <w:r>
        <w:t>”</w:t>
      </w:r>
      <w:r>
        <w:t>指在隶属于机构组织的任何教育机构中登记的任何个人，包括全日制和非全日制学生。</w:t>
      </w:r>
    </w:p>
    <w:p w:rsidR="00F17832" w:rsidRDefault="00787596">
      <w:pPr>
        <w:pStyle w:val="ProductList-BodySpaced"/>
      </w:pPr>
      <w:r>
        <w:t>“</w:t>
      </w:r>
      <w:r>
        <w:rPr>
          <w:b/>
          <w:color w:val="00188F"/>
        </w:rPr>
        <w:t>学生合格设备</w:t>
      </w:r>
      <w:r>
        <w:t>”</w:t>
      </w:r>
      <w:r>
        <w:t>指由学生所有、租赁或控制的合格设备，或由组织所有、租赁或控制并分配给学生专门使用的合格设备。</w:t>
      </w:r>
    </w:p>
    <w:p w:rsidR="00F17832" w:rsidRDefault="00787596">
      <w:pPr>
        <w:pStyle w:val="ProductList-BodySpaced"/>
      </w:pPr>
      <w:r>
        <w:rPr>
          <w:b/>
          <w:color w:val="00188F"/>
        </w:rPr>
        <w:t>虚拟内核</w:t>
      </w:r>
      <w:r>
        <w:t>是指虚拟硬件系统中的处理能力单元。虚拟内核是一个或多个硬件线程的虚拟表示形式。</w:t>
      </w:r>
    </w:p>
    <w:p w:rsidR="00F17832" w:rsidRDefault="00787596">
      <w:pPr>
        <w:pStyle w:val="ProductList-BodySpaced"/>
      </w:pPr>
      <w:r>
        <w:rPr>
          <w:b/>
          <w:color w:val="00188F"/>
        </w:rPr>
        <w:t>虚拟</w:t>
      </w:r>
      <w:r>
        <w:rPr>
          <w:b/>
          <w:color w:val="00188F"/>
        </w:rPr>
        <w:t xml:space="preserve"> OSE</w:t>
      </w:r>
      <w:r>
        <w:t xml:space="preserve"> </w:t>
      </w:r>
      <w:r>
        <w:t>是指配置为在虚拟硬件系统上运行的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pPr>
        <w:pStyle w:val="ProductList-BodySpaced"/>
      </w:pPr>
      <w:r>
        <w:rPr>
          <w:b/>
          <w:color w:val="00188F"/>
        </w:rPr>
        <w:t xml:space="preserve">Web </w:t>
      </w:r>
      <w:r>
        <w:rPr>
          <w:b/>
          <w:color w:val="00188F"/>
        </w:rPr>
        <w:t>工作负荷</w:t>
      </w:r>
      <w:r>
        <w:t>（也称为</w:t>
      </w:r>
      <w:r>
        <w:rPr>
          <w:color w:val="00188F"/>
        </w:rPr>
        <w:t xml:space="preserve">“Internet Web </w:t>
      </w:r>
      <w:r>
        <w:rPr>
          <w:color w:val="00188F"/>
        </w:rPr>
        <w:t>解决方案</w:t>
      </w:r>
      <w:r>
        <w:rPr>
          <w:color w:val="00188F"/>
        </w:rPr>
        <w:t>”</w:t>
      </w:r>
      <w:r>
        <w:t>）包括可公开访问的网页、网站、</w:t>
      </w:r>
      <w:r>
        <w:t xml:space="preserve">Web </w:t>
      </w:r>
      <w:r>
        <w:t>应用程序、</w:t>
      </w:r>
      <w:r>
        <w:t xml:space="preserve">Web </w:t>
      </w:r>
      <w:r>
        <w:t>服务和</w:t>
      </w:r>
      <w:r>
        <w:t>/</w:t>
      </w:r>
      <w:r>
        <w:t>或</w:t>
      </w:r>
      <w:r>
        <w:t xml:space="preserve"> POP3 </w:t>
      </w:r>
      <w:r>
        <w:t>邮件服务。请注意，对</w:t>
      </w:r>
      <w:r>
        <w:t xml:space="preserve"> Internet Web </w:t>
      </w:r>
      <w:r>
        <w:t>解决方案中的软件提供的内容、信息和应用程序的访问权并不局限于客户或其关联公司的员工。</w:t>
      </w:r>
    </w:p>
    <w:p w:rsidR="00F17832" w:rsidRDefault="00787596">
      <w:pPr>
        <w:pStyle w:val="ProductList-BodySpaced"/>
      </w:pPr>
      <w:r>
        <w:t>您可以使用</w:t>
      </w:r>
      <w:r>
        <w:t xml:space="preserve"> Internet Web </w:t>
      </w:r>
      <w:r>
        <w:t>解决方案中的软件来运行：</w:t>
      </w:r>
    </w:p>
    <w:p w:rsidR="00F17832" w:rsidRDefault="00787596" w:rsidP="00787596">
      <w:pPr>
        <w:pStyle w:val="ProductList-Bullet"/>
        <w:numPr>
          <w:ilvl w:val="0"/>
          <w:numId w:val="45"/>
        </w:numPr>
      </w:pPr>
      <w:r>
        <w:t xml:space="preserve">Web </w:t>
      </w:r>
      <w:r>
        <w:t>服务器软件（例如</w:t>
      </w:r>
      <w:r>
        <w:t xml:space="preserve"> Microsoft Internet </w:t>
      </w:r>
      <w:r>
        <w:t>信息服务），以及管理或安全代理（例如</w:t>
      </w:r>
      <w:r>
        <w:t xml:space="preserve"> System Center Operations Manager </w:t>
      </w:r>
      <w:r>
        <w:t>代理）；</w:t>
      </w:r>
    </w:p>
    <w:p w:rsidR="00F17832" w:rsidRDefault="00787596" w:rsidP="00787596">
      <w:pPr>
        <w:pStyle w:val="ProductList-Bullet"/>
        <w:numPr>
          <w:ilvl w:val="0"/>
          <w:numId w:val="45"/>
        </w:numPr>
      </w:pPr>
      <w:r>
        <w:t>仅用于支持</w:t>
      </w:r>
      <w:r>
        <w:t xml:space="preserve"> Internet Web </w:t>
      </w:r>
      <w:r>
        <w:t>解决方案的数据库引擎软件（例如</w:t>
      </w:r>
      <w:r>
        <w:t xml:space="preserve"> Microsoft SQL Server</w:t>
      </w:r>
      <w:r>
        <w:t>）；或</w:t>
      </w:r>
    </w:p>
    <w:p w:rsidR="00F17832" w:rsidRDefault="00787596" w:rsidP="00787596">
      <w:pPr>
        <w:pStyle w:val="ProductList-Bullet"/>
        <w:numPr>
          <w:ilvl w:val="0"/>
          <w:numId w:val="45"/>
        </w:numPr>
      </w:pPr>
      <w:r>
        <w:t>提供</w:t>
      </w:r>
      <w:r>
        <w:t xml:space="preserve"> Internet </w:t>
      </w:r>
      <w:r>
        <w:t>名称到</w:t>
      </w:r>
      <w:r>
        <w:t xml:space="preserve"> IP </w:t>
      </w:r>
      <w:r>
        <w:t>地址解析的域名系统</w:t>
      </w:r>
      <w:r>
        <w:t xml:space="preserve"> (DNS) </w:t>
      </w:r>
      <w:r>
        <w:t>服务，只要该功能不是该软件实例的唯一功能即可。</w:t>
      </w:r>
    </w:p>
    <w:p w:rsidR="00F17832" w:rsidRDefault="00787596">
      <w:pPr>
        <w:pStyle w:val="ProductList-BodySpaced"/>
      </w:pPr>
      <w:r>
        <w:rPr>
          <w:b/>
          <w:color w:val="00188F"/>
        </w:rPr>
        <w:t>带</w:t>
      </w:r>
      <w:r>
        <w:rPr>
          <w:b/>
          <w:color w:val="00188F"/>
        </w:rPr>
        <w:t xml:space="preserve"> Hyper-V </w:t>
      </w:r>
      <w:r>
        <w:rPr>
          <w:b/>
          <w:color w:val="00188F"/>
        </w:rPr>
        <w:t>隔离的</w:t>
      </w:r>
      <w:r>
        <w:rPr>
          <w:b/>
          <w:color w:val="00188F"/>
        </w:rPr>
        <w:t xml:space="preserve"> Windows Server </w:t>
      </w:r>
      <w:r>
        <w:rPr>
          <w:b/>
          <w:color w:val="00188F"/>
        </w:rPr>
        <w:t>容器</w:t>
      </w:r>
      <w:r>
        <w:rPr>
          <w:color w:val="000000"/>
        </w:rPr>
        <w:t>（以前称为</w:t>
      </w:r>
      <w:r>
        <w:rPr>
          <w:color w:val="000000"/>
        </w:rPr>
        <w:t>“</w:t>
      </w:r>
      <w:r>
        <w:t xml:space="preserve">Hyper-V </w:t>
      </w:r>
      <w:r>
        <w:t>容器</w:t>
      </w:r>
      <w:r>
        <w:fldChar w:fldCharType="begin"/>
      </w:r>
      <w:r>
        <w:instrText xml:space="preserve"> XE "Hyper-V </w:instrText>
      </w:r>
      <w:r>
        <w:instrText>容器</w:instrText>
      </w:r>
      <w:r>
        <w:instrText xml:space="preserve">" </w:instrText>
      </w:r>
      <w:r>
        <w:fldChar w:fldCharType="end"/>
      </w:r>
      <w:r>
        <w:t>”</w:t>
      </w:r>
      <w:r>
        <w:t>）是</w:t>
      </w:r>
      <w:r>
        <w:t xml:space="preserve"> Windows Server </w:t>
      </w:r>
      <w:r>
        <w:t>中的一项可以利用虚拟操作系统环境托管一个或多个</w:t>
      </w:r>
      <w:r>
        <w:t xml:space="preserve"> Windows Server </w:t>
      </w:r>
      <w:r>
        <w:t>容器的容器技术。每个用于托管一个或多个</w:t>
      </w:r>
      <w:r>
        <w:t xml:space="preserve"> Windows Server </w:t>
      </w:r>
      <w:r>
        <w:t>容器的</w:t>
      </w:r>
      <w:r>
        <w:t xml:space="preserve"> Hyper-V </w:t>
      </w:r>
      <w:r>
        <w:t>隔离实例均被视作一个</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w:t>
      </w:r>
    </w:p>
    <w:p w:rsidR="00F17832" w:rsidRDefault="00787596">
      <w:pPr>
        <w:pStyle w:val="ProductList-BodySpaced"/>
      </w:pPr>
      <w:r>
        <w:rPr>
          <w:b/>
          <w:color w:val="00188F"/>
        </w:rPr>
        <w:t>无</w:t>
      </w:r>
      <w:r>
        <w:rPr>
          <w:b/>
          <w:color w:val="00188F"/>
        </w:rPr>
        <w:t xml:space="preserve"> Hyper-V </w:t>
      </w:r>
      <w:r>
        <w:rPr>
          <w:b/>
          <w:color w:val="00188F"/>
        </w:rPr>
        <w:t>隔离的</w:t>
      </w:r>
      <w:r>
        <w:rPr>
          <w:b/>
          <w:color w:val="00188F"/>
        </w:rPr>
        <w:t xml:space="preserve"> Windows Server </w:t>
      </w:r>
      <w:r>
        <w:rPr>
          <w:b/>
          <w:color w:val="00188F"/>
        </w:rPr>
        <w:t>容器</w:t>
      </w:r>
      <w:r>
        <w:t>（以前称为</w:t>
      </w:r>
      <w:r>
        <w:t xml:space="preserve">“Windows Server </w:t>
      </w:r>
      <w:r>
        <w:t>容器</w:t>
      </w:r>
      <w:r>
        <w:fldChar w:fldCharType="begin"/>
      </w:r>
      <w:r>
        <w:instrText xml:space="preserve"> XE "Windows Server </w:instrText>
      </w:r>
      <w:r>
        <w:instrText>容器</w:instrText>
      </w:r>
      <w:r>
        <w:instrText xml:space="preserve">" </w:instrText>
      </w:r>
      <w:r>
        <w:fldChar w:fldCharType="end"/>
      </w:r>
      <w:r>
        <w:t>”</w:t>
      </w:r>
      <w:r>
        <w:t>）是</w:t>
      </w:r>
      <w:r>
        <w:t xml:space="preserve"> Windows Server </w:t>
      </w:r>
      <w:r>
        <w:t>软件的一项功能。</w:t>
      </w:r>
    </w:p>
    <w:p w:rsidR="00F17832" w:rsidRDefault="00787596">
      <w:pPr>
        <w:pStyle w:val="ProductList-BodySpaced"/>
      </w:pPr>
      <w:r>
        <w:rPr>
          <w:b/>
          <w:color w:val="00188F"/>
        </w:rPr>
        <w:t xml:space="preserve">Windows </w:t>
      </w:r>
      <w:r>
        <w:rPr>
          <w:b/>
          <w:color w:val="00188F"/>
        </w:rPr>
        <w:t>软件组件</w:t>
      </w:r>
      <w:r>
        <w:t>是指产品中包括</w:t>
      </w:r>
      <w:r>
        <w:t xml:space="preserve"> Windows </w:t>
      </w:r>
      <w:r>
        <w:t>软件的组件。</w:t>
      </w:r>
      <w:r>
        <w:t>Microsoft .NET Framework</w:t>
      </w:r>
      <w:r>
        <w:t>、</w:t>
      </w:r>
      <w:r>
        <w:t xml:space="preserve">Microsoft </w:t>
      </w:r>
      <w:r>
        <w:t>数据访问组件、</w:t>
      </w:r>
      <w:r>
        <w:t xml:space="preserve">PowerShell </w:t>
      </w:r>
      <w:r>
        <w:t>软件以及某些与</w:t>
      </w:r>
      <w:r>
        <w:t xml:space="preserve"> Microsoft Build</w:t>
      </w:r>
      <w:r>
        <w:t>、</w:t>
      </w:r>
      <w:r>
        <w:t xml:space="preserve">Windows </w:t>
      </w:r>
      <w:r>
        <w:t>身份验证基础、</w:t>
      </w:r>
      <w:r>
        <w:t xml:space="preserve">Windows JAVAScript </w:t>
      </w:r>
      <w:r>
        <w:t>库、</w:t>
      </w:r>
      <w:r>
        <w:t xml:space="preserve">Debghelp.dll </w:t>
      </w:r>
      <w:r>
        <w:t>以及</w:t>
      </w:r>
      <w:r>
        <w:t xml:space="preserve"> Web Deploy </w:t>
      </w:r>
      <w:r>
        <w:t>技术均是</w:t>
      </w:r>
      <w:r>
        <w:t xml:space="preserve"> Windows </w:t>
      </w:r>
      <w:r>
        <w:t>软件组件。</w:t>
      </w:r>
    </w:p>
    <w:p w:rsidR="00F17832" w:rsidRDefault="00F17832">
      <w:pPr>
        <w:pStyle w:val="ProductList-BodySpaced"/>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Spaced"/>
      </w:pPr>
    </w:p>
    <w:p w:rsidR="00F17832" w:rsidRDefault="00F17832">
      <w:pPr>
        <w:sectPr w:rsidR="00F17832">
          <w:headerReference w:type="default" r:id="rId146"/>
          <w:footerReference w:type="default" r:id="rId147"/>
          <w:type w:val="continuous"/>
          <w:pgSz w:w="12240" w:h="15840" w:code="1"/>
          <w:pgMar w:top="1170" w:right="720" w:bottom="720" w:left="720" w:header="432" w:footer="288" w:gutter="0"/>
          <w:cols w:space="360"/>
        </w:sectPr>
      </w:pPr>
    </w:p>
    <w:p w:rsidR="00F17832" w:rsidRDefault="00787596">
      <w:pPr>
        <w:pStyle w:val="ProductList-SectionHeading"/>
        <w:pageBreakBefore/>
        <w:outlineLvl w:val="0"/>
      </w:pPr>
      <w:bookmarkStart w:id="342" w:name="_Sec591"/>
      <w:bookmarkEnd w:id="332"/>
      <w:r>
        <w:lastRenderedPageBreak/>
        <w:t>附录</w:t>
      </w:r>
      <w:r>
        <w:t xml:space="preserve"> A – CAL/ML </w:t>
      </w:r>
      <w:r>
        <w:t>等效许可</w:t>
      </w:r>
      <w:r>
        <w:fldChar w:fldCharType="begin"/>
      </w:r>
      <w:r>
        <w:instrText xml:space="preserve"> TC "</w:instrText>
      </w:r>
      <w:bookmarkStart w:id="343" w:name="_Toc4615648"/>
      <w:r>
        <w:instrText>附录</w:instrText>
      </w:r>
      <w:r>
        <w:instrText xml:space="preserve"> A – CAL/ML </w:instrText>
      </w:r>
      <w:r>
        <w:instrText>等效许可</w:instrText>
      </w:r>
      <w:bookmarkEnd w:id="343"/>
      <w:r>
        <w:instrText>" \l 1</w:instrText>
      </w:r>
      <w:r>
        <w:fldChar w:fldCharType="end"/>
      </w:r>
    </w:p>
    <w:p w:rsidR="00F17832" w:rsidRDefault="00787596">
      <w:pPr>
        <w:pStyle w:val="ProductList-Body"/>
      </w:pPr>
      <w:r>
        <w:t>对运行于客户</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上的服务器软件的访问权或</w:t>
      </w:r>
      <w:r>
        <w:fldChar w:fldCharType="begin"/>
      </w:r>
      <w:r>
        <w:instrText xml:space="preserve"> AutoTextList   \s NoStyle \t "</w:instrText>
      </w:r>
      <w:r>
        <w:instrText>管理</w:instrText>
      </w:r>
      <w:r>
        <w:instrText xml:space="preserve"> OSE </w:instrText>
      </w:r>
      <w:r>
        <w:instrText>是指请求或接收有关与</w:instrText>
      </w:r>
      <w:r>
        <w:instrText xml:space="preserve"> OSE </w:instrText>
      </w:r>
      <w:r>
        <w:instrText>直接或间接关联的硬件或软件的数据、配置与</w:instrText>
      </w:r>
      <w:r>
        <w:instrText xml:space="preserve"> OSE </w:instrText>
      </w:r>
      <w:r>
        <w:instrText>直接或间接关联的硬件或软件，或向与</w:instrText>
      </w:r>
      <w:r>
        <w:instrText xml:space="preserve"> OSE </w:instrText>
      </w:r>
      <w:r>
        <w:instrText>直接或间接关联的硬件或软件发出指令。这不包括检查设备或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的权利通过</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和在线服务</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提供。如果某个服务器行中某个单元格带有蓝色底纹，则表明其所在列的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w:t>
      </w:r>
      <w:r>
        <w:t xml:space="preserve"> </w:t>
      </w:r>
      <w:r>
        <w:fldChar w:fldCharType="begin"/>
      </w:r>
      <w:r>
        <w:instrText xml:space="preserve"> AutoTextList   \s NoStyle \t "SL </w:instrText>
      </w:r>
      <w:r>
        <w:instrText>是指订购许可，允许在指定的时间范围内访问软件或托管的服务。</w:instrText>
      </w:r>
      <w:r>
        <w:instrText xml:space="preserve">" </w:instrText>
      </w:r>
      <w:r>
        <w:fldChar w:fldCharType="separate"/>
      </w:r>
      <w:r>
        <w:rPr>
          <w:color w:val="0563C1"/>
        </w:rPr>
        <w:t>SL</w:t>
      </w:r>
      <w:r>
        <w:fldChar w:fldCharType="end"/>
      </w:r>
      <w:r>
        <w:t xml:space="preserve"> </w:t>
      </w:r>
      <w:r>
        <w:t>满足访问（或管理）该</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产品基本功能或附加功能的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要求。必须在产品可用日期之后购买</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Suite </w:t>
      </w:r>
      <w:r>
        <w:t>或者在此类日期拥有有效软件保障范围，才能满足</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产品的当前版本的访问要求。</w:t>
      </w:r>
    </w:p>
    <w:p w:rsidR="00F17832" w:rsidRDefault="00F17832">
      <w:pPr>
        <w:pStyle w:val="ProductList-Body"/>
      </w:pPr>
    </w:p>
    <w:tbl>
      <w:tblPr>
        <w:tblStyle w:val="PURTable"/>
        <w:tblW w:w="0" w:type="dxa"/>
        <w:tblLook w:val="04A0" w:firstRow="1" w:lastRow="0" w:firstColumn="1" w:lastColumn="0" w:noHBand="0" w:noVBand="1"/>
      </w:tblPr>
      <w:tblGrid>
        <w:gridCol w:w="522"/>
        <w:gridCol w:w="316"/>
        <w:gridCol w:w="424"/>
        <w:gridCol w:w="424"/>
        <w:gridCol w:w="315"/>
        <w:gridCol w:w="530"/>
        <w:gridCol w:w="537"/>
        <w:gridCol w:w="544"/>
        <w:gridCol w:w="530"/>
        <w:gridCol w:w="315"/>
        <w:gridCol w:w="530"/>
        <w:gridCol w:w="537"/>
        <w:gridCol w:w="544"/>
        <w:gridCol w:w="530"/>
        <w:gridCol w:w="315"/>
        <w:gridCol w:w="371"/>
        <w:gridCol w:w="415"/>
        <w:gridCol w:w="378"/>
        <w:gridCol w:w="378"/>
        <w:gridCol w:w="368"/>
        <w:gridCol w:w="371"/>
        <w:gridCol w:w="371"/>
        <w:gridCol w:w="437"/>
        <w:gridCol w:w="419"/>
        <w:gridCol w:w="371"/>
      </w:tblGrid>
      <w:tr w:rsidR="00F17832">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F17832" w:rsidRDefault="00F17832">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17832" w:rsidRDefault="00787596">
            <w:pPr>
              <w:pStyle w:val="ProductList-TableBody"/>
              <w:jc w:val="center"/>
            </w:pPr>
            <w:r>
              <w:rPr>
                <w:color w:val="FFFFFF"/>
              </w:rPr>
              <w:t xml:space="preserve"> Office 365 </w:t>
            </w:r>
            <w:r>
              <w:rPr>
                <w:color w:val="FFFFFF"/>
              </w:rPr>
              <w:t>企业版</w:t>
            </w:r>
            <w:r>
              <w:rPr>
                <w:color w:val="FFFFFF"/>
              </w:rPr>
              <w:t>/</w:t>
            </w:r>
            <w:r>
              <w:rPr>
                <w:color w:val="FFFFFF"/>
              </w:rPr>
              <w:t>教育版</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17832" w:rsidRDefault="00787596">
            <w:pPr>
              <w:pStyle w:val="ProductList-TableBody"/>
              <w:jc w:val="center"/>
            </w:pPr>
            <w:r>
              <w:rPr>
                <w:color w:val="FFFFFF"/>
              </w:rPr>
              <w:t>核心</w:t>
            </w:r>
            <w:r>
              <w:rPr>
                <w:color w:val="FFFFFF"/>
              </w:rPr>
              <w:t xml:space="preserv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F17832" w:rsidRDefault="00787596">
            <w:pPr>
              <w:pStyle w:val="ProductList-TableBody"/>
              <w:jc w:val="center"/>
            </w:pPr>
            <w:r>
              <w:rPr>
                <w:color w:val="FFFFFF"/>
              </w:rPr>
              <w:t>企业</w:t>
            </w:r>
            <w:r>
              <w:rPr>
                <w:color w:val="FFFFFF"/>
              </w:rPr>
              <w:t xml:space="preserv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F17832" w:rsidRDefault="00787596">
            <w:pPr>
              <w:pStyle w:val="ProductList-TableBody"/>
              <w:jc w:val="center"/>
            </w:pPr>
            <w:r>
              <w:rPr>
                <w:color w:val="FFFFFF"/>
              </w:rPr>
              <w:t>企业移动性</w:t>
            </w:r>
            <w:r>
              <w:rPr>
                <w:color w:val="FFFFFF"/>
              </w:rPr>
              <w:t xml:space="preserve"> + </w:t>
            </w:r>
            <w:r>
              <w:rPr>
                <w:color w:val="FFFFFF"/>
              </w:rPr>
              <w:t>安全性</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17832" w:rsidRDefault="00787596">
            <w:pPr>
              <w:pStyle w:val="ProductList-TableBody"/>
              <w:jc w:val="center"/>
            </w:pPr>
            <w:r>
              <w:rPr>
                <w:color w:val="FFFFFF"/>
              </w:rPr>
              <w:t xml:space="preserve">Microsoft 365 </w:t>
            </w:r>
            <w:r>
              <w:rPr>
                <w:color w:val="FFFFFF"/>
              </w:rPr>
              <w:t>教育版</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17832" w:rsidRDefault="00787596">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F17832" w:rsidRDefault="00787596">
            <w:pPr>
              <w:pStyle w:val="ProductList-TableBody"/>
              <w:jc w:val="center"/>
            </w:pPr>
            <w:r>
              <w:rPr>
                <w:color w:val="FFFFFF"/>
              </w:rPr>
              <w:t xml:space="preserve">Dynamics 365 </w:t>
            </w:r>
            <w:r>
              <w:rPr>
                <w:color w:val="FFFFFF"/>
              </w:rPr>
              <w:t>企业版</w:t>
            </w:r>
          </w:p>
        </w:tc>
      </w:tr>
      <w:tr w:rsidR="00C8095D">
        <w:tc>
          <w:tcPr>
            <w:tcW w:w="240" w:type="dxa"/>
            <w:tcBorders>
              <w:top w:val="none" w:sz="4" w:space="0" w:color="BFBFBF"/>
              <w:left w:val="none" w:sz="24" w:space="0" w:color="808080"/>
              <w:bottom w:val="single" w:sz="4" w:space="0" w:color="FFFFFF"/>
              <w:right w:val="single" w:sz="6" w:space="0" w:color="FFFFFF"/>
            </w:tcBorders>
          </w:tcPr>
          <w:p w:rsidR="00F17832" w:rsidRDefault="00787596">
            <w:pPr>
              <w:pStyle w:val="ProductList-TableBody"/>
            </w:pPr>
            <w:r>
              <w:t>服务器</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套件</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A3</w:t>
            </w:r>
            <w:r>
              <w:rPr>
                <w:color w:val="FFFFFF"/>
              </w:rPr>
              <w:t>（带核心</w:t>
            </w:r>
            <w:r>
              <w:rPr>
                <w:color w:val="FFFFFF"/>
              </w:rPr>
              <w:t xml:space="preserve"> CAL</w:t>
            </w:r>
            <w:r>
              <w:rPr>
                <w:color w:val="FFFFFF"/>
              </w:rPr>
              <w:t>）</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F17832" w:rsidRDefault="00787596">
            <w:pPr>
              <w:pStyle w:val="ProductList-TableBody"/>
              <w:jc w:val="center"/>
            </w:pPr>
            <w:r>
              <w:rPr>
                <w:color w:val="FFFFFF"/>
              </w:rPr>
              <w:t>计划</w:t>
            </w:r>
          </w:p>
        </w:tc>
      </w:tr>
      <w:tr w:rsidR="00F17832">
        <w:tc>
          <w:tcPr>
            <w:tcW w:w="240" w:type="dxa"/>
            <w:gridSpan w:val="15"/>
            <w:tcBorders>
              <w:top w:val="single" w:sz="4" w:space="0" w:color="FFFFFF"/>
              <w:left w:val="single" w:sz="6" w:space="0" w:color="FFFFFF"/>
              <w:bottom w:val="single" w:sz="4" w:space="0" w:color="FFFFFF"/>
              <w:right w:val="single" w:sz="6" w:space="0" w:color="FFFFFF"/>
            </w:tcBorders>
          </w:tcPr>
          <w:p w:rsidR="00F17832" w:rsidRDefault="00787596">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793">
              <w:r w:rsidR="00787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single" w:sz="4" w:space="0" w:color="FFFFFF"/>
              <w:right w:val="single" w:sz="6" w:space="0" w:color="FFFFFF"/>
            </w:tcBorders>
          </w:tcPr>
          <w:p w:rsidR="00F17832" w:rsidRDefault="004D1FA0">
            <w:pPr>
              <w:pStyle w:val="ProductList-TableBody"/>
            </w:pPr>
            <w:hyperlink w:anchor="_Sec793">
              <w:r w:rsidR="00787596">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5"/>
            <w:tcBorders>
              <w:top w:val="single" w:sz="4" w:space="0" w:color="FFFFFF"/>
              <w:left w:val="single" w:sz="6" w:space="0" w:color="FFFFFF"/>
              <w:bottom w:val="single" w:sz="4" w:space="0" w:color="FFFFFF"/>
              <w:right w:val="single" w:sz="6" w:space="0" w:color="FFFFFF"/>
            </w:tcBorders>
          </w:tcPr>
          <w:p w:rsidR="00F17832" w:rsidRDefault="00787596">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793">
              <w:r w:rsidR="00787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single" w:sz="4" w:space="0" w:color="FFFFFF"/>
              <w:right w:val="single" w:sz="6" w:space="0" w:color="FFFFFF"/>
            </w:tcBorders>
          </w:tcPr>
          <w:p w:rsidR="00F17832" w:rsidRDefault="004D1FA0">
            <w:pPr>
              <w:pStyle w:val="ProductList-TableBody"/>
            </w:pPr>
            <w:hyperlink w:anchor="_Sec793">
              <w:r w:rsidR="00787596">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5"/>
            <w:tcBorders>
              <w:top w:val="single" w:sz="4" w:space="0" w:color="FFFFFF"/>
              <w:left w:val="single" w:sz="6" w:space="0" w:color="FFFFFF"/>
              <w:bottom w:val="single" w:sz="4" w:space="0" w:color="FFFFFF"/>
              <w:right w:val="single" w:sz="6" w:space="0" w:color="FFFFFF"/>
            </w:tcBorders>
          </w:tcPr>
          <w:p w:rsidR="00F17832" w:rsidRDefault="00787596">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798">
              <w:r w:rsidR="00787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single" w:sz="4" w:space="0" w:color="FFFFFF"/>
              <w:right w:val="single" w:sz="6" w:space="0" w:color="FFFFFF"/>
            </w:tcBorders>
          </w:tcPr>
          <w:p w:rsidR="00F17832" w:rsidRDefault="004D1FA0">
            <w:pPr>
              <w:pStyle w:val="ProductList-TableBody"/>
            </w:pPr>
            <w:hyperlink w:anchor="_Sec798">
              <w:r w:rsidR="00787596">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5"/>
            <w:tcBorders>
              <w:top w:val="single" w:sz="4" w:space="0" w:color="FFFFFF"/>
              <w:left w:val="single" w:sz="6" w:space="0" w:color="FFFFFF"/>
              <w:bottom w:val="single" w:sz="4" w:space="0" w:color="FFFFFF"/>
              <w:right w:val="single" w:sz="6" w:space="0" w:color="FFFFFF"/>
            </w:tcBorders>
          </w:tcPr>
          <w:p w:rsidR="00F17832" w:rsidRDefault="00787596">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dashed" w:sz="4" w:space="0" w:color="BFBFBF"/>
              <w:left w:val="none" w:sz="24" w:space="0" w:color="808080"/>
              <w:bottom w:val="single" w:sz="4" w:space="0" w:color="FFFFFF"/>
              <w:right w:val="single" w:sz="6" w:space="0" w:color="FFFFFF"/>
            </w:tcBorders>
          </w:tcPr>
          <w:p w:rsidR="00F17832" w:rsidRDefault="004D1FA0">
            <w:pPr>
              <w:pStyle w:val="ProductList-TableBody"/>
            </w:pPr>
            <w:hyperlink w:anchor="_Sec798">
              <w:r w:rsidR="00787596">
                <w:rPr>
                  <w:color w:val="00467F"/>
                  <w:u w:val="single"/>
                </w:rPr>
                <w:t>基本</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5"/>
            <w:tcBorders>
              <w:top w:val="single" w:sz="4" w:space="0" w:color="FFFFFF"/>
              <w:left w:val="single" w:sz="6" w:space="0" w:color="FFFFFF"/>
              <w:bottom w:val="single" w:sz="4" w:space="0" w:color="FFFFFF"/>
              <w:right w:val="single" w:sz="6" w:space="0" w:color="FFFFFF"/>
            </w:tcBorders>
          </w:tcPr>
          <w:p w:rsidR="00F17832" w:rsidRDefault="00787596">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799">
              <w:r w:rsidR="00787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799">
              <w:r w:rsidR="00787596">
                <w:rPr>
                  <w:color w:val="00467F"/>
                  <w:u w:val="single"/>
                </w:rPr>
                <w:t>附加</w:t>
              </w:r>
            </w:hyperlink>
            <w:r w:rsidR="00787596">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single" w:sz="4" w:space="0" w:color="FFFFFF"/>
              <w:right w:val="single" w:sz="6" w:space="0" w:color="FFFFFF"/>
            </w:tcBorders>
          </w:tcPr>
          <w:p w:rsidR="00F17832" w:rsidRDefault="004D1FA0">
            <w:pPr>
              <w:pStyle w:val="ProductList-TableBody"/>
            </w:pPr>
            <w:hyperlink w:anchor="_Sec799">
              <w:r w:rsidR="00787596">
                <w:rPr>
                  <w:color w:val="00467F"/>
                  <w:u w:val="single"/>
                </w:rPr>
                <w:t>附加</w:t>
              </w:r>
            </w:hyperlink>
            <w:r w:rsidR="00787596">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5"/>
            <w:tcBorders>
              <w:top w:val="single" w:sz="4" w:space="0" w:color="FFFFFF"/>
              <w:left w:val="single" w:sz="6" w:space="0" w:color="FFFFFF"/>
              <w:bottom w:val="single" w:sz="4" w:space="0" w:color="FFFFFF"/>
              <w:right w:val="single" w:sz="6" w:space="0" w:color="FFFFFF"/>
            </w:tcBorders>
          </w:tcPr>
          <w:p w:rsidR="00F17832" w:rsidRDefault="00787596">
            <w:pPr>
              <w:pStyle w:val="ProductList-TableBody"/>
            </w:pPr>
            <w:r>
              <w:rPr>
                <w:b/>
              </w:rPr>
              <w:t>Windows MultiPoint Server 2016 Premium</w:t>
            </w:r>
            <w:r>
              <w:rPr>
                <w:b/>
              </w:rPr>
              <w:t>（仅限学术）</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800">
              <w:r w:rsidR="00787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single" w:sz="4" w:space="0" w:color="FFFFFF"/>
              <w:right w:val="single" w:sz="6" w:space="0" w:color="FFFFFF"/>
            </w:tcBorders>
          </w:tcPr>
          <w:p w:rsidR="00F17832" w:rsidRDefault="004D1FA0">
            <w:pPr>
              <w:pStyle w:val="ProductList-TableBody"/>
            </w:pPr>
            <w:hyperlink w:anchor="_Sec800">
              <w:r w:rsidR="00787596">
                <w:rPr>
                  <w:color w:val="00467F"/>
                  <w:u w:val="single"/>
                </w:rPr>
                <w:t>附加</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5"/>
            <w:tcBorders>
              <w:top w:val="single" w:sz="4" w:space="0" w:color="FFFFFF"/>
              <w:left w:val="single" w:sz="6" w:space="0" w:color="FFFFFF"/>
              <w:bottom w:val="single" w:sz="4" w:space="0" w:color="FFFFFF"/>
              <w:right w:val="single" w:sz="6" w:space="0" w:color="FFFFFF"/>
            </w:tcBorders>
          </w:tcPr>
          <w:p w:rsidR="00F17832" w:rsidRDefault="00787596">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807">
              <w:r w:rsidR="00787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807">
              <w:r w:rsidR="00787596">
                <w:rPr>
                  <w:color w:val="00467F"/>
                  <w:u w:val="single"/>
                </w:rPr>
                <w:t>附加</w:t>
              </w:r>
            </w:hyperlink>
            <w:r w:rsidR="007875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single" w:sz="4" w:space="0" w:color="FFFFFF"/>
              <w:right w:val="single" w:sz="6" w:space="0" w:color="FFFFFF"/>
            </w:tcBorders>
          </w:tcPr>
          <w:p w:rsidR="00F17832" w:rsidRDefault="004D1FA0">
            <w:pPr>
              <w:pStyle w:val="ProductList-TableBody"/>
            </w:pPr>
            <w:hyperlink w:anchor="_Sec807">
              <w:r w:rsidR="00787596">
                <w:rPr>
                  <w:color w:val="00467F"/>
                  <w:u w:val="single"/>
                </w:rPr>
                <w:t>附加</w:t>
              </w:r>
            </w:hyperlink>
            <w:r w:rsidR="007875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5"/>
            <w:tcBorders>
              <w:top w:val="single" w:sz="4" w:space="0" w:color="FFFFFF"/>
              <w:left w:val="single" w:sz="6" w:space="0" w:color="FFFFFF"/>
              <w:bottom w:val="single" w:sz="4" w:space="0" w:color="FFFFFF"/>
              <w:right w:val="single" w:sz="6" w:space="0" w:color="FFFFFF"/>
            </w:tcBorders>
          </w:tcPr>
          <w:p w:rsidR="00F17832" w:rsidRDefault="00787596">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807">
              <w:r w:rsidR="00787596">
                <w:rPr>
                  <w:color w:val="00467F"/>
                  <w:u w:val="single"/>
                </w:rPr>
                <w:t>基本</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807">
              <w:r w:rsidR="00787596">
                <w:rPr>
                  <w:color w:val="00467F"/>
                  <w:u w:val="single"/>
                </w:rPr>
                <w:t>附加</w:t>
              </w:r>
            </w:hyperlink>
            <w:r w:rsidR="00787596">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C8095D">
        <w:tc>
          <w:tcPr>
            <w:tcW w:w="240" w:type="dxa"/>
            <w:tcBorders>
              <w:top w:val="dashed" w:sz="4" w:space="0" w:color="BFBFBF"/>
              <w:left w:val="none" w:sz="24" w:space="0" w:color="808080"/>
              <w:bottom w:val="single" w:sz="4" w:space="0" w:color="FFFFFF"/>
              <w:right w:val="single" w:sz="6" w:space="0" w:color="FFFFFF"/>
            </w:tcBorders>
          </w:tcPr>
          <w:p w:rsidR="00F17832" w:rsidRDefault="004D1FA0">
            <w:pPr>
              <w:pStyle w:val="ProductList-TableBody"/>
            </w:pPr>
            <w:hyperlink w:anchor="_Sec807">
              <w:r w:rsidR="00787596">
                <w:rPr>
                  <w:color w:val="00467F"/>
                  <w:u w:val="single"/>
                </w:rPr>
                <w:t>附加</w:t>
              </w:r>
            </w:hyperlink>
            <w:r w:rsidR="00787596">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5"/>
            <w:tcBorders>
              <w:top w:val="single" w:sz="4" w:space="0" w:color="FFFFFF"/>
              <w:left w:val="single" w:sz="6" w:space="0" w:color="FFFFFF"/>
              <w:bottom w:val="none" w:sz="24" w:space="0" w:color="808080"/>
              <w:right w:val="single" w:sz="6" w:space="0" w:color="FFFFFF"/>
            </w:tcBorders>
          </w:tcPr>
          <w:p w:rsidR="00F17832" w:rsidRDefault="00787596">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none" w:sz="24" w:space="0" w:color="808080"/>
              <w:left w:val="none" w:sz="24" w:space="0" w:color="808080"/>
              <w:bottom w:val="single" w:sz="4" w:space="0" w:color="FFFFFF"/>
              <w:right w:val="single" w:sz="6" w:space="0" w:color="FFFFFF"/>
            </w:tcBorders>
          </w:tcPr>
          <w:p w:rsidR="00F17832" w:rsidRDefault="004D1FA0">
            <w:pPr>
              <w:pStyle w:val="ProductList-TableBody"/>
            </w:pPr>
            <w:hyperlink w:anchor="_Sec801">
              <w:r w:rsidR="00787596">
                <w:rPr>
                  <w:color w:val="00467F"/>
                  <w:u w:val="single"/>
                </w:rPr>
                <w:t>管理</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5"/>
            <w:tcBorders>
              <w:top w:val="single" w:sz="4" w:space="0" w:color="FFFFFF"/>
              <w:left w:val="single" w:sz="6" w:space="0" w:color="FFFFFF"/>
              <w:bottom w:val="none" w:sz="24" w:space="0" w:color="808080"/>
              <w:right w:val="single" w:sz="6" w:space="0" w:color="FFFFFF"/>
            </w:tcBorders>
          </w:tcPr>
          <w:p w:rsidR="00F17832" w:rsidRDefault="00787596">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F17832" w:rsidRDefault="00F17832">
            <w:pPr>
              <w:pStyle w:val="ProductList-TableBody"/>
            </w:pPr>
          </w:p>
        </w:tc>
      </w:tr>
      <w:tr w:rsidR="00C8095D">
        <w:tc>
          <w:tcPr>
            <w:tcW w:w="240" w:type="dxa"/>
            <w:tcBorders>
              <w:top w:val="none" w:sz="24" w:space="0" w:color="808080"/>
              <w:left w:val="none" w:sz="24" w:space="0" w:color="808080"/>
              <w:bottom w:val="none" w:sz="4" w:space="0" w:color="6E6E6E"/>
              <w:right w:val="single" w:sz="6" w:space="0" w:color="FFFFFF"/>
            </w:tcBorders>
          </w:tcPr>
          <w:p w:rsidR="00F17832" w:rsidRDefault="004D1FA0">
            <w:pPr>
              <w:pStyle w:val="ProductList-TableBody"/>
            </w:pPr>
            <w:hyperlink w:anchor="_Sec802">
              <w:r w:rsidR="00787596">
                <w:rPr>
                  <w:color w:val="00467F"/>
                  <w:u w:val="single"/>
                </w:rPr>
                <w:t>管理</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F17832" w:rsidRDefault="00787596">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F17832" w:rsidRDefault="00F17832">
            <w:pPr>
              <w:pStyle w:val="ProductList-TableBody"/>
              <w:jc w:val="center"/>
            </w:pPr>
          </w:p>
        </w:tc>
      </w:tr>
      <w:tr w:rsidR="00C8095D">
        <w:tc>
          <w:tcPr>
            <w:tcW w:w="240" w:type="dxa"/>
            <w:tcBorders>
              <w:top w:val="none" w:sz="4" w:space="0" w:color="6E6E6E"/>
              <w:left w:val="none" w:sz="24" w:space="0" w:color="808080"/>
              <w:bottom w:val="none" w:sz="4" w:space="0" w:color="6E6E6E"/>
              <w:right w:val="single" w:sz="6" w:space="0" w:color="FFFFFF"/>
            </w:tcBorders>
          </w:tcPr>
          <w:p w:rsidR="00F17832" w:rsidRDefault="004D1FA0">
            <w:pPr>
              <w:pStyle w:val="ProductList-TableBody"/>
            </w:pPr>
            <w:hyperlink w:anchor="_Sec802">
              <w:r w:rsidR="00787596">
                <w:rPr>
                  <w:color w:val="00467F"/>
                  <w:u w:val="single"/>
                </w:rPr>
                <w:t>管理</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r>
      <w:tr w:rsidR="00F17832">
        <w:tc>
          <w:tcPr>
            <w:tcW w:w="240" w:type="dxa"/>
            <w:gridSpan w:val="14"/>
            <w:tcBorders>
              <w:top w:val="none" w:sz="4" w:space="0" w:color="6E6E6E"/>
              <w:left w:val="single" w:sz="6" w:space="0" w:color="FFFFFF"/>
              <w:bottom w:val="none" w:sz="4" w:space="0" w:color="BFBFBF"/>
              <w:right w:val="single" w:sz="6" w:space="0" w:color="FFFFFF"/>
            </w:tcBorders>
          </w:tcPr>
          <w:p w:rsidR="00F17832" w:rsidRDefault="00787596">
            <w:pPr>
              <w:pStyle w:val="ProductList-TableBody"/>
            </w:pPr>
            <w:r>
              <w:rPr>
                <w:b/>
              </w:rPr>
              <w:t>Microsoft Dynamics 365 On-premises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F17832" w:rsidRDefault="00F17832">
            <w:pPr>
              <w:pStyle w:val="ProductList-TableBody"/>
              <w:jc w:val="center"/>
            </w:pPr>
          </w:p>
        </w:tc>
      </w:tr>
      <w:tr w:rsidR="00C8095D">
        <w:tc>
          <w:tcPr>
            <w:tcW w:w="240" w:type="dxa"/>
            <w:tcBorders>
              <w:top w:val="none" w:sz="4" w:space="0" w:color="BFBFBF"/>
              <w:left w:val="none" w:sz="24" w:space="0" w:color="808080"/>
              <w:bottom w:val="dashed" w:sz="4" w:space="0" w:color="BFBFBF"/>
              <w:right w:val="single" w:sz="6" w:space="0" w:color="FFFFFF"/>
            </w:tcBorders>
          </w:tcPr>
          <w:p w:rsidR="00F17832" w:rsidRDefault="004D1FA0">
            <w:pPr>
              <w:pStyle w:val="ProductList-TableBody"/>
            </w:pPr>
            <w:hyperlink w:anchor="_Sec790">
              <w:r w:rsidR="00787596">
                <w:rPr>
                  <w:color w:val="00467F"/>
                  <w:u w:val="single"/>
                </w:rPr>
                <w:t>销售</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r>
      <w:tr w:rsidR="00C8095D">
        <w:tc>
          <w:tcPr>
            <w:tcW w:w="240" w:type="dxa"/>
            <w:tcBorders>
              <w:top w:val="dashed" w:sz="4" w:space="0" w:color="BFBFBF"/>
              <w:left w:val="none" w:sz="24" w:space="0" w:color="808080"/>
              <w:bottom w:val="none" w:sz="4" w:space="0" w:color="6E6E6E"/>
              <w:right w:val="single" w:sz="6" w:space="0" w:color="FFFFFF"/>
            </w:tcBorders>
          </w:tcPr>
          <w:p w:rsidR="00F17832" w:rsidRDefault="004D1FA0">
            <w:pPr>
              <w:pStyle w:val="ProductList-TableBody"/>
            </w:pPr>
            <w:hyperlink w:anchor="_Sec790">
              <w:r w:rsidR="00787596">
                <w:rPr>
                  <w:color w:val="00467F"/>
                  <w:u w:val="single"/>
                </w:rPr>
                <w:t>客户服务</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r>
      <w:tr w:rsidR="00F17832">
        <w:tc>
          <w:tcPr>
            <w:tcW w:w="240" w:type="dxa"/>
            <w:gridSpan w:val="14"/>
            <w:tcBorders>
              <w:top w:val="none" w:sz="4" w:space="0" w:color="6E6E6E"/>
              <w:left w:val="single" w:sz="6" w:space="0" w:color="FFFFFF"/>
              <w:bottom w:val="none" w:sz="4" w:space="0" w:color="6E6E6E"/>
              <w:right w:val="single" w:sz="6" w:space="0" w:color="FFFFFF"/>
            </w:tcBorders>
          </w:tcPr>
          <w:p w:rsidR="00F17832" w:rsidRDefault="00787596">
            <w:pPr>
              <w:pStyle w:val="ProductList-TableBody"/>
            </w:pPr>
            <w:r>
              <w:rPr>
                <w:b/>
              </w:rPr>
              <w:t>Microsoft Dynamics 365 On-premises Operations Server</w:t>
            </w: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F17832" w:rsidRDefault="00F17832">
            <w:pPr>
              <w:pStyle w:val="ProductList-TableBody"/>
              <w:jc w:val="center"/>
            </w:pPr>
          </w:p>
        </w:tc>
      </w:tr>
      <w:tr w:rsidR="00C8095D">
        <w:tc>
          <w:tcPr>
            <w:tcW w:w="240" w:type="dxa"/>
            <w:tcBorders>
              <w:top w:val="none" w:sz="4" w:space="0" w:color="6E6E6E"/>
              <w:left w:val="none" w:sz="24" w:space="0" w:color="808080"/>
              <w:bottom w:val="none" w:sz="4" w:space="0" w:color="6E6E6E"/>
              <w:right w:val="single" w:sz="6" w:space="0" w:color="FFFFFF"/>
            </w:tcBorders>
          </w:tcPr>
          <w:p w:rsidR="00F17832" w:rsidRDefault="004D1FA0">
            <w:pPr>
              <w:pStyle w:val="ProductList-TableBody"/>
            </w:pPr>
            <w:hyperlink w:anchor="_Sec790">
              <w:r w:rsidR="00787596">
                <w:rPr>
                  <w:color w:val="00467F"/>
                  <w:u w:val="single"/>
                </w:rPr>
                <w:t>运行</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F17832" w:rsidRDefault="00F17832">
            <w:pPr>
              <w:pStyle w:val="ProductList-TableBody"/>
              <w:jc w:val="center"/>
            </w:pPr>
          </w:p>
        </w:tc>
      </w:tr>
    </w:tbl>
    <w:p w:rsidR="00F17832" w:rsidRDefault="00787596">
      <w:pPr>
        <w:pStyle w:val="ProductList-Body"/>
      </w:pPr>
      <w:r>
        <w:rPr>
          <w:b/>
          <w:i/>
        </w:rPr>
        <w:t>注意</w:t>
      </w:r>
      <w:r>
        <w:rPr>
          <w:i/>
        </w:rPr>
        <w:t>：注意：</w:t>
      </w:r>
      <w:r>
        <w:rPr>
          <w:i/>
        </w:rPr>
        <w:t>Office 365 A1</w:t>
      </w:r>
      <w:r>
        <w:rPr>
          <w:i/>
        </w:rPr>
        <w:t>、</w:t>
      </w:r>
      <w:r>
        <w:rPr>
          <w:i/>
        </w:rPr>
        <w:t xml:space="preserve">Microsoft 365 A1 </w:t>
      </w:r>
      <w:r>
        <w:rPr>
          <w:i/>
        </w:rPr>
        <w:t>和</w:t>
      </w:r>
      <w:r>
        <w:rPr>
          <w:i/>
        </w:rPr>
        <w:t xml:space="preserve"> Office 365 Nonprofit E1 </w:t>
      </w:r>
      <w:r>
        <w:rPr>
          <w:i/>
        </w:rPr>
        <w:t>不满足访问（或管理）此表中的产品的许可要求。除</w:t>
      </w:r>
      <w:r>
        <w:rPr>
          <w:i/>
        </w:rPr>
        <w:t xml:space="preserve"> Advanced Threat Analytics 2016 </w:t>
      </w:r>
      <w:r>
        <w:rPr>
          <w:i/>
        </w:rPr>
        <w:t>和</w:t>
      </w:r>
      <w:r>
        <w:rPr>
          <w:i/>
        </w:rPr>
        <w:t xml:space="preserve"> System Center Configuration Manager 1606 </w:t>
      </w:r>
      <w:r>
        <w:rPr>
          <w:i/>
        </w:rPr>
        <w:t>之外，通过学生使用权益获得许可的用户不满足访问（或管理）此表中的产品的许可要求。拥有有效软件保障范围的</w:t>
      </w:r>
      <w:r>
        <w:rPr>
          <w:i/>
        </w:rPr>
        <w:t xml:space="preserve"> Enterprise CAL Suite </w:t>
      </w:r>
      <w:r>
        <w:rPr>
          <w:i/>
        </w:rPr>
        <w:t>许可提供与数据丢失防护和</w:t>
      </w:r>
      <w:r>
        <w:rPr>
          <w:i/>
        </w:rPr>
        <w:t xml:space="preserve"> Exchange Online Protection </w:t>
      </w:r>
      <w:r>
        <w:rPr>
          <w:i/>
        </w:rPr>
        <w:t>等效的权利。</w:t>
      </w:r>
    </w:p>
    <w:p w:rsidR="00F17832" w:rsidRDefault="00787596">
      <w:pPr>
        <w:pStyle w:val="ProductList-SectionHeading"/>
        <w:pageBreakBefore/>
        <w:outlineLvl w:val="0"/>
      </w:pPr>
      <w:bookmarkStart w:id="344" w:name="_Sec564"/>
      <w:bookmarkEnd w:id="342"/>
      <w:r>
        <w:lastRenderedPageBreak/>
        <w:t>附录</w:t>
      </w:r>
      <w:r>
        <w:t xml:space="preserve"> B – </w:t>
      </w:r>
      <w:r>
        <w:t>软件保障</w:t>
      </w:r>
      <w:r>
        <w:fldChar w:fldCharType="begin"/>
      </w:r>
      <w:r>
        <w:instrText xml:space="preserve"> TC "</w:instrText>
      </w:r>
      <w:bookmarkStart w:id="345" w:name="_Toc4615649"/>
      <w:r>
        <w:instrText>附录</w:instrText>
      </w:r>
      <w:r>
        <w:instrText xml:space="preserve"> B – </w:instrText>
      </w:r>
      <w:r>
        <w:instrText>软件保障</w:instrText>
      </w:r>
      <w:bookmarkEnd w:id="345"/>
      <w:r>
        <w:instrText>" \l 1</w:instrText>
      </w:r>
      <w:r>
        <w:fldChar w:fldCharType="end"/>
      </w:r>
    </w:p>
    <w:p w:rsidR="00F17832" w:rsidRDefault="00787596">
      <w:pPr>
        <w:pStyle w:val="ProductList-Offering1Heading"/>
        <w:outlineLvl w:val="1"/>
      </w:pPr>
      <w:bookmarkStart w:id="346" w:name="_Sec573"/>
      <w:r>
        <w:t>购买软件保障</w:t>
      </w:r>
      <w:bookmarkEnd w:id="346"/>
      <w:r>
        <w:fldChar w:fldCharType="begin"/>
      </w:r>
      <w:r>
        <w:instrText xml:space="preserve"> TC "</w:instrText>
      </w:r>
      <w:bookmarkStart w:id="347" w:name="_Toc4615650"/>
      <w:r>
        <w:instrText>购买软件保障</w:instrText>
      </w:r>
      <w:bookmarkEnd w:id="347"/>
      <w:r>
        <w:instrText>" \l 2</w:instrText>
      </w:r>
      <w:r>
        <w:fldChar w:fldCharType="end"/>
      </w:r>
    </w:p>
    <w:p w:rsidR="00F17832" w:rsidRDefault="00787596">
      <w:pPr>
        <w:pStyle w:val="ProductList-Body"/>
      </w:pPr>
      <w:r>
        <w:t>在购买软件保障时，客户可以选择三种不同级别的承诺，因计划而异。客户可以：</w:t>
      </w:r>
    </w:p>
    <w:p w:rsidR="00F17832" w:rsidRDefault="00787596" w:rsidP="00787596">
      <w:pPr>
        <w:pStyle w:val="ProductList-Bullet"/>
        <w:numPr>
          <w:ilvl w:val="0"/>
          <w:numId w:val="46"/>
        </w:numPr>
      </w:pPr>
      <w:r>
        <w:t>承诺在所有平台产品上附加软件保障。</w:t>
      </w:r>
    </w:p>
    <w:p w:rsidR="00F17832" w:rsidRDefault="00787596" w:rsidP="00787596">
      <w:pPr>
        <w:pStyle w:val="ProductList-Bullet"/>
        <w:numPr>
          <w:ilvl w:val="0"/>
          <w:numId w:val="46"/>
        </w:numPr>
      </w:pPr>
      <w:r>
        <w:t>承诺对按特定产品组（应用程序、系统或服务器）购买的所有产品附加软件保障，称为软件保障成员资格（以下简称</w:t>
      </w:r>
      <w:r>
        <w:t>“SAM”</w:t>
      </w:r>
      <w:r>
        <w:t>）。</w:t>
      </w:r>
    </w:p>
    <w:p w:rsidR="00F17832" w:rsidRDefault="00787596" w:rsidP="00787596">
      <w:pPr>
        <w:pStyle w:val="ProductList-Bullet"/>
        <w:numPr>
          <w:ilvl w:val="0"/>
          <w:numId w:val="46"/>
        </w:numPr>
      </w:pPr>
      <w:r>
        <w:t>购买个别产品的软件保障，而对于将来是否购买其他产品的软件保障则不作承诺。</w:t>
      </w:r>
    </w:p>
    <w:p w:rsidR="00F17832" w:rsidRDefault="00F17832">
      <w:pPr>
        <w:pStyle w:val="ProductList-Body"/>
      </w:pPr>
    </w:p>
    <w:p w:rsidR="00F17832" w:rsidRDefault="00787596">
      <w:pPr>
        <w:pStyle w:val="ProductList-Body"/>
      </w:pPr>
      <w:r>
        <w:t>软件保障必须在获取</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时或续签现有软件保障期时获取。除非另行规定，否则只有最新版本的产品的许可才具有购买软件保障的资格。在转让永久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时，如果截至转让之日转让方拥有</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的有效软件保障，则受让方可在自转让之日起的三十</w:t>
      </w:r>
      <w:r>
        <w:t xml:space="preserve"> (30) </w:t>
      </w:r>
      <w:r>
        <w:t>天内获得此类转让</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的软件保障。</w:t>
      </w:r>
    </w:p>
    <w:p w:rsidR="00F17832" w:rsidRDefault="00F17832">
      <w:pPr>
        <w:pStyle w:val="ProductList-Body"/>
      </w:pPr>
    </w:p>
    <w:p w:rsidR="00F17832" w:rsidRDefault="00787596">
      <w:pPr>
        <w:pStyle w:val="ProductList-Body"/>
      </w:pPr>
      <w:r>
        <w:t>客户可选择在购买之日起九十</w:t>
      </w:r>
      <w:r>
        <w:t xml:space="preserve"> (90) </w:t>
      </w:r>
      <w:r>
        <w:t>天内为某些从零售渠道（全包装产品）或原始设备制造商（以下简称</w:t>
      </w:r>
      <w:r>
        <w:t>“OEM”</w:t>
      </w:r>
      <w:r>
        <w:t>）购买的许可获取软件保障，详见下表。在开放式价值计划中，此选项仅适用于非组织</w:t>
      </w:r>
      <w:r>
        <w:t>/</w:t>
      </w:r>
      <w:r>
        <w:t>公司范围的产品。在企业协议中，它仅适用于附加产品。为</w:t>
      </w:r>
      <w:r>
        <w:t xml:space="preserve"> OEM </w:t>
      </w:r>
      <w:r>
        <w:t>或零售许可获得软件保障的客户可以随时选择安装和使用当前版本的批量许可软件。</w:t>
      </w:r>
    </w:p>
    <w:tbl>
      <w:tblPr>
        <w:tblStyle w:val="PURTable"/>
        <w:tblW w:w="0" w:type="dxa"/>
        <w:tblLook w:val="04A0" w:firstRow="1" w:lastRow="0" w:firstColumn="1" w:lastColumn="0" w:noHBand="0" w:noVBand="1"/>
      </w:tblPr>
      <w:tblGrid>
        <w:gridCol w:w="2191"/>
        <w:gridCol w:w="2192"/>
        <w:gridCol w:w="2210"/>
        <w:gridCol w:w="4197"/>
      </w:tblGrid>
      <w:tr w:rsidR="00F17832">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产品组</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全包装产品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F17832" w:rsidRDefault="00787596">
            <w:pPr>
              <w:pStyle w:val="ProductList-TableBody"/>
              <w:jc w:val="center"/>
            </w:pPr>
            <w:r>
              <w:rPr>
                <w:color w:val="FFFFFF"/>
              </w:rPr>
              <w:t>计划</w:t>
            </w:r>
          </w:p>
        </w:tc>
      </w:tr>
      <w:tr w:rsidR="00F17832">
        <w:tc>
          <w:tcPr>
            <w:tcW w:w="24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应用程序产品组</w:t>
            </w:r>
          </w:p>
        </w:tc>
        <w:tc>
          <w:tcPr>
            <w:tcW w:w="24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不适用</w:t>
            </w:r>
          </w:p>
        </w:tc>
        <w:tc>
          <w:tcPr>
            <w:tcW w:w="24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软件保障仅在下述情况下可用</w:t>
            </w:r>
          </w:p>
        </w:tc>
        <w:tc>
          <w:tcPr>
            <w:tcW w:w="4660" w:type="dxa"/>
            <w:vMerge w:val="restart"/>
            <w:tcBorders>
              <w:top w:val="single" w:sz="4" w:space="0" w:color="000000"/>
              <w:left w:val="single" w:sz="4" w:space="0" w:color="000000"/>
              <w:bottom w:val="single" w:sz="4" w:space="0" w:color="6E6E6E"/>
              <w:right w:val="single" w:sz="4" w:space="0" w:color="6E6E6E"/>
            </w:tcBorders>
          </w:tcPr>
          <w:p w:rsidR="00F17832" w:rsidRDefault="00787596">
            <w:pPr>
              <w:pStyle w:val="ProductList-TableBody"/>
            </w:pPr>
            <w:r>
              <w:t>适用于</w:t>
            </w:r>
            <w:r>
              <w:t>“</w:t>
            </w:r>
            <w:r>
              <w:t>开放许可</w:t>
            </w:r>
            <w:r>
              <w:t>”</w:t>
            </w:r>
            <w:r>
              <w:t>、</w:t>
            </w:r>
            <w:r>
              <w:t>“MPSA”</w:t>
            </w:r>
            <w:r>
              <w:t>、</w:t>
            </w:r>
            <w:r>
              <w:t>“</w:t>
            </w:r>
            <w:r>
              <w:t>选择</w:t>
            </w:r>
            <w:r>
              <w:t>”</w:t>
            </w:r>
            <w:r>
              <w:t>、</w:t>
            </w:r>
            <w:r>
              <w:t>“</w:t>
            </w:r>
            <w:r>
              <w:t>选择附加</w:t>
            </w:r>
            <w:r>
              <w:t>”</w:t>
            </w:r>
            <w:r>
              <w:t>、</w:t>
            </w:r>
            <w:r>
              <w:t>“</w:t>
            </w:r>
            <w:r>
              <w:t>开放式价值</w:t>
            </w:r>
            <w:r>
              <w:t>”</w:t>
            </w:r>
            <w:r>
              <w:t>中的非组织范围产品和</w:t>
            </w:r>
            <w:r>
              <w:t>“</w:t>
            </w:r>
            <w:r>
              <w:t>企业协议</w:t>
            </w:r>
            <w:r>
              <w:t>”</w:t>
            </w:r>
            <w:r>
              <w:t>中的附加产品。它不适用于</w:t>
            </w:r>
            <w:r>
              <w:t>“</w:t>
            </w:r>
            <w:r>
              <w:t>开放式价值</w:t>
            </w:r>
            <w:r>
              <w:t>”</w:t>
            </w:r>
            <w:r>
              <w:t>和</w:t>
            </w:r>
            <w:r>
              <w:t>“</w:t>
            </w:r>
            <w:r>
              <w:t>企业协议</w:t>
            </w:r>
            <w:r>
              <w:t>”</w:t>
            </w:r>
            <w:r>
              <w:t>中的企业产品。</w:t>
            </w:r>
          </w:p>
        </w:tc>
      </w:tr>
      <w:tr w:rsidR="00F17832">
        <w:tc>
          <w:tcPr>
            <w:tcW w:w="24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服务器产品组</w:t>
            </w:r>
          </w:p>
        </w:tc>
        <w:tc>
          <w:tcPr>
            <w:tcW w:w="24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软件保障可用</w:t>
            </w:r>
          </w:p>
        </w:tc>
        <w:tc>
          <w:tcPr>
            <w:tcW w:w="24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软件保障可用</w:t>
            </w:r>
          </w:p>
        </w:tc>
        <w:tc>
          <w:tcPr>
            <w:tcW w:w="0" w:type="auto"/>
            <w:vMerge/>
          </w:tcPr>
          <w:p w:rsidR="00F17832" w:rsidRDefault="00F17832"/>
        </w:tc>
      </w:tr>
    </w:tbl>
    <w:p w:rsidR="00F17832" w:rsidRDefault="00F17832">
      <w:pPr>
        <w:pStyle w:val="ProductList-Body"/>
      </w:pPr>
    </w:p>
    <w:p w:rsidR="00F17832" w:rsidRDefault="00787596">
      <w:pPr>
        <w:pStyle w:val="ProductList-Body"/>
      </w:pPr>
      <w:r>
        <w:t>如果客户通过</w:t>
      </w:r>
      <w:r>
        <w:t xml:space="preserve"> OEM </w:t>
      </w:r>
      <w:r>
        <w:t>购买</w:t>
      </w:r>
      <w:r>
        <w:t xml:space="preserve"> Microsoft Office Professional 2016 </w:t>
      </w:r>
      <w:r>
        <w:t>或</w:t>
      </w:r>
      <w:r>
        <w:t xml:space="preserve"> 2019</w:t>
      </w:r>
      <w:r>
        <w:t>，可以在</w:t>
      </w:r>
      <w:r>
        <w:t xml:space="preserve"> OEM </w:t>
      </w:r>
      <w:r>
        <w:t>购买之日起九十</w:t>
      </w:r>
      <w:r>
        <w:t xml:space="preserve"> (90) </w:t>
      </w:r>
      <w:r>
        <w:t>天内为开放许可计划、选择计划和选择附加计划中的</w:t>
      </w:r>
      <w:r>
        <w:t xml:space="preserve"> Microsoft Office Standard 2019 </w:t>
      </w:r>
      <w:r>
        <w:t>以及开放式价值计划中的非全公司范围产品获取软件保障。</w:t>
      </w:r>
    </w:p>
    <w:p w:rsidR="00F17832" w:rsidRDefault="00F17832">
      <w:pPr>
        <w:pStyle w:val="ProductList-Body"/>
      </w:pPr>
    </w:p>
    <w:p w:rsidR="00F17832" w:rsidRDefault="00787596">
      <w:pPr>
        <w:pStyle w:val="ProductList-Body"/>
      </w:pPr>
      <w:r>
        <w:t>在</w:t>
      </w:r>
      <w:r>
        <w:t xml:space="preserve"> 2019 </w:t>
      </w:r>
      <w:r>
        <w:t>年</w:t>
      </w:r>
      <w:r>
        <w:t xml:space="preserve"> 12 </w:t>
      </w:r>
      <w:r>
        <w:t>月</w:t>
      </w:r>
      <w:r>
        <w:t xml:space="preserve"> 31 </w:t>
      </w:r>
      <w:r>
        <w:t>日前通过</w:t>
      </w:r>
      <w:r>
        <w:t xml:space="preserve"> OEM </w:t>
      </w:r>
      <w:r>
        <w:t>购买</w:t>
      </w:r>
      <w:r>
        <w:t xml:space="preserve"> Windows Server 2016 </w:t>
      </w:r>
      <w:r>
        <w:t>的客户可以在</w:t>
      </w:r>
      <w:r>
        <w:t xml:space="preserve"> OEM </w:t>
      </w:r>
      <w:r>
        <w:t>购买日期后</w:t>
      </w:r>
      <w:r>
        <w:t xml:space="preserve"> 90 </w:t>
      </w:r>
      <w:r>
        <w:t>天内获取</w:t>
      </w:r>
      <w:r>
        <w:t xml:space="preserve"> Windows Server </w:t>
      </w:r>
      <w:r>
        <w:t>软件保障。</w:t>
      </w:r>
    </w:p>
    <w:p w:rsidR="00F17832" w:rsidRDefault="00F17832">
      <w:pPr>
        <w:pStyle w:val="ProductList-Body"/>
      </w:pPr>
    </w:p>
    <w:p w:rsidR="00F17832" w:rsidRDefault="00787596">
      <w:pPr>
        <w:pStyle w:val="ProductList-Body"/>
      </w:pPr>
      <w:r>
        <w:t>已过渡到在线服务或购买来自软件保障订购许可（替代续签软件保障）的企业协议客户，可以在周年日或续签时将软件保障重新附加到许可，而无需购买新的许可。在登记有效期的剩余时间范围内，必须为该许可订购软件保障。软件保障范围不得超过在任何先前过渡或续订许可时，所拥有的软件保障的永久许可数量；此外，不得将软件保障重新附加到已转让的许可。</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
        <w:outlineLvl w:val="1"/>
      </w:pPr>
      <w:bookmarkStart w:id="348" w:name="_Sec574"/>
      <w:r>
        <w:t>续签软件保障</w:t>
      </w:r>
      <w:bookmarkEnd w:id="348"/>
      <w:r>
        <w:fldChar w:fldCharType="begin"/>
      </w:r>
      <w:r>
        <w:instrText xml:space="preserve"> TC "</w:instrText>
      </w:r>
      <w:bookmarkStart w:id="349" w:name="_Toc4615651"/>
      <w:r>
        <w:instrText>续签软件保障</w:instrText>
      </w:r>
      <w:bookmarkEnd w:id="349"/>
      <w:r>
        <w:instrText>" \l 2</w:instrText>
      </w:r>
      <w:r>
        <w:fldChar w:fldCharType="end"/>
      </w:r>
    </w:p>
    <w:p w:rsidR="00F17832" w:rsidRDefault="00787596">
      <w:pPr>
        <w:pStyle w:val="ProductList-ClauseHeading"/>
        <w:outlineLvl w:val="2"/>
      </w:pPr>
      <w:r>
        <w:t>按同一协议续签范围</w:t>
      </w:r>
    </w:p>
    <w:p w:rsidR="00F17832" w:rsidRDefault="00787596">
      <w:pPr>
        <w:pStyle w:val="ProductList-Body"/>
      </w:pPr>
      <w:r>
        <w:t>依照初始订购时所依据的计划协议续签软件保障的条款包含在客户的批量许可协议中。只要软件保障范围尚未期满，客户就可续签软件保障，而不必同时订购许可。此外，以下条款适用于下面列出的特定计划：</w:t>
      </w:r>
    </w:p>
    <w:p w:rsidR="00F17832" w:rsidRDefault="00F17832">
      <w:pPr>
        <w:pStyle w:val="ProductList-Body"/>
      </w:pPr>
    </w:p>
    <w:p w:rsidR="00F17832" w:rsidRDefault="00787596">
      <w:pPr>
        <w:pStyle w:val="ProductList-SubClauseHeading"/>
        <w:outlineLvl w:val="3"/>
      </w:pPr>
      <w:r>
        <w:t>开放许可</w:t>
      </w:r>
    </w:p>
    <w:p w:rsidR="00F17832" w:rsidRDefault="00787596">
      <w:pPr>
        <w:pStyle w:val="ProductList-BodyIndented"/>
      </w:pPr>
      <w:r>
        <w:t>依照开放许可授权编号订购的软件保障范围将在该编号期满时结束。要进行续签，客户必须在其授权编号期满日期后的九十</w:t>
      </w:r>
      <w:r>
        <w:t xml:space="preserve"> (90) </w:t>
      </w:r>
      <w:r>
        <w:t>天内提交软件保障续签订单。</w:t>
      </w:r>
    </w:p>
    <w:p w:rsidR="00F17832" w:rsidRDefault="00F17832">
      <w:pPr>
        <w:pStyle w:val="ProductList-BodyIndented"/>
      </w:pPr>
    </w:p>
    <w:p w:rsidR="00F17832" w:rsidRDefault="00787596">
      <w:pPr>
        <w:pStyle w:val="ProductList-SubClauseHeading"/>
        <w:outlineLvl w:val="3"/>
      </w:pPr>
      <w:r>
        <w:t>企业协议</w:t>
      </w:r>
    </w:p>
    <w:p w:rsidR="00F17832" w:rsidRDefault="00787596">
      <w:pPr>
        <w:pStyle w:val="ProductList-BodyIndented"/>
      </w:pPr>
      <w:r>
        <w:t>要依照企业协议下的同一许可登记表续签软件保障范围，客户必须签订新的</w:t>
      </w:r>
      <w:r>
        <w:t xml:space="preserve"> 2011 </w:t>
      </w:r>
      <w:r>
        <w:t>或更新版本的企业许可登记表和协议（如果尚未签订），并为</w:t>
      </w:r>
      <w:r>
        <w:t xml:space="preserve"> 1) </w:t>
      </w:r>
      <w:r>
        <w:t>客户希望续签的所有企业产品、应用程序平台产品、核心基础结构产品以及附加产品，以及</w:t>
      </w:r>
      <w:r>
        <w:t xml:space="preserve"> 2) </w:t>
      </w:r>
      <w:r>
        <w:t>任何考虑过渡的在线服务（如果有）提交软件保障续签订单（视情况而定）。</w:t>
      </w:r>
    </w:p>
    <w:p w:rsidR="00F17832" w:rsidRDefault="00F17832">
      <w:pPr>
        <w:pStyle w:val="ProductList-BodyIndented"/>
      </w:pPr>
    </w:p>
    <w:p w:rsidR="00F17832" w:rsidRDefault="00787596">
      <w:pPr>
        <w:pStyle w:val="ProductList-SubClauseHeading"/>
        <w:outlineLvl w:val="3"/>
      </w:pPr>
      <w:r>
        <w:t>应用程序平台许可登记表</w:t>
      </w:r>
    </w:p>
    <w:p w:rsidR="00F17832" w:rsidRDefault="00787596">
      <w:pPr>
        <w:pStyle w:val="ProductList-BodyIndented"/>
      </w:pPr>
      <w:r>
        <w:t>拥有以前延期</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（软件保障早于许可）</w:t>
      </w:r>
      <w:r>
        <w:t xml:space="preserve">SKU </w:t>
      </w:r>
      <w:r>
        <w:t>的</w:t>
      </w:r>
      <w:r>
        <w:t xml:space="preserve"> EAP </w:t>
      </w:r>
      <w:r>
        <w:t>客户必须买断其</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，然后才能续签软件保障。</w:t>
      </w:r>
    </w:p>
    <w:p w:rsidR="00F17832" w:rsidRDefault="00F17832">
      <w:pPr>
        <w:pStyle w:val="ProductList-BodyIndented"/>
      </w:pPr>
    </w:p>
    <w:p w:rsidR="00F17832" w:rsidRDefault="00787596">
      <w:pPr>
        <w:pStyle w:val="ProductList-ClauseHeading"/>
        <w:outlineLvl w:val="2"/>
      </w:pPr>
      <w:r>
        <w:t>续签另一协议的范围</w:t>
      </w:r>
    </w:p>
    <w:p w:rsidR="00F17832" w:rsidRDefault="00787596">
      <w:pPr>
        <w:pStyle w:val="ProductList-Body"/>
      </w:pPr>
      <w:r>
        <w:t>如果客户已按同一批量许可计划中的先前协议获得了任何产品的永久</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及软件保障，并且</w:t>
      </w:r>
      <w:r>
        <w:t xml:space="preserve"> 1) </w:t>
      </w:r>
      <w:r>
        <w:t>客户的新协议或许可登记表或订购（适用于</w:t>
      </w:r>
      <w:r>
        <w:t xml:space="preserve"> MPSA</w:t>
      </w:r>
      <w:r>
        <w:t>）的生效时间不晚于先前协议或许可登记表期满之日后的第一天，且</w:t>
      </w:r>
      <w:r>
        <w:t xml:space="preserve"> 2) </w:t>
      </w:r>
      <w:r>
        <w:t>软件保障续签订单必须在先前软件保障范围期满前提交（依据开放许可协议续签此类范围除外），则客户可以为该产品续签软件保障。在这种情况下，客户可在期满后九十</w:t>
      </w:r>
      <w:r>
        <w:t xml:space="preserve"> (90) </w:t>
      </w:r>
      <w:r>
        <w:t>天内发出订单。</w:t>
      </w:r>
    </w:p>
    <w:p w:rsidR="00F17832" w:rsidRDefault="00F17832">
      <w:pPr>
        <w:pStyle w:val="ProductList-Body"/>
      </w:pPr>
    </w:p>
    <w:p w:rsidR="00F17832" w:rsidRDefault="00787596">
      <w:pPr>
        <w:pStyle w:val="ProductList-Body"/>
      </w:pPr>
      <w:r>
        <w:t>客户还可以从一个批量许可计划续签软件保障至另一个批量许可计划。如果企业产品最初订购是依据一个带有公司级保障范围要求的计划，则此例外情况仅适用于客户将软件保障续签到</w:t>
      </w:r>
      <w:r>
        <w:t xml:space="preserve"> MPSA </w:t>
      </w:r>
      <w:r>
        <w:t>或续签到一个针对企业产品的公司级保障范围要求的计划。对于协议版本</w:t>
      </w:r>
      <w:r>
        <w:t xml:space="preserve"> 2008 </w:t>
      </w:r>
      <w:r>
        <w:t>和更早版本，只要在三十</w:t>
      </w:r>
      <w:r>
        <w:t xml:space="preserve"> (30) </w:t>
      </w:r>
      <w:r>
        <w:t>天内（如果依据开放许可计划续签，则必须在九十</w:t>
      </w:r>
      <w:r>
        <w:t xml:space="preserve"> (90) </w:t>
      </w:r>
      <w:r>
        <w:t>天内）续签保障范围，在客户即将期满的软件保障范围失效至新保障范围开始之间的这段时间内，客户将被视作拥有软件保障范围。</w:t>
      </w:r>
    </w:p>
    <w:p w:rsidR="00F17832" w:rsidRDefault="00F17832">
      <w:pPr>
        <w:pStyle w:val="ProductList-Body"/>
      </w:pPr>
    </w:p>
    <w:p w:rsidR="00F17832" w:rsidRDefault="00787596">
      <w:pPr>
        <w:pStyle w:val="ProductList-ClauseHeading"/>
        <w:outlineLvl w:val="2"/>
      </w:pPr>
      <w:r>
        <w:t>为客户端访问许可（以下简称</w:t>
      </w:r>
      <w:r>
        <w:t>“CAL”</w:t>
      </w:r>
      <w:r>
        <w:t>）和客户端管理许可（以下简称</w:t>
      </w:r>
      <w:r>
        <w:t>“ML”</w:t>
      </w:r>
      <w:r>
        <w:t>）续签软件保障范围</w:t>
      </w:r>
    </w:p>
    <w:p w:rsidR="00F17832" w:rsidRDefault="00787596">
      <w:pPr>
        <w:pStyle w:val="ProductList-Body"/>
      </w:pPr>
      <w:r>
        <w:rPr>
          <w:b/>
          <w:color w:val="00188F"/>
        </w:rPr>
        <w:t>在用户和设备</w:t>
      </w:r>
      <w:r>
        <w:rPr>
          <w:b/>
          <w:color w:val="00188F"/>
        </w:rPr>
        <w:t xml:space="preserve"> CAL </w:t>
      </w:r>
      <w:r>
        <w:rPr>
          <w:b/>
          <w:color w:val="00188F"/>
        </w:rPr>
        <w:t>之间转换</w:t>
      </w:r>
      <w:r>
        <w:t>：为</w:t>
      </w:r>
      <w:r>
        <w:t xml:space="preserve"> CAL </w:t>
      </w:r>
      <w:r>
        <w:t>续签软件保障的客户可在用户和设备之间切换。此转换不会改变</w:t>
      </w:r>
      <w:r>
        <w:t xml:space="preserve"> CAL </w:t>
      </w:r>
      <w:r>
        <w:t>版本（如从</w:t>
      </w:r>
      <w:r>
        <w:t xml:space="preserve"> Standard </w:t>
      </w:r>
      <w:r>
        <w:t>到</w:t>
      </w:r>
      <w:r>
        <w:t xml:space="preserve"> Enterprise</w:t>
      </w:r>
      <w:r>
        <w:t>）。</w:t>
      </w:r>
    </w:p>
    <w:p w:rsidR="00F17832" w:rsidRDefault="00787596">
      <w:pPr>
        <w:pStyle w:val="ProductList-Body"/>
      </w:pPr>
      <w:r>
        <w:rPr>
          <w:b/>
          <w:color w:val="00188F"/>
        </w:rPr>
        <w:t>用户和</w:t>
      </w:r>
      <w:r>
        <w:rPr>
          <w:b/>
          <w:color w:val="00188F"/>
        </w:rPr>
        <w:t xml:space="preserve"> OSE </w:t>
      </w:r>
      <w:r>
        <w:rPr>
          <w:b/>
          <w:color w:val="00188F"/>
        </w:rPr>
        <w:t>客户端</w:t>
      </w:r>
      <w:r>
        <w:rPr>
          <w:b/>
          <w:color w:val="00188F"/>
        </w:rPr>
        <w:t xml:space="preserve"> ML </w:t>
      </w:r>
      <w:r>
        <w:rPr>
          <w:b/>
          <w:color w:val="00188F"/>
        </w:rPr>
        <w:t>之间的转换</w:t>
      </w:r>
      <w:r>
        <w:t>：为客户端</w:t>
      </w:r>
      <w:r>
        <w:t xml:space="preserve"> ML </w:t>
      </w:r>
      <w:r>
        <w:t>续签软件保障的客户可在用户和</w:t>
      </w:r>
      <w:r>
        <w:t xml:space="preserve"> OSE </w:t>
      </w:r>
      <w:r>
        <w:t>之间切换。</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
        <w:outlineLvl w:val="1"/>
      </w:pPr>
      <w:bookmarkStart w:id="350" w:name="_Sec575"/>
      <w:r>
        <w:t>为已停用的产品或生命周期已结束的产品迁移许可</w:t>
      </w:r>
      <w:bookmarkEnd w:id="350"/>
      <w:r>
        <w:fldChar w:fldCharType="begin"/>
      </w:r>
      <w:r>
        <w:instrText xml:space="preserve"> TC "</w:instrText>
      </w:r>
      <w:bookmarkStart w:id="351" w:name="_Toc4615652"/>
      <w:r>
        <w:instrText>为已停用的产品或生命周期已结束的产品迁移许可</w:instrText>
      </w:r>
      <w:bookmarkEnd w:id="351"/>
      <w:r>
        <w:instrText>" \l 2</w:instrText>
      </w:r>
      <w:r>
        <w:fldChar w:fldCharType="end"/>
      </w:r>
    </w:p>
    <w:p w:rsidR="00F17832" w:rsidRDefault="00787596">
      <w:pPr>
        <w:pStyle w:val="ProductList-Body"/>
      </w:pPr>
      <w:r>
        <w:t>此处使用的</w:t>
      </w:r>
      <w:r>
        <w:t>“</w:t>
      </w:r>
      <w:r>
        <w:rPr>
          <w:b/>
          <w:color w:val="00188F"/>
        </w:rPr>
        <w:t>合格许可</w:t>
      </w:r>
      <w:r>
        <w:t>”</w:t>
      </w:r>
      <w:r>
        <w:t>是指引用本节的产品说明中标明的产品的软件保障范围截至指定日期的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787596">
      <w:pPr>
        <w:pStyle w:val="ProductList-Body"/>
      </w:pPr>
      <w:r>
        <w:t>此处使用的</w:t>
      </w:r>
      <w:r>
        <w:t>“</w:t>
      </w:r>
      <w:r>
        <w:rPr>
          <w:b/>
          <w:color w:val="00188F"/>
        </w:rPr>
        <w:t>迁移许可</w:t>
      </w:r>
      <w:r>
        <w:t>”</w:t>
      </w:r>
      <w:r>
        <w:t>是指引用本节的产品说明中授予的权利。</w:t>
      </w:r>
    </w:p>
    <w:p w:rsidR="00F17832" w:rsidRDefault="00F17832">
      <w:pPr>
        <w:pStyle w:val="ProductList-Body"/>
      </w:pPr>
    </w:p>
    <w:p w:rsidR="00F17832" w:rsidRDefault="00787596">
      <w:pPr>
        <w:pStyle w:val="ProductList-Body"/>
      </w:pPr>
      <w:r>
        <w:t>除非另有规定，否则在产品说明中：</w:t>
      </w:r>
    </w:p>
    <w:p w:rsidR="00F17832" w:rsidRDefault="00787596" w:rsidP="00787596">
      <w:pPr>
        <w:pStyle w:val="ProductList-Bullet"/>
        <w:numPr>
          <w:ilvl w:val="0"/>
          <w:numId w:val="47"/>
        </w:numPr>
      </w:pPr>
      <w:r>
        <w:t>客户可以升级到并使用迁移许可下的软件，以取代合格许可下的软件。客户不得同时使用这两种产品许可下的软件。</w:t>
      </w:r>
    </w:p>
    <w:p w:rsidR="00F17832" w:rsidRDefault="00787596" w:rsidP="00787596">
      <w:pPr>
        <w:pStyle w:val="ProductList-Bullet"/>
        <w:numPr>
          <w:ilvl w:val="0"/>
          <w:numId w:val="47"/>
        </w:numPr>
      </w:pPr>
      <w:r>
        <w:t>对于客户的每一份合格许可，将授予一份迁移许可。</w:t>
      </w:r>
    </w:p>
    <w:p w:rsidR="00F17832" w:rsidRDefault="00787596" w:rsidP="00787596">
      <w:pPr>
        <w:pStyle w:val="ProductList-Bullet"/>
        <w:numPr>
          <w:ilvl w:val="0"/>
          <w:numId w:val="47"/>
        </w:numPr>
      </w:pPr>
      <w:r>
        <w:t>如果客户依照合格许可获得软件的永久使用权利，则依照迁移许可获得的软件使用权利也是永久性的；否则，当基础合格许可期满时，依照迁移许可获得的权利也将期满。</w:t>
      </w:r>
    </w:p>
    <w:p w:rsidR="00F17832" w:rsidRDefault="00787596" w:rsidP="00787596">
      <w:pPr>
        <w:pStyle w:val="ProductList-Bullet"/>
        <w:numPr>
          <w:ilvl w:val="0"/>
          <w:numId w:val="47"/>
        </w:numPr>
      </w:pPr>
      <w:r>
        <w:t>当合格许可的软件保障范围期满时，客户可以为迁移许可下的相同版本的产品购买软件保障，而无需首先单独购买新的许可。此优惠不适用于依照订购计划（例如，企业订购协议或开放式价值订购协议）购买许可的客户。</w:t>
      </w:r>
    </w:p>
    <w:p w:rsidR="00F17832" w:rsidRDefault="00787596" w:rsidP="00787596">
      <w:pPr>
        <w:pStyle w:val="ProductList-Bullet"/>
        <w:numPr>
          <w:ilvl w:val="0"/>
          <w:numId w:val="47"/>
        </w:numPr>
      </w:pPr>
      <w:r>
        <w:t>客户不得脱离合格许可单独转让迁移许可。</w:t>
      </w:r>
    </w:p>
    <w:p w:rsidR="00F17832" w:rsidRDefault="00787596" w:rsidP="00787596">
      <w:pPr>
        <w:pStyle w:val="ProductList-Bullet"/>
        <w:numPr>
          <w:ilvl w:val="0"/>
          <w:numId w:val="47"/>
        </w:numPr>
      </w:pPr>
      <w:r>
        <w:t>在客户的定期校正流程中，依据企业协议、企业订购协议、开放式价值订购或教育解决方案许可登记表，在相同的登记有效期内为相同的已停用产品获得的后续许可同样被视为合格许可，可用于许可授予之目的。订购协议下的产品范围必须保持连续。</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1Heading"/>
        <w:outlineLvl w:val="1"/>
      </w:pPr>
      <w:bookmarkStart w:id="352" w:name="_Sec576"/>
      <w:r>
        <w:t>软件保障权益</w:t>
      </w:r>
      <w:bookmarkEnd w:id="352"/>
      <w:r>
        <w:fldChar w:fldCharType="begin"/>
      </w:r>
      <w:r>
        <w:instrText xml:space="preserve"> TC "</w:instrText>
      </w:r>
      <w:bookmarkStart w:id="353" w:name="_Toc4615653"/>
      <w:r>
        <w:instrText>软件保障权益</w:instrText>
      </w:r>
      <w:bookmarkEnd w:id="353"/>
      <w:r>
        <w:instrText>" \l 2</w:instrText>
      </w:r>
      <w:r>
        <w:fldChar w:fldCharType="end"/>
      </w:r>
    </w:p>
    <w:p w:rsidR="00F17832" w:rsidRDefault="00787596">
      <w:pPr>
        <w:pStyle w:val="ProductList-Body"/>
      </w:pPr>
      <w:r>
        <w:t>大多数软件保障权益在每个产品组中均可用，如下表中所述。任何合格产品的有效软件保障都将使该客户拥有下表所列权益。有些权益是根据客户对产品组中给定的合格产品集的软件保障花费而授予的。在此规定中，</w:t>
      </w:r>
      <w:r>
        <w:t>“</w:t>
      </w:r>
      <w:r>
        <w:t>软件保障花费</w:t>
      </w:r>
      <w:r>
        <w:t>”</w:t>
      </w:r>
      <w:r>
        <w:t>并不一定指客户实际花费的金额。而是指客户按其选择许可登记表、企业许可登记表、选择附加注册或开放式协议为这些产品的软件保障范围花费的大致金额（例如仅含软件保障的购买和</w:t>
      </w:r>
      <w:r>
        <w:t xml:space="preserve"> L&amp;SA</w:t>
      </w:r>
      <w:r>
        <w:t>（许可及软件保障）购买中的软件保障部分）。对于参加订购计划的客户，它是指客户按其许可登记表或协议为这些产品花费的大致总计许可费用。某些权益需要软件保障成员资格</w:t>
      </w:r>
      <w:r>
        <w:t xml:space="preserve"> (SAM)</w:t>
      </w:r>
      <w:r>
        <w:t>。除非下文或产品说明中另行规定，否则客户获得和使用其软件保障权</w:t>
      </w:r>
      <w:r>
        <w:lastRenderedPageBreak/>
        <w:t>益的权利通常在其软件保障范围期满时期满。这些权益可能在无通知的情况下随时更改和终止。权益的提供情况因计划、地区、产品交付选项和语言而异。</w:t>
      </w:r>
    </w:p>
    <w:tbl>
      <w:tblPr>
        <w:tblStyle w:val="PURTable"/>
        <w:tblW w:w="0" w:type="dxa"/>
        <w:tblLook w:val="04A0" w:firstRow="1" w:lastRow="0" w:firstColumn="1" w:lastColumn="0" w:noHBand="0" w:noVBand="1"/>
      </w:tblPr>
      <w:tblGrid>
        <w:gridCol w:w="5522"/>
        <w:gridCol w:w="1756"/>
        <w:gridCol w:w="1756"/>
        <w:gridCol w:w="1756"/>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权益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应用程序产品组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系统产品组</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服务器产品组</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77">
              <w:r w:rsidR="00787596">
                <w:rPr>
                  <w:color w:val="00467F"/>
                  <w:u w:val="single"/>
                </w:rPr>
                <w:t>新版本权利</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79">
              <w:r w:rsidR="00787596">
                <w:rPr>
                  <w:color w:val="00467F"/>
                  <w:u w:val="single"/>
                </w:rPr>
                <w:t>Office Online</w:t>
              </w:r>
              <w:r w:rsidR="00787596">
                <w:rPr>
                  <w:color w:val="00467F"/>
                  <w:u w:val="single"/>
                </w:rPr>
                <w:t>、</w:t>
              </w:r>
              <w:r w:rsidR="00787596">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80">
              <w:r w:rsidR="00787596">
                <w:rPr>
                  <w:color w:val="00467F"/>
                  <w:u w:val="single"/>
                </w:rPr>
                <w:t>计划服务</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81">
              <w:r w:rsidR="00787596">
                <w:rPr>
                  <w:color w:val="00467F"/>
                  <w:u w:val="single"/>
                </w:rPr>
                <w:t>企业源许可计划</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755">
              <w:r w:rsidR="00787596">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841">
              <w:r w:rsidR="00787596">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651">
              <w:r w:rsidR="00787596">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841">
              <w:r w:rsidR="00787596">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82">
              <w:r w:rsidR="00787596">
                <w:rPr>
                  <w:color w:val="00467F"/>
                  <w:u w:val="single"/>
                </w:rPr>
                <w:t>培训券</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84">
              <w:r w:rsidR="00787596">
                <w:rPr>
                  <w:color w:val="00467F"/>
                  <w:u w:val="single"/>
                </w:rPr>
                <w:t>家庭使用计划</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85">
              <w:r w:rsidR="00787596">
                <w:rPr>
                  <w:color w:val="00467F"/>
                  <w:u w:val="single"/>
                </w:rPr>
                <w:t>全天候</w:t>
              </w:r>
              <w:r w:rsidR="00787596">
                <w:rPr>
                  <w:color w:val="00467F"/>
                  <w:u w:val="single"/>
                </w:rPr>
                <w:t xml:space="preserve"> (24x7) </w:t>
              </w:r>
              <w:r w:rsidR="00787596">
                <w:rPr>
                  <w:color w:val="00467F"/>
                  <w:u w:val="single"/>
                </w:rPr>
                <w:t>问题解决支持</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818">
              <w:r w:rsidR="00787596">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87">
              <w:r w:rsidR="00787596">
                <w:rPr>
                  <w:color w:val="00467F"/>
                  <w:u w:val="single"/>
                </w:rPr>
                <w:t>升级许可</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88">
              <w:r w:rsidR="00787596">
                <w:rPr>
                  <w:color w:val="00467F"/>
                  <w:u w:val="single"/>
                </w:rPr>
                <w:t>服务器</w:t>
              </w:r>
              <w:r w:rsidR="00787596">
                <w:rPr>
                  <w:color w:val="00467F"/>
                  <w:u w:val="single"/>
                </w:rPr>
                <w:t xml:space="preserve"> – </w:t>
              </w:r>
              <w:r w:rsidR="00787596">
                <w:rPr>
                  <w:color w:val="00467F"/>
                  <w:u w:val="single"/>
                </w:rPr>
                <w:t>灾难恢复权利</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89">
              <w:r w:rsidR="00787596">
                <w:rPr>
                  <w:color w:val="00467F"/>
                  <w:u w:val="single"/>
                </w:rPr>
                <w:t>许可移动性</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590">
              <w:r w:rsidR="00787596">
                <w:rPr>
                  <w:color w:val="00467F"/>
                  <w:u w:val="single"/>
                </w:rPr>
                <w:t>服务器</w:t>
              </w:r>
              <w:r w:rsidR="00787596">
                <w:rPr>
                  <w:color w:val="00467F"/>
                  <w:u w:val="single"/>
                </w:rPr>
                <w:t xml:space="preserve"> – </w:t>
              </w:r>
              <w:r w:rsidR="00787596">
                <w:rPr>
                  <w:color w:val="00467F"/>
                  <w:u w:val="single"/>
                </w:rPr>
                <w:t>自托管应用程序</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841">
              <w:r w:rsidR="00787596">
                <w:rPr>
                  <w:color w:val="00467F"/>
                  <w:u w:val="single"/>
                </w:rPr>
                <w:t xml:space="preserve">Windows </w:t>
              </w:r>
              <w:r w:rsidR="00787596">
                <w:rPr>
                  <w:color w:val="00467F"/>
                  <w:u w:val="single"/>
                </w:rPr>
                <w:t>软件保障（每用户）附加采购权利</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841">
              <w:r w:rsidR="00787596">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4D1FA0">
            <w:pPr>
              <w:pStyle w:val="ProductList-TableBody"/>
            </w:pPr>
            <w:hyperlink w:anchor="_Sec652">
              <w:r w:rsidR="00787596">
                <w:rPr>
                  <w:color w:val="00467F"/>
                  <w:u w:val="single"/>
                </w:rPr>
                <w:t xml:space="preserve">Windows </w:t>
              </w:r>
              <w:r w:rsidR="00787596">
                <w:rPr>
                  <w:color w:val="00467F"/>
                  <w:u w:val="single"/>
                </w:rPr>
                <w:t>桌面和</w:t>
              </w:r>
              <w:r w:rsidR="00787596">
                <w:rPr>
                  <w:color w:val="00467F"/>
                  <w:u w:val="single"/>
                </w:rPr>
                <w:t xml:space="preserve"> Windows Embedded </w:t>
              </w:r>
              <w:r w:rsidR="00787596">
                <w:rPr>
                  <w:color w:val="00467F"/>
                  <w:u w:val="single"/>
                </w:rPr>
                <w:t>桌面的虚拟化权利</w:t>
              </w:r>
            </w:hyperlink>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jc w:val="center"/>
            </w:pPr>
          </w:p>
        </w:tc>
      </w:tr>
    </w:tbl>
    <w:p w:rsidR="00F17832" w:rsidRDefault="00F17832">
      <w:pPr>
        <w:pStyle w:val="ProductList-Body"/>
      </w:pPr>
    </w:p>
    <w:p w:rsidR="00F17832" w:rsidRDefault="00787596">
      <w:pPr>
        <w:pStyle w:val="ProductList-ClauseHeading"/>
        <w:outlineLvl w:val="2"/>
      </w:pPr>
      <w:bookmarkStart w:id="354" w:name="_Sec577"/>
      <w:r>
        <w:t>新版本权利</w:t>
      </w:r>
      <w:bookmarkEnd w:id="354"/>
    </w:p>
    <w:p w:rsidR="00F17832" w:rsidRDefault="00787596">
      <w:pPr>
        <w:pStyle w:val="ProductList-Body"/>
      </w:pPr>
      <w:r>
        <w:t>客户可以升级到可用产品的最新版本。如果客户通过软件保障购买永久许可，则在软件保障范围到期后它仍可以为这些许可部署新的版本升级，但是仅限于在有效软件保障范围期间发布的版本。对新版本的使用受该版本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w:t>
      </w:r>
    </w:p>
    <w:p w:rsidR="00F17832" w:rsidRDefault="00F17832">
      <w:pPr>
        <w:pStyle w:val="ProductList-Body"/>
      </w:pPr>
    </w:p>
    <w:p w:rsidR="00F17832" w:rsidRDefault="00787596">
      <w:pPr>
        <w:pStyle w:val="ProductList-ClauseHeading"/>
        <w:outlineLvl w:val="2"/>
      </w:pPr>
      <w:bookmarkStart w:id="355" w:name="_Sec931"/>
      <w:r>
        <w:t>计算软件保障权益分值</w:t>
      </w:r>
      <w:bookmarkEnd w:id="355"/>
    </w:p>
    <w:p w:rsidR="00F17832" w:rsidRDefault="00787596">
      <w:pPr>
        <w:pStyle w:val="ProductList-Body"/>
      </w:pPr>
      <w:r>
        <w:t>可以基于分值计算以下权益的权利：</w:t>
      </w:r>
    </w:p>
    <w:p w:rsidR="00F17832" w:rsidRDefault="00787596" w:rsidP="00787596">
      <w:pPr>
        <w:pStyle w:val="ProductList-Bullet"/>
        <w:numPr>
          <w:ilvl w:val="0"/>
          <w:numId w:val="48"/>
        </w:numPr>
      </w:pPr>
      <w:r>
        <w:t>计划服务</w:t>
      </w:r>
    </w:p>
    <w:p w:rsidR="00F17832" w:rsidRDefault="00787596" w:rsidP="00787596">
      <w:pPr>
        <w:pStyle w:val="ProductList-Bullet"/>
        <w:numPr>
          <w:ilvl w:val="0"/>
          <w:numId w:val="48"/>
        </w:numPr>
      </w:pPr>
      <w:r>
        <w:t>培训券</w:t>
      </w:r>
    </w:p>
    <w:p w:rsidR="00F17832" w:rsidRDefault="00787596" w:rsidP="00787596">
      <w:pPr>
        <w:pStyle w:val="ProductList-Bullet"/>
        <w:numPr>
          <w:ilvl w:val="0"/>
          <w:numId w:val="48"/>
        </w:numPr>
      </w:pPr>
      <w:r>
        <w:t>仅面向</w:t>
      </w:r>
      <w:r>
        <w:t xml:space="preserve"> MPSA </w:t>
      </w:r>
      <w:r>
        <w:t>的全天候</w:t>
      </w:r>
      <w:r>
        <w:t xml:space="preserve"> (24x7) </w:t>
      </w:r>
      <w:r>
        <w:t>问题解决支持（电话）</w:t>
      </w:r>
    </w:p>
    <w:p w:rsidR="00F17832" w:rsidRDefault="00787596">
      <w:pPr>
        <w:pStyle w:val="ProductList-Body"/>
      </w:pPr>
      <w:r>
        <w:t>软件保障权益分值根据合格许可数量、适用的产品组以及与下表所列的合格产品关联的分值进行计算。不能通过组合各个协议、许可登记表或采购客户的分值来取得获得更多分值的资格。如果在允许的情况下因退货和其他付费调整而减少分值，可能导致在目前或未来的权利期内丧失应享权利。</w:t>
      </w:r>
    </w:p>
    <w:tbl>
      <w:tblPr>
        <w:tblStyle w:val="PURTable"/>
        <w:tblW w:w="0" w:type="dxa"/>
        <w:tblLook w:val="04A0" w:firstRow="1" w:lastRow="0" w:firstColumn="1" w:lastColumn="0" w:noHBand="0" w:noVBand="1"/>
      </w:tblPr>
      <w:tblGrid>
        <w:gridCol w:w="9351"/>
        <w:gridCol w:w="1439"/>
      </w:tblGrid>
      <w:tr w:rsidR="00F17832">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F17832" w:rsidRDefault="00787596">
            <w:pPr>
              <w:pStyle w:val="ProductList-TableBody"/>
            </w:pPr>
            <w:r>
              <w:rPr>
                <w:color w:val="FFFFFF"/>
              </w:rPr>
              <w:t xml:space="preserve">Office </w:t>
            </w:r>
            <w:r>
              <w:rPr>
                <w:color w:val="FFFFFF"/>
              </w:rPr>
              <w:t>应用程序和服务器许可</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F17832" w:rsidRDefault="00787596">
            <w:pPr>
              <w:pStyle w:val="ProductList-TableBody"/>
            </w:pPr>
            <w:r>
              <w:rPr>
                <w:color w:val="FFFFFF"/>
              </w:rPr>
              <w:t>分值</w:t>
            </w:r>
          </w:p>
        </w:tc>
      </w:tr>
      <w:tr w:rsidR="00F17832">
        <w:tc>
          <w:tcPr>
            <w:tcW w:w="105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w:t>
            </w:r>
            <w:r>
              <w:t>应用程序产品组产品（包括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桌面操作系统产品、</w:t>
            </w:r>
            <w:r>
              <w:t xml:space="preserve">Microsoft Dynamics AX </w:t>
            </w:r>
            <w:r>
              <w:t>任务</w:t>
            </w:r>
            <w:r>
              <w:t xml:space="preserve"> CAL</w:t>
            </w:r>
          </w:p>
        </w:tc>
        <w:tc>
          <w:tcPr>
            <w:tcW w:w="16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1</w:t>
            </w:r>
          </w:p>
        </w:tc>
      </w:tr>
      <w:tr w:rsidR="00F17832">
        <w:tc>
          <w:tcPr>
            <w:tcW w:w="105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Dynamics 365 for Customer Service CAL</w:t>
            </w:r>
            <w:r>
              <w:t>、</w:t>
            </w:r>
            <w:r>
              <w:t>Microsoft Dynamics 365 for Sales CAL</w:t>
            </w:r>
            <w:r>
              <w:t>、</w:t>
            </w:r>
            <w:r>
              <w:t>Dynamics 365 for Operations Server</w:t>
            </w:r>
            <w:r>
              <w:t>、</w:t>
            </w:r>
            <w:r>
              <w:t>Microsoft Dynamics 365 for Operations Activity CAL</w:t>
            </w:r>
            <w:r>
              <w:t>、</w:t>
            </w:r>
            <w:r>
              <w:t xml:space="preserve">Microsoft Dynamics AX </w:t>
            </w:r>
            <w:r>
              <w:t>功能</w:t>
            </w:r>
            <w:r>
              <w:t xml:space="preserve"> CAL</w:t>
            </w:r>
            <w:r>
              <w:t>、</w:t>
            </w:r>
            <w:r>
              <w:t>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2</w:t>
            </w:r>
          </w:p>
        </w:tc>
      </w:tr>
      <w:tr w:rsidR="00F17832">
        <w:tc>
          <w:tcPr>
            <w:tcW w:w="105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Windows Server Standard</w:t>
            </w:r>
            <w:r>
              <w:t>（</w:t>
            </w:r>
            <w:r>
              <w:t xml:space="preserve">2 </w:t>
            </w:r>
            <w:r>
              <w:t>个内核许可包）、</w:t>
            </w:r>
            <w:r>
              <w:t xml:space="preserve">System Center Standard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5</w:t>
            </w:r>
          </w:p>
        </w:tc>
      </w:tr>
      <w:tr w:rsidR="00F17832">
        <w:tc>
          <w:tcPr>
            <w:tcW w:w="105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Windows Server Datacenter</w:t>
            </w:r>
            <w:r>
              <w:t>（</w:t>
            </w:r>
            <w:r>
              <w:t xml:space="preserve">2 </w:t>
            </w:r>
            <w:r>
              <w:t>个内核许可包）、</w:t>
            </w:r>
            <w:r>
              <w:t xml:space="preserve">System Center Datacenter </w:t>
            </w:r>
            <w:r>
              <w:t>服务器管理许可（</w:t>
            </w:r>
            <w:r>
              <w:t xml:space="preserve">2 </w:t>
            </w:r>
            <w:r>
              <w:t>个内核许可包）</w:t>
            </w:r>
          </w:p>
        </w:tc>
        <w:tc>
          <w:tcPr>
            <w:tcW w:w="16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10</w:t>
            </w:r>
          </w:p>
        </w:tc>
      </w:tr>
      <w:tr w:rsidR="00F17832">
        <w:tc>
          <w:tcPr>
            <w:tcW w:w="105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SQL Server Standard Edition</w:t>
            </w:r>
            <w:r>
              <w:t>、</w:t>
            </w:r>
            <w:r>
              <w:t>Windows Server Standard Edition</w:t>
            </w:r>
            <w:r>
              <w:t>、</w:t>
            </w:r>
            <w:r>
              <w:t xml:space="preserve">System Center Standard </w:t>
            </w:r>
            <w:r>
              <w:t>服务器管理许可（</w:t>
            </w:r>
            <w:r>
              <w:t xml:space="preserve">2 </w:t>
            </w:r>
            <w:r>
              <w:t>个处理器）、</w:t>
            </w:r>
            <w:r>
              <w:t>Visual Studio Professional Subscription</w:t>
            </w:r>
            <w:r>
              <w:t>、</w:t>
            </w:r>
            <w:r>
              <w:t xml:space="preserve">Visual Studio Test Professional Subscription </w:t>
            </w:r>
            <w:r>
              <w:t>和</w:t>
            </w:r>
            <w:r>
              <w:t xml:space="preserve"> Microsoft Dynamics AX </w:t>
            </w:r>
            <w:r>
              <w:t>企业</w:t>
            </w:r>
            <w:r>
              <w:t xml:space="preserve"> CAL</w:t>
            </w:r>
            <w:r>
              <w:t>、</w:t>
            </w:r>
            <w:r>
              <w:t>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25</w:t>
            </w:r>
          </w:p>
        </w:tc>
      </w:tr>
      <w:tr w:rsidR="00F17832">
        <w:tc>
          <w:tcPr>
            <w:tcW w:w="105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SQL Server Enterprise Edition</w:t>
            </w:r>
            <w:r>
              <w:t>、</w:t>
            </w:r>
            <w:r>
              <w:t>SQL Server Business Intelligence</w:t>
            </w:r>
            <w:r>
              <w:t>、</w:t>
            </w:r>
            <w:r>
              <w:t xml:space="preserve">Windows Server Enterprise Edition </w:t>
            </w:r>
            <w:r>
              <w:t>和</w:t>
            </w:r>
            <w:r>
              <w:t xml:space="preserve"> Visual Studio Enterprise </w:t>
            </w:r>
            <w:r>
              <w:t>订购</w:t>
            </w:r>
          </w:p>
        </w:tc>
        <w:tc>
          <w:tcPr>
            <w:tcW w:w="16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50</w:t>
            </w:r>
          </w:p>
        </w:tc>
      </w:tr>
      <w:tr w:rsidR="00F17832">
        <w:tc>
          <w:tcPr>
            <w:tcW w:w="105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SQL Server Data Center Edition</w:t>
            </w:r>
            <w:r>
              <w:t>、</w:t>
            </w:r>
            <w:r>
              <w:t>SQL Parallel Data Warehouse</w:t>
            </w:r>
            <w:r>
              <w:t>、</w:t>
            </w:r>
            <w:r>
              <w:t>Windows Server Datacenter Edition</w:t>
            </w:r>
            <w:r>
              <w:t>、</w:t>
            </w:r>
            <w:r>
              <w:t xml:space="preserve">Microsoft Dynamics AX Standard Commerce Core Server </w:t>
            </w:r>
            <w:r>
              <w:t>以及</w:t>
            </w:r>
            <w:r>
              <w:t xml:space="preserve"> System Center 2012 Datacenter </w:t>
            </w:r>
            <w:r>
              <w:t>服务器管理许可（</w:t>
            </w:r>
            <w:r>
              <w:t xml:space="preserve">2 </w:t>
            </w:r>
            <w:r>
              <w:t>个处理器）</w:t>
            </w:r>
          </w:p>
        </w:tc>
        <w:tc>
          <w:tcPr>
            <w:tcW w:w="16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75</w:t>
            </w:r>
          </w:p>
        </w:tc>
      </w:tr>
    </w:tbl>
    <w:p w:rsidR="00F17832" w:rsidRDefault="00787596">
      <w:pPr>
        <w:pStyle w:val="ProductList-Body"/>
      </w:pPr>
      <w:r>
        <w:rPr>
          <w:b/>
          <w:i/>
        </w:rPr>
        <w:lastRenderedPageBreak/>
        <w:t>注意：</w:t>
      </w:r>
      <w:r>
        <w:rPr>
          <w:i/>
        </w:rPr>
        <w:t>有关</w:t>
      </w:r>
      <w:r>
        <w:rPr>
          <w:i/>
        </w:rPr>
        <w:t xml:space="preserve"> SQL CAL</w:t>
      </w:r>
      <w:r>
        <w:rPr>
          <w:i/>
        </w:rPr>
        <w:t>，请参见本节中的</w:t>
      </w:r>
      <w:r>
        <w:rPr>
          <w:i/>
        </w:rPr>
        <w:t>“CAL Suite”</w:t>
      </w:r>
      <w:r>
        <w:rPr>
          <w:i/>
        </w:rPr>
        <w:t>表</w:t>
      </w:r>
    </w:p>
    <w:p w:rsidR="00F17832" w:rsidRDefault="00F17832">
      <w:pPr>
        <w:pStyle w:val="ProductList-Body"/>
      </w:pPr>
    </w:p>
    <w:p w:rsidR="00F17832" w:rsidRDefault="00787596">
      <w:pPr>
        <w:pStyle w:val="ProductList-ClauseHeading"/>
        <w:outlineLvl w:val="2"/>
      </w:pPr>
      <w:bookmarkStart w:id="356" w:name="_Sec579"/>
      <w:r>
        <w:t xml:space="preserve">Office Online </w:t>
      </w:r>
      <w:r>
        <w:t>服务和</w:t>
      </w:r>
      <w:r>
        <w:t xml:space="preserve"> Office Online Server</w:t>
      </w:r>
      <w:bookmarkEnd w:id="356"/>
    </w:p>
    <w:p w:rsidR="00F17832" w:rsidRDefault="00787596">
      <w:pPr>
        <w:pStyle w:val="ProductList-Body"/>
      </w:pPr>
      <w:r>
        <w:t>拥有合格应用程序许可的设备的用户可以在</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上访问</w:t>
      </w:r>
      <w:r>
        <w:t xml:space="preserve"> Office Online </w:t>
      </w:r>
      <w:r>
        <w:t>服务和</w:t>
      </w:r>
      <w:r>
        <w:t xml:space="preserve"> Office Online Server</w:t>
      </w:r>
      <w:r>
        <w:t>，以编辑文档。</w:t>
      </w:r>
      <w:r>
        <w:fldChar w:fldCharType="begin"/>
      </w:r>
      <w:r>
        <w:instrText xml:space="preserve"> AutoTextList   \s NoStyle \t "</w:instrText>
      </w:r>
      <w:r>
        <w:instrText>许可设备是指分配了许可的单个物理硬件系统。在本定义中，硬件分区或刀片被视为单独的设备。</w:instrText>
      </w:r>
      <w:r>
        <w:instrText xml:space="preserve">" </w:instrText>
      </w:r>
      <w:r>
        <w:fldChar w:fldCharType="separate"/>
      </w:r>
      <w:r>
        <w:rPr>
          <w:color w:val="0563C1"/>
        </w:rPr>
        <w:t>许可设备</w:t>
      </w:r>
      <w:r>
        <w:fldChar w:fldCharType="end"/>
      </w:r>
      <w:r>
        <w:t>的主要用户可以在任意设备上访问</w:t>
      </w:r>
      <w:r>
        <w:t xml:space="preserve"> Office Online </w:t>
      </w:r>
      <w:r>
        <w:t>服务和</w:t>
      </w:r>
      <w:r>
        <w:t xml:space="preserve"> Office Online Server</w:t>
      </w:r>
      <w:r>
        <w:t>，以编辑文档。</w:t>
      </w:r>
    </w:p>
    <w:tbl>
      <w:tblPr>
        <w:tblStyle w:val="PURTable"/>
        <w:tblW w:w="0" w:type="dxa"/>
        <w:tblLook w:val="04A0" w:firstRow="1" w:lastRow="0" w:firstColumn="1" w:lastColumn="0" w:noHBand="0" w:noVBand="1"/>
      </w:tblPr>
      <w:tblGrid>
        <w:gridCol w:w="5365"/>
        <w:gridCol w:w="5425"/>
      </w:tblGrid>
      <w:tr w:rsidR="00F178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 xml:space="preserve">Office Online </w:t>
            </w:r>
            <w:r>
              <w:rPr>
                <w:color w:val="FFFFFF"/>
              </w:rPr>
              <w:t>权利</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Office Standard</w:t>
            </w:r>
            <w:r>
              <w:fldChar w:fldCharType="begin"/>
            </w:r>
            <w:r>
              <w:instrText xml:space="preserve"> XE "Office Standard" </w:instrText>
            </w:r>
            <w:r>
              <w:fldChar w:fldCharType="end"/>
            </w:r>
          </w:p>
          <w:p w:rsidR="00F17832" w:rsidRDefault="00787596">
            <w:pPr>
              <w:pStyle w:val="ProductList-TableBody"/>
            </w:pPr>
            <w:r>
              <w:t>Office Professional Plus</w:t>
            </w:r>
            <w:r>
              <w:fldChar w:fldCharType="begin"/>
            </w:r>
            <w:r>
              <w:instrText xml:space="preserve"> XE "Office Professional Plus" </w:instrText>
            </w:r>
            <w:r>
              <w:fldChar w:fldCharType="end"/>
            </w:r>
          </w:p>
          <w:p w:rsidR="00F17832" w:rsidRDefault="00787596">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Office Online for Office 365</w:t>
            </w:r>
            <w:r>
              <w:fldChar w:fldCharType="begin"/>
            </w:r>
            <w:r>
              <w:instrText xml:space="preserve"> XE "Office Online for Office 365" </w:instrText>
            </w:r>
            <w:r>
              <w:fldChar w:fldCharType="end"/>
            </w:r>
          </w:p>
          <w:p w:rsidR="00F17832" w:rsidRDefault="00787596">
            <w:pPr>
              <w:pStyle w:val="ProductList-TableBody"/>
            </w:pPr>
            <w:r>
              <w:t>Office Online Server</w:t>
            </w:r>
          </w:p>
        </w:tc>
      </w:tr>
    </w:tbl>
    <w:p w:rsidR="00F17832" w:rsidRDefault="00787596">
      <w:pPr>
        <w:pStyle w:val="ProductList-Body"/>
      </w:pPr>
      <w:r>
        <w:rPr>
          <w:i/>
        </w:rPr>
        <w:t>用户还必须获得</w:t>
      </w:r>
      <w:r>
        <w:rPr>
          <w:i/>
        </w:rPr>
        <w:t xml:space="preserve"> SharePoint Online</w:t>
      </w:r>
      <w:r>
        <w:fldChar w:fldCharType="begin"/>
      </w:r>
      <w:r>
        <w:instrText xml:space="preserve"> XE "SharePoint Online" </w:instrText>
      </w:r>
      <w:r>
        <w:fldChar w:fldCharType="end"/>
      </w:r>
      <w:r>
        <w:rPr>
          <w:i/>
        </w:rPr>
        <w:t xml:space="preserve"> </w:t>
      </w:r>
      <w:r>
        <w:rPr>
          <w:i/>
        </w:rPr>
        <w:t>或</w:t>
      </w:r>
      <w:r>
        <w:rPr>
          <w:i/>
        </w:rPr>
        <w:t xml:space="preserve"> OneDrive for Business </w:t>
      </w:r>
      <w:r>
        <w:rPr>
          <w:i/>
        </w:rPr>
        <w:t>计划的许可才能访问</w:t>
      </w:r>
      <w:r>
        <w:rPr>
          <w:i/>
        </w:rPr>
        <w:t xml:space="preserve"> Office Online </w:t>
      </w:r>
      <w:r>
        <w:rPr>
          <w:i/>
        </w:rPr>
        <w:t>服务。</w:t>
      </w:r>
    </w:p>
    <w:p w:rsidR="00F17832" w:rsidRDefault="00F17832">
      <w:pPr>
        <w:pStyle w:val="ProductList-Body"/>
      </w:pPr>
    </w:p>
    <w:p w:rsidR="00F17832" w:rsidRDefault="00787596">
      <w:pPr>
        <w:pStyle w:val="ProductList-ClauseHeading"/>
        <w:outlineLvl w:val="2"/>
      </w:pPr>
      <w:bookmarkStart w:id="357" w:name="_Sec580"/>
      <w:r>
        <w:t>计划服务</w:t>
      </w:r>
      <w:bookmarkEnd w:id="357"/>
    </w:p>
    <w:p w:rsidR="00F17832" w:rsidRDefault="00787596">
      <w:pPr>
        <w:pStyle w:val="ProductList-Body"/>
      </w:pPr>
      <w:r>
        <w:t>拥有公司范围承诺或应用程序和服务器产品组中</w:t>
      </w:r>
      <w:r>
        <w:t xml:space="preserve"> SAM </w:t>
      </w:r>
      <w:r>
        <w:t>的客户（通过学术计划订购的客户除外）可以享受此权益。计划服务权益为合格客户提供预先确定的定制服务内容。</w:t>
      </w:r>
    </w:p>
    <w:p w:rsidR="00F17832" w:rsidRDefault="00F17832">
      <w:pPr>
        <w:pStyle w:val="ProductList-Body"/>
      </w:pPr>
    </w:p>
    <w:p w:rsidR="00F17832" w:rsidRDefault="00787596">
      <w:pPr>
        <w:pStyle w:val="ProductList-Body"/>
      </w:pPr>
      <w:r>
        <w:t>合格客户根据合格许可的软件保障权益分值数获取计划服务天数。客户获得的天数适用于可用的计划服务产品并计入计划服务天数池中。</w:t>
      </w:r>
    </w:p>
    <w:tbl>
      <w:tblPr>
        <w:tblStyle w:val="PURTable"/>
        <w:tblW w:w="0" w:type="dxa"/>
        <w:tblLook w:val="04A0" w:firstRow="1" w:lastRow="0" w:firstColumn="1" w:lastColumn="0" w:noHBand="0" w:noVBand="1"/>
      </w:tblPr>
      <w:tblGrid>
        <w:gridCol w:w="9034"/>
        <w:gridCol w:w="1756"/>
      </w:tblGrid>
      <w:tr w:rsidR="00F17832">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 xml:space="preserve">Office </w:t>
            </w:r>
            <w:r>
              <w:rPr>
                <w:color w:val="FFFFFF"/>
              </w:rPr>
              <w:t>应用程序和服务器许可</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分值</w:t>
            </w:r>
          </w:p>
        </w:tc>
      </w:tr>
      <w:tr w:rsidR="00F17832">
        <w:tc>
          <w:tcPr>
            <w:tcW w:w="101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Office </w:t>
            </w:r>
            <w:r>
              <w:t>应用程序产品组产品（包括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 xml:space="preserve">Microsoft Dynamics AX </w:t>
            </w:r>
            <w:r>
              <w:t>任务</w:t>
            </w:r>
            <w:r>
              <w:t xml:space="preserve"> CAL</w:t>
            </w:r>
            <w:r>
              <w:fldChar w:fldCharType="begin"/>
            </w:r>
            <w:r>
              <w:instrText xml:space="preserve"> XE "Microsoft Dynamics AX </w:instrText>
            </w:r>
            <w:r>
              <w:instrText>任务</w:instrText>
            </w:r>
            <w:r>
              <w:instrText xml:space="preserv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1</w:t>
            </w:r>
          </w:p>
        </w:tc>
      </w:tr>
      <w:tr w:rsidR="00F17832">
        <w:tc>
          <w:tcPr>
            <w:tcW w:w="101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Dynamics 365 for Customer Service CAL</w:t>
            </w:r>
            <w:r>
              <w:fldChar w:fldCharType="begin"/>
            </w:r>
            <w:r>
              <w:instrText xml:space="preserve"> XE "Microsoft Dynamics 365 for Customer Service CAL" </w:instrText>
            </w:r>
            <w:r>
              <w:fldChar w:fldCharType="end"/>
            </w:r>
            <w:r>
              <w:t>、</w:t>
            </w:r>
            <w:r>
              <w:t>Microsoft Dynamics 365 for Sales CAL</w:t>
            </w:r>
            <w:r>
              <w:fldChar w:fldCharType="begin"/>
            </w:r>
            <w:r>
              <w:instrText xml:space="preserve"> XE "Microsoft Dynamics 365 for Sales CAL" </w:instrText>
            </w:r>
            <w:r>
              <w:fldChar w:fldCharType="end"/>
            </w:r>
            <w:r>
              <w:t>、</w:t>
            </w:r>
            <w:r>
              <w:t>Dynamics 365 for Operations Server</w:t>
            </w:r>
            <w:r>
              <w:fldChar w:fldCharType="begin"/>
            </w:r>
            <w:r>
              <w:instrText xml:space="preserve"> XE "Dynamics 365 for Operations Server" </w:instrText>
            </w:r>
            <w:r>
              <w:fldChar w:fldCharType="end"/>
            </w:r>
            <w:r>
              <w:t>、</w:t>
            </w:r>
            <w:r>
              <w:t>Microsoft Dynamics 365 for Operations Activity CAL</w:t>
            </w:r>
            <w:r>
              <w:fldChar w:fldCharType="begin"/>
            </w:r>
            <w:r>
              <w:instrText xml:space="preserve"> XE "Microsoft Dynamics 365 for Operations Activity CAL" </w:instrText>
            </w:r>
            <w:r>
              <w:fldChar w:fldCharType="end"/>
            </w:r>
            <w:r>
              <w:t>、</w:t>
            </w:r>
            <w:r>
              <w:t xml:space="preserve">Microsoft Dynamics AX </w:t>
            </w:r>
            <w:r>
              <w:t>功能</w:t>
            </w:r>
            <w:r>
              <w:t xml:space="preserve"> CAL</w:t>
            </w:r>
            <w:r>
              <w:fldChar w:fldCharType="begin"/>
            </w:r>
            <w:r>
              <w:instrText xml:space="preserve"> XE "Microsoft Dynamics AX </w:instrText>
            </w:r>
            <w:r>
              <w:instrText>功能</w:instrText>
            </w:r>
            <w:r>
              <w:instrText xml:space="preserve"> CAL" </w:instrText>
            </w:r>
            <w:r>
              <w:fldChar w:fldCharType="end"/>
            </w:r>
            <w:r>
              <w:t>、</w:t>
            </w:r>
            <w:r>
              <w:t>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2</w:t>
            </w:r>
          </w:p>
        </w:tc>
      </w:tr>
      <w:tr w:rsidR="00F17832">
        <w:tc>
          <w:tcPr>
            <w:tcW w:w="101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SQL Server Standard</w:t>
            </w:r>
            <w:r>
              <w:fldChar w:fldCharType="begin"/>
            </w:r>
            <w:r>
              <w:instrText xml:space="preserve"> XE "SQL Server Standard" </w:instrText>
            </w:r>
            <w:r>
              <w:fldChar w:fldCharType="end"/>
            </w:r>
            <w:r>
              <w:t xml:space="preserve"> Edition</w:t>
            </w:r>
            <w:r>
              <w:t>、</w:t>
            </w:r>
            <w:r>
              <w:t>Windows Server Standard</w:t>
            </w:r>
            <w:r>
              <w:fldChar w:fldCharType="begin"/>
            </w:r>
            <w:r>
              <w:instrText xml:space="preserve"> XE "Windows Server Standard" </w:instrText>
            </w:r>
            <w:r>
              <w:fldChar w:fldCharType="end"/>
            </w:r>
            <w:r>
              <w:t xml:space="preserve"> Edition</w:t>
            </w:r>
            <w:r>
              <w:t>、</w:t>
            </w:r>
            <w:r>
              <w:t>Microsoft Dynamics CRM Server 2013</w:t>
            </w:r>
            <w:r>
              <w:fldChar w:fldCharType="begin"/>
            </w:r>
            <w:r>
              <w:instrText xml:space="preserve"> XE "Microsoft Dynamics CRM Server 2013" </w:instrText>
            </w:r>
            <w:r>
              <w:fldChar w:fldCharType="end"/>
            </w:r>
            <w:r>
              <w:t xml:space="preserve"> </w:t>
            </w:r>
            <w:r>
              <w:t>和</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服务器管理许可</w:t>
            </w:r>
            <w:r>
              <w:fldChar w:fldCharType="begin"/>
            </w:r>
            <w:r>
              <w:instrText xml:space="preserve"> XE "System Center 2012 Standard </w:instrText>
            </w:r>
            <w:r>
              <w:instrText>服务器管理许可</w:instrText>
            </w:r>
            <w:r>
              <w:instrText xml:space="preserve">" </w:instrText>
            </w:r>
            <w:r>
              <w:fldChar w:fldCharType="end"/>
            </w:r>
            <w:r>
              <w:t>（</w:t>
            </w:r>
            <w:r>
              <w:t xml:space="preserve">2 </w:t>
            </w:r>
            <w:r>
              <w:t>个处理器）、</w:t>
            </w: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r>
              <w:t>、</w:t>
            </w: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r>
              <w:t>、</w:t>
            </w:r>
            <w:r>
              <w:t xml:space="preserve">Microsoft Dynamics AX </w:t>
            </w:r>
            <w:r>
              <w:t>企业</w:t>
            </w:r>
            <w:r>
              <w:t xml:space="preserve"> CAL</w:t>
            </w:r>
            <w:r>
              <w:fldChar w:fldCharType="begin"/>
            </w:r>
            <w:r>
              <w:instrText xml:space="preserve"> XE "Microsoft Dynamics AX </w:instrText>
            </w:r>
            <w:r>
              <w:instrText>企业</w:instrText>
            </w:r>
            <w:r>
              <w:instrText xml:space="preserve"> CAL" </w:instrText>
            </w:r>
            <w:r>
              <w:fldChar w:fldCharType="end"/>
            </w:r>
            <w:r>
              <w:t>、</w:t>
            </w:r>
            <w:r>
              <w:t>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25</w:t>
            </w:r>
          </w:p>
        </w:tc>
      </w:tr>
      <w:tr w:rsidR="00F17832">
        <w:tc>
          <w:tcPr>
            <w:tcW w:w="101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SQL Server Enterprise</w:t>
            </w:r>
            <w:r>
              <w:fldChar w:fldCharType="begin"/>
            </w:r>
            <w:r>
              <w:instrText xml:space="preserve"> XE "SQL Server Enterprise" </w:instrText>
            </w:r>
            <w:r>
              <w:fldChar w:fldCharType="end"/>
            </w:r>
            <w:r>
              <w:t xml:space="preserve"> Edition</w:t>
            </w:r>
            <w:r>
              <w:t>、</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Edition </w:t>
            </w:r>
            <w:r>
              <w:t>和</w:t>
            </w:r>
            <w:r>
              <w:t xml:space="preserve"> Visual Studio Enterprise </w:t>
            </w:r>
            <w:r>
              <w:t>订购</w:t>
            </w:r>
            <w:r>
              <w:fldChar w:fldCharType="begin"/>
            </w:r>
            <w:r>
              <w:instrText xml:space="preserve"> XE "Visual Studio Enterprise </w:instrText>
            </w:r>
            <w:r>
              <w:instrText>订购</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50</w:t>
            </w:r>
          </w:p>
        </w:tc>
      </w:tr>
      <w:tr w:rsidR="00F17832">
        <w:tc>
          <w:tcPr>
            <w:tcW w:w="101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SQL Server Data Center</w:t>
            </w:r>
            <w:r>
              <w:fldChar w:fldCharType="begin"/>
            </w:r>
            <w:r>
              <w:instrText xml:space="preserve"> XE "SQL Server Data Center" </w:instrText>
            </w:r>
            <w:r>
              <w:fldChar w:fldCharType="end"/>
            </w:r>
            <w:r>
              <w:t xml:space="preserve"> Edition</w:t>
            </w:r>
            <w:r>
              <w:t>、</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Edition</w:t>
            </w:r>
            <w:r>
              <w:t>、</w:t>
            </w:r>
            <w:r>
              <w:t>Microsoft Dynamics AX Standard Commerce Core Server</w:t>
            </w:r>
            <w:r>
              <w:fldChar w:fldCharType="begin"/>
            </w:r>
            <w:r>
              <w:instrText xml:space="preserve"> XE "Microsoft Dynamics AX Standard Commerce Core Server" </w:instrText>
            </w:r>
            <w:r>
              <w:fldChar w:fldCharType="end"/>
            </w:r>
            <w:r>
              <w:t>、</w:t>
            </w:r>
            <w:r>
              <w:t xml:space="preserve">System Center 2012 Datacenter </w:t>
            </w:r>
            <w:r>
              <w:t>服务器管理许可</w:t>
            </w:r>
            <w:r>
              <w:fldChar w:fldCharType="begin"/>
            </w:r>
            <w:r>
              <w:instrText xml:space="preserve"> XE "System Center 2012 Datacenter </w:instrText>
            </w:r>
            <w:r>
              <w:instrText>服务器管理许可</w:instrText>
            </w:r>
            <w:r>
              <w:instrText xml:space="preserve">" </w:instrText>
            </w:r>
            <w:r>
              <w:fldChar w:fldCharType="end"/>
            </w:r>
            <w:r>
              <w:t>（</w:t>
            </w:r>
            <w:r>
              <w:t xml:space="preserve">2 </w:t>
            </w:r>
            <w:r>
              <w:t>个处理器）</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75</w:t>
            </w:r>
          </w:p>
        </w:tc>
      </w:tr>
    </w:tbl>
    <w:p w:rsidR="00F17832" w:rsidRDefault="00787596">
      <w:pPr>
        <w:pStyle w:val="ProductList-Body"/>
      </w:pPr>
      <w:r>
        <w:rPr>
          <w:b/>
          <w:i/>
        </w:rPr>
        <w:t>注意：</w:t>
      </w:r>
      <w:r>
        <w:rPr>
          <w:i/>
        </w:rPr>
        <w:t>有关</w:t>
      </w:r>
      <w:r>
        <w:rPr>
          <w:i/>
        </w:rPr>
        <w:t xml:space="preserve"> SQL CAL</w:t>
      </w:r>
      <w:r>
        <w:rPr>
          <w:i/>
        </w:rPr>
        <w:t>，请参见本节中的</w:t>
      </w:r>
      <w:r>
        <w:rPr>
          <w:i/>
        </w:rPr>
        <w:t>“CAL Suite”</w:t>
      </w:r>
      <w:r>
        <w:rPr>
          <w:i/>
        </w:rPr>
        <w:t>表</w:t>
      </w:r>
    </w:p>
    <w:p w:rsidR="00F17832" w:rsidRDefault="00F17832">
      <w:pPr>
        <w:pStyle w:val="ProductList-Body"/>
      </w:pPr>
    </w:p>
    <w:p w:rsidR="00F17832" w:rsidRDefault="00787596">
      <w:pPr>
        <w:pStyle w:val="ProductList-Body"/>
      </w:pPr>
      <w:r>
        <w:t>客户可获得的总分值定义计划服务天数资格，如下表所示：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F178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 xml:space="preserve">Office </w:t>
            </w:r>
            <w:r>
              <w:t>应用程序和</w:t>
            </w:r>
            <w:r>
              <w:t>/</w:t>
            </w:r>
            <w:r>
              <w:t>或服务器许可分值</w:t>
            </w:r>
          </w:p>
        </w:tc>
        <w:tc>
          <w:tcPr>
            <w:tcW w:w="86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600,000+</w:t>
            </w:r>
          </w:p>
        </w:tc>
      </w:tr>
      <w:tr w:rsidR="00F17832">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F17832" w:rsidRDefault="00787596">
            <w:pPr>
              <w:pStyle w:val="ProductList-TableBody"/>
            </w:pPr>
            <w:r>
              <w:t xml:space="preserve">Office </w:t>
            </w:r>
            <w:r>
              <w:t>计划服务天数</w:t>
            </w:r>
          </w:p>
        </w:tc>
        <w:tc>
          <w:tcPr>
            <w:tcW w:w="8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75</w:t>
            </w:r>
          </w:p>
        </w:tc>
      </w:tr>
    </w:tbl>
    <w:p w:rsidR="00F17832" w:rsidRDefault="00F17832">
      <w:pPr>
        <w:pStyle w:val="ProductList-Body"/>
      </w:pPr>
    </w:p>
    <w:p w:rsidR="00F17832" w:rsidRDefault="00787596">
      <w:pPr>
        <w:pStyle w:val="ProductList-Body"/>
      </w:pPr>
      <w:r>
        <w:t>Core CAL</w:t>
      </w:r>
      <w:r>
        <w:fldChar w:fldCharType="begin"/>
      </w:r>
      <w:r>
        <w:instrText xml:space="preserve"> XE "Core CAL" </w:instrText>
      </w:r>
      <w:r>
        <w:fldChar w:fldCharType="end"/>
      </w:r>
      <w:r>
        <w:t xml:space="preserve"> Suite </w:t>
      </w:r>
      <w:r>
        <w:t>和</w:t>
      </w:r>
      <w:r>
        <w:t xml:space="preserve"> SQL CAL </w:t>
      </w:r>
      <w:r>
        <w:t>软件保障范围对于下表第一列的阈值每份计作一</w:t>
      </w:r>
      <w:r>
        <w:t xml:space="preserve"> (1) </w:t>
      </w:r>
      <w:r>
        <w:t>分，</w:t>
      </w:r>
      <w:r>
        <w:t>Enterprise CAL</w:t>
      </w:r>
      <w:r>
        <w:fldChar w:fldCharType="begin"/>
      </w:r>
      <w:r>
        <w:instrText xml:space="preserve"> XE "Enterprise CAL" </w:instrText>
      </w:r>
      <w:r>
        <w:fldChar w:fldCharType="end"/>
      </w:r>
      <w:r>
        <w:t xml:space="preserve"> Suite </w:t>
      </w:r>
      <w:r>
        <w:t>软件保障范围对于下表第一列的阈值每份计作二</w:t>
      </w:r>
      <w:r>
        <w:t xml:space="preserve"> (2) </w:t>
      </w:r>
      <w:r>
        <w:t>分：</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F17832">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F17832" w:rsidRDefault="00787596">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F17832" w:rsidRDefault="00787596">
            <w:pPr>
              <w:pStyle w:val="ProductList-TableBody"/>
            </w:pPr>
            <w:r>
              <w:t>→600,000+</w:t>
            </w:r>
          </w:p>
        </w:tc>
      </w:tr>
      <w:tr w:rsidR="00F17832">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F17832" w:rsidRDefault="00787596">
            <w:pPr>
              <w:pStyle w:val="ProductList-TableBody"/>
            </w:pPr>
            <w:r>
              <w:t xml:space="preserve">Office </w:t>
            </w:r>
            <w:r>
              <w:t>计划服务天数</w:t>
            </w:r>
          </w:p>
        </w:tc>
        <w:tc>
          <w:tcPr>
            <w:tcW w:w="16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12</w:t>
            </w:r>
          </w:p>
        </w:tc>
      </w:tr>
    </w:tbl>
    <w:p w:rsidR="00F17832" w:rsidRDefault="00787596">
      <w:pPr>
        <w:pStyle w:val="ProductList-Body"/>
      </w:pPr>
      <w:r>
        <w:t>客户可以从合格的</w:t>
      </w:r>
      <w:r>
        <w:t xml:space="preserve"> Microsoft </w:t>
      </w:r>
      <w:r>
        <w:t>合作伙伴或</w:t>
      </w:r>
      <w:r>
        <w:t xml:space="preserve"> Microsoft </w:t>
      </w:r>
      <w:r>
        <w:t>关联公司提供的可用计划服务产品中选择。您可在</w:t>
      </w:r>
      <w:r>
        <w:t xml:space="preserve"> </w:t>
      </w:r>
      <w:hyperlink r:id="rId148">
        <w:r>
          <w:rPr>
            <w:color w:val="00467F"/>
            <w:u w:val="single"/>
          </w:rPr>
          <w:t>http://www.microsoft.com/licensing/software-assurance/planning-services-overview.aspx</w:t>
        </w:r>
      </w:hyperlink>
      <w:r>
        <w:t xml:space="preserve"> </w:t>
      </w:r>
      <w:r>
        <w:t>上查看可用服务的列表。</w:t>
      </w:r>
    </w:p>
    <w:p w:rsidR="00F17832" w:rsidRDefault="00F17832">
      <w:pPr>
        <w:pStyle w:val="ProductList-Body"/>
      </w:pPr>
    </w:p>
    <w:p w:rsidR="00F17832" w:rsidRDefault="00787596">
      <w:pPr>
        <w:pStyle w:val="ProductList-Body"/>
      </w:pPr>
      <w:r>
        <w:t>可用服务列表和相关服务级别随时可能变化。合格的提供商将为客户提供以上每种服务内容的可用工作范围概要。如果客户要求，客户还可以兑换（取消兑换）未使用的培训券天数（请参阅</w:t>
      </w:r>
      <w:r>
        <w:t>“</w:t>
      </w:r>
      <w:r>
        <w:t>培训券权益</w:t>
      </w:r>
      <w:r>
        <w:t>”</w:t>
      </w:r>
      <w:r>
        <w:t>），兑换比率是三个培训券天数兑换为一个计划服务天数，前提是他们需要符合以下条件：</w:t>
      </w:r>
      <w:r>
        <w:t xml:space="preserve">(i) </w:t>
      </w:r>
      <w:r>
        <w:t>目前有资格享受培训券权益，</w:t>
      </w:r>
      <w:r>
        <w:t xml:space="preserve">(ii) </w:t>
      </w:r>
      <w:r>
        <w:t>已激活其培训券权益，且</w:t>
      </w:r>
      <w:r>
        <w:t xml:space="preserve"> (iii) </w:t>
      </w:r>
      <w:r>
        <w:t>在培训券权益中至少有</w:t>
      </w:r>
      <w:r>
        <w:t xml:space="preserve"> 3 </w:t>
      </w:r>
      <w:r>
        <w:t>个未使用的培训天数可用于兑换。</w:t>
      </w:r>
    </w:p>
    <w:p w:rsidR="00F17832" w:rsidRDefault="00787596" w:rsidP="00787596">
      <w:pPr>
        <w:pStyle w:val="ProductList-Bullet"/>
        <w:numPr>
          <w:ilvl w:val="0"/>
          <w:numId w:val="49"/>
        </w:numPr>
      </w:pPr>
      <w:r>
        <w:t>计划服务可能由合格的</w:t>
      </w:r>
      <w:r>
        <w:t xml:space="preserve"> Microsoft </w:t>
      </w:r>
      <w:r>
        <w:t>合作伙伴或</w:t>
      </w:r>
      <w:r>
        <w:t xml:space="preserve"> Microsoft </w:t>
      </w:r>
      <w:r>
        <w:t>关联公司向客户提供。用代金券支付费用的服务是依照客户与合格提供商之间的协议提供的，客户可以在下面的位置查看合格提供商的列表：</w:t>
      </w:r>
      <w:hyperlink r:id="rId149">
        <w:r>
          <w:rPr>
            <w:color w:val="00467F"/>
            <w:u w:val="single"/>
          </w:rPr>
          <w:t>http://directory.partners.extranet.microsoft.com/psbproviders</w:t>
        </w:r>
      </w:hyperlink>
    </w:p>
    <w:p w:rsidR="00F17832" w:rsidRDefault="00787596" w:rsidP="00787596">
      <w:pPr>
        <w:pStyle w:val="ProductList-Bullet"/>
        <w:numPr>
          <w:ilvl w:val="0"/>
          <w:numId w:val="49"/>
        </w:numPr>
      </w:pPr>
      <w:r>
        <w:t>计划服务约定提供的服务涵盖可产生高级部署计划的预定工作范围，软件的实际部署不能包括在内。</w:t>
      </w:r>
    </w:p>
    <w:p w:rsidR="00F17832" w:rsidRDefault="00787596" w:rsidP="00787596">
      <w:pPr>
        <w:pStyle w:val="ProductList-Bullet"/>
        <w:numPr>
          <w:ilvl w:val="0"/>
          <w:numId w:val="49"/>
        </w:numPr>
      </w:pPr>
      <w:r>
        <w:lastRenderedPageBreak/>
        <w:t>只有有资格享受计划服务权益的客户才能兑现打包服务券。</w:t>
      </w:r>
    </w:p>
    <w:p w:rsidR="00F17832" w:rsidRDefault="00787596" w:rsidP="00787596">
      <w:pPr>
        <w:pStyle w:val="ProductList-Bullet"/>
        <w:numPr>
          <w:ilvl w:val="0"/>
          <w:numId w:val="49"/>
        </w:numPr>
      </w:pPr>
      <w:r>
        <w:t>计划服务券不能兑换成现金或其他有价酬金。</w:t>
      </w:r>
    </w:p>
    <w:p w:rsidR="00F17832" w:rsidRDefault="00787596" w:rsidP="00787596">
      <w:pPr>
        <w:pStyle w:val="ProductList-Bullet"/>
        <w:numPr>
          <w:ilvl w:val="0"/>
          <w:numId w:val="49"/>
        </w:numPr>
      </w:pPr>
      <w:r>
        <w:t>如果在允许的情况下因返款和其他付费调整而缩小合格软件保障范围，可能使客户有权得到的计划服务天数减少。</w:t>
      </w:r>
    </w:p>
    <w:p w:rsidR="00F17832" w:rsidRDefault="00787596" w:rsidP="00787596">
      <w:pPr>
        <w:pStyle w:val="ProductList-Bullet"/>
        <w:numPr>
          <w:ilvl w:val="0"/>
          <w:numId w:val="49"/>
        </w:numPr>
      </w:pPr>
      <w:r>
        <w:t>代金券类型不得合并。规划服务合约不得超过每个合约类型的最大指定持续时间。</w:t>
      </w:r>
    </w:p>
    <w:p w:rsidR="00F17832" w:rsidRDefault="00787596" w:rsidP="00787596">
      <w:pPr>
        <w:pStyle w:val="ProductList-Bullet"/>
        <w:numPr>
          <w:ilvl w:val="0"/>
          <w:numId w:val="49"/>
        </w:numPr>
      </w:pPr>
      <w:r>
        <w:t>代金券仅对代金券所兑现的特定服务类型的合格提供商有效。</w:t>
      </w:r>
    </w:p>
    <w:p w:rsidR="00F17832" w:rsidRDefault="00787596" w:rsidP="00787596">
      <w:pPr>
        <w:pStyle w:val="ProductList-Bullet"/>
        <w:numPr>
          <w:ilvl w:val="0"/>
          <w:numId w:val="49"/>
        </w:numPr>
      </w:pPr>
      <w:r>
        <w:t>代金券必须在软件保障范围有效期内分配。</w:t>
      </w:r>
    </w:p>
    <w:p w:rsidR="00F17832" w:rsidRDefault="00787596" w:rsidP="00787596">
      <w:pPr>
        <w:pStyle w:val="ProductList-Bullet"/>
        <w:numPr>
          <w:ilvl w:val="0"/>
          <w:numId w:val="49"/>
        </w:numPr>
      </w:pPr>
      <w:r>
        <w:t>代金券将在分配代金券之日起一百八十</w:t>
      </w:r>
      <w:r>
        <w:t xml:space="preserve"> (180) </w:t>
      </w:r>
      <w:r>
        <w:t>天后失效，与软件保障范围期满时间无关。所有服务都必须在代金券失效前提供（代金券兑现）。在软件保障范围期满前失效的代金券将返回到可用的计划服务天数池中。上表显示根据完整三</w:t>
      </w:r>
      <w:r>
        <w:t xml:space="preserve"> (3) </w:t>
      </w:r>
      <w:r>
        <w:t>年许可登记表或协议提供的服务天数。购买一</w:t>
      </w:r>
      <w:r>
        <w:t xml:space="preserve"> (1) </w:t>
      </w:r>
      <w:r>
        <w:t>年软件保障范围的客户将得到上述服务期三分之一的服务天数。购买两</w:t>
      </w:r>
      <w:r>
        <w:t xml:space="preserve"> (2) </w:t>
      </w:r>
      <w:r>
        <w:t>年软件保障范围的客户将得到上述服务期三分之二的服务天数。</w:t>
      </w:r>
    </w:p>
    <w:p w:rsidR="00F17832" w:rsidRDefault="00F17832">
      <w:pPr>
        <w:pStyle w:val="ProductList-Body"/>
      </w:pPr>
    </w:p>
    <w:p w:rsidR="00F17832" w:rsidRDefault="00787596">
      <w:pPr>
        <w:pStyle w:val="ProductList-Body"/>
      </w:pPr>
      <w:r>
        <w:t>微软可能将合格提供商在约定结束时向微软提交的已完成的交付物用于质量保证目的，并可能为此目的与客户的微软客户团队共享这些交付物。</w:t>
      </w:r>
    </w:p>
    <w:p w:rsidR="00F17832" w:rsidRDefault="00F17832">
      <w:pPr>
        <w:pStyle w:val="ProductList-Body"/>
      </w:pPr>
    </w:p>
    <w:p w:rsidR="00F17832" w:rsidRDefault="00787596">
      <w:pPr>
        <w:pStyle w:val="ProductList-ClauseHeading"/>
        <w:outlineLvl w:val="2"/>
      </w:pPr>
      <w:bookmarkStart w:id="358" w:name="_Sec581"/>
      <w:r>
        <w:t>企业源许可计划</w:t>
      </w:r>
      <w:bookmarkEnd w:id="358"/>
    </w:p>
    <w:p w:rsidR="00F17832" w:rsidRDefault="00787596">
      <w:pPr>
        <w:pStyle w:val="ProductList-Body"/>
      </w:pPr>
      <w:r>
        <w:t>如果客户的系统产品组中有</w:t>
      </w:r>
      <w:r>
        <w:t xml:space="preserve"> 10,000 </w:t>
      </w:r>
      <w:r>
        <w:t>台或更多许可台式计算机具有软件保障范围，则有资格访问</w:t>
      </w:r>
      <w:r>
        <w:t xml:space="preserve"> Microsoft Windows </w:t>
      </w:r>
      <w:r>
        <w:t>源代码以便进行内部开发和支持。学术计划享有参与微软研究源许可计划的资格。</w:t>
      </w:r>
    </w:p>
    <w:p w:rsidR="00F17832" w:rsidRDefault="00F17832">
      <w:pPr>
        <w:pStyle w:val="ProductList-Body"/>
      </w:pPr>
    </w:p>
    <w:p w:rsidR="00F17832" w:rsidRDefault="00787596">
      <w:pPr>
        <w:pStyle w:val="ProductList-ClauseHeading"/>
        <w:outlineLvl w:val="2"/>
      </w:pPr>
      <w:bookmarkStart w:id="359" w:name="_Sec582"/>
      <w:r>
        <w:t>培训券</w:t>
      </w:r>
      <w:bookmarkEnd w:id="359"/>
    </w:p>
    <w:p w:rsidR="00F17832" w:rsidRDefault="00787596">
      <w:pPr>
        <w:pStyle w:val="ProductList-Body"/>
      </w:pPr>
      <w:r>
        <w:t>拥有公司范围承诺或应用程序或系统产品组中</w:t>
      </w:r>
      <w:r>
        <w:t xml:space="preserve"> SAM </w:t>
      </w:r>
      <w:r>
        <w:t>的客户（通过学术计划购买的客户除外）可以获得具有特定培训天数的</w:t>
      </w:r>
      <w:r>
        <w:t xml:space="preserve"> Microsoft </w:t>
      </w:r>
      <w:r>
        <w:t>培训券，如下所述。</w:t>
      </w:r>
    </w:p>
    <w:tbl>
      <w:tblPr>
        <w:tblStyle w:val="PURTable"/>
        <w:tblW w:w="0" w:type="dxa"/>
        <w:tblLook w:val="04A0" w:firstRow="1" w:lastRow="0" w:firstColumn="1" w:lastColumn="0" w:noHBand="0" w:noVBand="1"/>
      </w:tblPr>
      <w:tblGrid>
        <w:gridCol w:w="3615"/>
        <w:gridCol w:w="3596"/>
        <w:gridCol w:w="3579"/>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计划</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 xml:space="preserve">Office </w:t>
            </w:r>
            <w:r>
              <w:rPr>
                <w:color w:val="FFFFFF"/>
              </w:rPr>
              <w:t>系统应用程序产品组产品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系统产品组</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开放式价值</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每</w:t>
            </w:r>
            <w:r>
              <w:t xml:space="preserve"> 50 </w:t>
            </w:r>
            <w:r>
              <w:t>份许可</w:t>
            </w:r>
            <w:r>
              <w:t xml:space="preserve"> 2 </w:t>
            </w:r>
            <w:r>
              <w:t>天（最多</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每</w:t>
            </w:r>
            <w:r>
              <w:t xml:space="preserve"> 50 </w:t>
            </w:r>
            <w:r>
              <w:t>份许可</w:t>
            </w:r>
            <w:r>
              <w:t xml:space="preserve"> 1 </w:t>
            </w:r>
            <w:r>
              <w:t>天（最多</w:t>
            </w:r>
            <w:r>
              <w:t xml:space="preserve"> 10 </w:t>
            </w:r>
            <w:r>
              <w:t>天）</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每</w:t>
            </w:r>
            <w:r>
              <w:t xml:space="preserve"> 50 </w:t>
            </w:r>
            <w:r>
              <w:t>份许可或分值</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每</w:t>
            </w:r>
            <w:r>
              <w:t xml:space="preserve"> 50 </w:t>
            </w:r>
            <w:r>
              <w:t>份许可或分值</w:t>
            </w:r>
            <w:r>
              <w:t xml:space="preserve"> 1 </w:t>
            </w:r>
            <w:r>
              <w:t>天</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每份合格许可登记表或采购客户</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每份合格许可登记表或采购客户</w:t>
            </w:r>
            <w:r>
              <w:t xml:space="preserve"> 10 </w:t>
            </w:r>
            <w:r>
              <w:t>天</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15 </w:t>
            </w:r>
            <w:r>
              <w:t>天</w:t>
            </w:r>
            <w:r>
              <w: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25 </w:t>
            </w:r>
            <w:r>
              <w:t>天</w:t>
            </w:r>
            <w:r>
              <w: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55 </w:t>
            </w:r>
            <w:r>
              <w:t>天</w:t>
            </w:r>
            <w:r>
              <w: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80 </w:t>
            </w:r>
            <w:r>
              <w:t>天</w:t>
            </w:r>
            <w:r>
              <w: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125 </w:t>
            </w:r>
            <w:r>
              <w:t>天</w:t>
            </w:r>
            <w:r>
              <w: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200 </w:t>
            </w:r>
            <w:r>
              <w:t>天</w:t>
            </w:r>
            <w:r>
              <w: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300 </w:t>
            </w:r>
            <w:r>
              <w:t>天</w:t>
            </w:r>
            <w:r>
              <w: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400 </w:t>
            </w:r>
            <w:r>
              <w:t>天</w:t>
            </w:r>
            <w:r>
              <w:t>*</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700 </w:t>
            </w:r>
            <w:r>
              <w:t>天</w:t>
            </w:r>
            <w:r>
              <w:t>*</w:t>
            </w:r>
          </w:p>
        </w:tc>
      </w:tr>
    </w:tbl>
    <w:p w:rsidR="00F17832" w:rsidRDefault="00787596">
      <w:pPr>
        <w:pStyle w:val="ProductList-Body"/>
      </w:pPr>
      <w:r>
        <w:t>*</w:t>
      </w:r>
      <w:r>
        <w:rPr>
          <w:i/>
        </w:rPr>
        <w:t>每份合格许可登记表、协议或采购客户的天数</w:t>
      </w:r>
    </w:p>
    <w:p w:rsidR="00F17832" w:rsidRDefault="00F17832">
      <w:pPr>
        <w:pStyle w:val="ProductList-Body"/>
      </w:pPr>
    </w:p>
    <w:p w:rsidR="00F17832" w:rsidRDefault="00787596" w:rsidP="00787596">
      <w:pPr>
        <w:pStyle w:val="ProductList-Bullet"/>
        <w:numPr>
          <w:ilvl w:val="0"/>
          <w:numId w:val="50"/>
        </w:numPr>
      </w:pPr>
      <w:r>
        <w:t>提供的服务可能包括但不限于，直接由</w:t>
      </w:r>
      <w:r>
        <w:t xml:space="preserve"> Microsoft </w:t>
      </w:r>
      <w:r>
        <w:t>提供、通过</w:t>
      </w:r>
      <w:r>
        <w:t xml:space="preserve"> Microsoft </w:t>
      </w:r>
      <w:r>
        <w:t>授权的学习产品经销商提供抑或通过参与学习计划的</w:t>
      </w:r>
      <w:r>
        <w:t xml:space="preserve"> Microsoft </w:t>
      </w:r>
      <w:r>
        <w:t>合作伙伴（</w:t>
      </w:r>
      <w:r>
        <w:t xml:space="preserve">Microsoft </w:t>
      </w:r>
      <w:r>
        <w:t>学习合作伙伴）提供的</w:t>
      </w:r>
      <w:r>
        <w:t xml:space="preserve"> Microsoft </w:t>
      </w:r>
      <w:r>
        <w:t>官方学习产品。</w:t>
      </w:r>
    </w:p>
    <w:p w:rsidR="00F17832" w:rsidRDefault="00787596" w:rsidP="00787596">
      <w:pPr>
        <w:pStyle w:val="ProductList-Bullet"/>
        <w:numPr>
          <w:ilvl w:val="0"/>
          <w:numId w:val="50"/>
        </w:numPr>
      </w:pPr>
      <w:r>
        <w:t>由参与学习计划的</w:t>
      </w:r>
      <w:r>
        <w:t xml:space="preserve"> Microsoft </w:t>
      </w:r>
      <w:r>
        <w:t>合作伙伴提供的服务依照客户与合格的</w:t>
      </w:r>
      <w:r>
        <w:t xml:space="preserve"> Microsoft </w:t>
      </w:r>
      <w:r>
        <w:t>合作伙伴签订的协议提供。</w:t>
      </w:r>
    </w:p>
    <w:p w:rsidR="00F17832" w:rsidRDefault="00787596" w:rsidP="00787596">
      <w:pPr>
        <w:pStyle w:val="ProductList-Bullet"/>
        <w:numPr>
          <w:ilvl w:val="0"/>
          <w:numId w:val="50"/>
        </w:numPr>
      </w:pPr>
      <w:r>
        <w:t xml:space="preserve">Microsoft </w:t>
      </w:r>
      <w:r>
        <w:t>学习合作伙伴以加速形式提供的讲师主导课程所需的培训券天数与</w:t>
      </w:r>
      <w:r>
        <w:t xml:space="preserve"> SATV </w:t>
      </w:r>
      <w:r>
        <w:t>培训券验证和预约系统中规定的提供课程所需的课程天数相同。</w:t>
      </w:r>
    </w:p>
    <w:p w:rsidR="00F17832" w:rsidRDefault="00787596" w:rsidP="00787596">
      <w:pPr>
        <w:pStyle w:val="ProductList-Bullet"/>
        <w:numPr>
          <w:ilvl w:val="0"/>
          <w:numId w:val="50"/>
        </w:numPr>
      </w:pPr>
      <w:r>
        <w:t>培训券不能用于抵免未参加预定课程的客户的任何相关费用。</w:t>
      </w:r>
    </w:p>
    <w:p w:rsidR="00F17832" w:rsidRDefault="00787596" w:rsidP="00787596">
      <w:pPr>
        <w:pStyle w:val="ProductList-Bullet"/>
        <w:numPr>
          <w:ilvl w:val="0"/>
          <w:numId w:val="50"/>
        </w:numPr>
      </w:pPr>
      <w:r>
        <w:t>培训券只能由经客户批准使用培训券的人员兑换。</w:t>
      </w:r>
    </w:p>
    <w:p w:rsidR="00F17832" w:rsidRDefault="00787596" w:rsidP="00787596">
      <w:pPr>
        <w:pStyle w:val="ProductList-Bullet"/>
        <w:numPr>
          <w:ilvl w:val="0"/>
          <w:numId w:val="50"/>
        </w:numPr>
      </w:pPr>
      <w:r>
        <w:t>培训券不能兑换成现金或其他有价酬金。</w:t>
      </w:r>
    </w:p>
    <w:p w:rsidR="00F17832" w:rsidRDefault="00787596" w:rsidP="00787596">
      <w:pPr>
        <w:pStyle w:val="ProductList-Bullet"/>
        <w:numPr>
          <w:ilvl w:val="0"/>
          <w:numId w:val="50"/>
        </w:numPr>
      </w:pPr>
      <w:r>
        <w:t>代金券必须在软件保障范围有效期内分配。</w:t>
      </w:r>
    </w:p>
    <w:p w:rsidR="00F17832" w:rsidRDefault="00787596" w:rsidP="00787596">
      <w:pPr>
        <w:pStyle w:val="ProductList-Bullet"/>
        <w:numPr>
          <w:ilvl w:val="0"/>
          <w:numId w:val="50"/>
        </w:numPr>
      </w:pPr>
      <w:r>
        <w:t>代金券将在分配代金券之日起一百八十</w:t>
      </w:r>
      <w:r>
        <w:t xml:space="preserve"> (180) </w:t>
      </w:r>
      <w:r>
        <w:t>天后失效。在软件保障范围期满前失效的培训券将返回到可用的培训券天数池中。</w:t>
      </w:r>
    </w:p>
    <w:p w:rsidR="00F17832" w:rsidRDefault="00787596" w:rsidP="00787596">
      <w:pPr>
        <w:pStyle w:val="ProductList-Bullet"/>
        <w:numPr>
          <w:ilvl w:val="0"/>
          <w:numId w:val="50"/>
        </w:numPr>
      </w:pPr>
      <w:r>
        <w:t>一次只能在一个合格的</w:t>
      </w:r>
      <w:r>
        <w:t xml:space="preserve"> Microsoft Learning </w:t>
      </w:r>
      <w:r>
        <w:t>合作伙伴处使用培训券预定培训。</w:t>
      </w:r>
    </w:p>
    <w:p w:rsidR="00F17832" w:rsidRDefault="00787596" w:rsidP="00787596">
      <w:pPr>
        <w:pStyle w:val="ProductList-Bullet"/>
        <w:numPr>
          <w:ilvl w:val="0"/>
          <w:numId w:val="50"/>
        </w:numPr>
      </w:pPr>
      <w:r>
        <w:t>不得转让或出售用于购买</w:t>
      </w:r>
      <w:r>
        <w:t xml:space="preserve"> Microsoft </w:t>
      </w:r>
      <w:r>
        <w:t>官方学习产品的培训券。</w:t>
      </w:r>
    </w:p>
    <w:p w:rsidR="00F17832" w:rsidRDefault="00787596" w:rsidP="00787596">
      <w:pPr>
        <w:pStyle w:val="ProductList-Bullet"/>
        <w:numPr>
          <w:ilvl w:val="0"/>
          <w:numId w:val="50"/>
        </w:numPr>
      </w:pPr>
      <w:r>
        <w:lastRenderedPageBreak/>
        <w:t>如果在允许的情况下因返款和其他付费调整而减少获得的软件保障对应的合格许可数，可能使客户有权得到的培训券服务级别降低。</w:t>
      </w:r>
    </w:p>
    <w:p w:rsidR="00F17832" w:rsidRDefault="00787596" w:rsidP="00787596">
      <w:pPr>
        <w:pStyle w:val="ProductList-Bullet"/>
        <w:numPr>
          <w:ilvl w:val="0"/>
          <w:numId w:val="50"/>
        </w:numPr>
      </w:pPr>
      <w:r>
        <w:t>上表显示的培训奖励依据完整的</w:t>
      </w:r>
      <w:r>
        <w:t xml:space="preserve"> 3 </w:t>
      </w:r>
      <w:r>
        <w:t>年许可登记表或协议提供。购买一年软件保障范围的客户将得到表中所述培训奖励的三分之一。购买两年软件保障范围的客户将得到表中所述培训奖励的三分之二。</w:t>
      </w:r>
    </w:p>
    <w:p w:rsidR="00F17832" w:rsidRDefault="00787596" w:rsidP="00787596">
      <w:pPr>
        <w:pStyle w:val="ProductList-Bullet"/>
        <w:numPr>
          <w:ilvl w:val="0"/>
          <w:numId w:val="50"/>
        </w:numPr>
      </w:pPr>
      <w:r>
        <w:t>可用的</w:t>
      </w:r>
      <w:r>
        <w:t xml:space="preserve"> Microsoft </w:t>
      </w:r>
      <w:r>
        <w:t>官方学习产品可能会随时变化，恕不另行通知。</w:t>
      </w:r>
    </w:p>
    <w:p w:rsidR="00F17832" w:rsidRDefault="00787596" w:rsidP="00787596">
      <w:pPr>
        <w:pStyle w:val="ProductList-Bullet"/>
        <w:numPr>
          <w:ilvl w:val="0"/>
          <w:numId w:val="50"/>
        </w:numPr>
      </w:pPr>
      <w:r>
        <w:t>购买</w:t>
      </w:r>
      <w:r>
        <w:t xml:space="preserve"> Microsoft </w:t>
      </w:r>
      <w:r>
        <w:t>官方学习产品所需的天数可能会随时变化。</w:t>
      </w:r>
    </w:p>
    <w:p w:rsidR="00F17832" w:rsidRDefault="00F17832">
      <w:pPr>
        <w:pStyle w:val="ProductList-Body"/>
      </w:pPr>
    </w:p>
    <w:p w:rsidR="00F17832" w:rsidRDefault="00787596">
      <w:pPr>
        <w:pStyle w:val="ProductList-ClauseHeading"/>
        <w:outlineLvl w:val="2"/>
      </w:pPr>
      <w:bookmarkStart w:id="360" w:name="_Sec584"/>
      <w:r>
        <w:t xml:space="preserve">Microsoft </w:t>
      </w:r>
      <w:r>
        <w:t>家庭使用计划</w:t>
      </w:r>
      <w:bookmarkEnd w:id="360"/>
    </w:p>
    <w:p w:rsidR="00F17832" w:rsidRDefault="00787596">
      <w:pPr>
        <w:pStyle w:val="ProductList-Body"/>
      </w:pPr>
      <w:r>
        <w:t xml:space="preserve">Microsoft </w:t>
      </w:r>
      <w:r>
        <w:t>家庭使用计划为客户的员工赋予了通过</w:t>
      </w:r>
      <w:r>
        <w:t xml:space="preserve"> Microsoft </w:t>
      </w:r>
      <w:r>
        <w:t>家庭使用计划网站购买</w:t>
      </w:r>
      <w:r>
        <w:t xml:space="preserve"> Microsoft </w:t>
      </w:r>
      <w:r>
        <w:t>产品或服务的权利。客户的员工可以自由选择购买在线服务或软件。</w:t>
      </w:r>
    </w:p>
    <w:p w:rsidR="00F17832" w:rsidRDefault="00F17832">
      <w:pPr>
        <w:pStyle w:val="ProductList-Body"/>
      </w:pPr>
    </w:p>
    <w:p w:rsidR="00F17832" w:rsidRDefault="00787596">
      <w:pPr>
        <w:pStyle w:val="ProductList-SubClauseHeading"/>
        <w:outlineLvl w:val="3"/>
      </w:pPr>
      <w:r>
        <w:t>在线服务</w:t>
      </w:r>
    </w:p>
    <w:p w:rsidR="00F17832" w:rsidRDefault="00787596">
      <w:pPr>
        <w:pStyle w:val="ProductList-BodyIndented"/>
      </w:pPr>
      <w:r>
        <w:t>已享受应用程序产品组</w:t>
      </w:r>
      <w:r>
        <w:t xml:space="preserve"> SAM </w:t>
      </w:r>
      <w:r>
        <w:t>保障的客户无需满足加入</w:t>
      </w:r>
      <w:r>
        <w:t xml:space="preserve"> Microsoft </w:t>
      </w:r>
      <w:r>
        <w:t>家庭使用计划购买在线服务的最低要求。客户的员工可能会通过</w:t>
      </w:r>
      <w:r>
        <w:t xml:space="preserve"> Microsoft </w:t>
      </w:r>
      <w:r>
        <w:t>家庭使用计划网站购买单个订阅（</w:t>
      </w:r>
      <w:r>
        <w:t xml:space="preserve">Office 365 </w:t>
      </w:r>
      <w:r>
        <w:t>家庭版或</w:t>
      </w:r>
      <w:r>
        <w:t xml:space="preserve"> Office 365 </w:t>
      </w:r>
      <w:r>
        <w:t>个人版）。</w:t>
      </w:r>
    </w:p>
    <w:p w:rsidR="00F17832" w:rsidRDefault="00F17832">
      <w:pPr>
        <w:pStyle w:val="ProductList-BodyIndented"/>
      </w:pPr>
    </w:p>
    <w:p w:rsidR="00F17832" w:rsidRDefault="00787596">
      <w:pPr>
        <w:pStyle w:val="ProductList-BodyIndented"/>
      </w:pPr>
      <w:r>
        <w:t>通过</w:t>
      </w:r>
      <w:r>
        <w:t xml:space="preserve"> Microsoft </w:t>
      </w:r>
      <w:r>
        <w:t>家庭使用计划网站购买的</w:t>
      </w:r>
      <w:r>
        <w:t xml:space="preserve"> Office 365 </w:t>
      </w:r>
      <w:r>
        <w:t>家庭版或</w:t>
      </w:r>
      <w:r>
        <w:t xml:space="preserve"> Office 365 </w:t>
      </w:r>
      <w:r>
        <w:t>个人版订阅均可按照购买时的</w:t>
      </w:r>
      <w:r>
        <w:t xml:space="preserve"> Microsoft </w:t>
      </w:r>
      <w:r>
        <w:t>家庭使用计划价格进行续订，无需考虑员工或客户的</w:t>
      </w:r>
      <w:r>
        <w:t xml:space="preserve"> SAM </w:t>
      </w:r>
      <w:r>
        <w:t>保障状态。</w:t>
      </w:r>
    </w:p>
    <w:p w:rsidR="00F17832" w:rsidRDefault="00F17832">
      <w:pPr>
        <w:pStyle w:val="ProductList-BodyIndented"/>
      </w:pPr>
    </w:p>
    <w:p w:rsidR="00F17832" w:rsidRDefault="00787596">
      <w:pPr>
        <w:pStyle w:val="ProductList-SubClauseHeading"/>
        <w:outlineLvl w:val="3"/>
      </w:pPr>
      <w:r>
        <w:t>软件</w:t>
      </w:r>
    </w:p>
    <w:p w:rsidR="00F17832" w:rsidRDefault="00787596">
      <w:pPr>
        <w:pStyle w:val="ProductList-BodyIndented"/>
      </w:pPr>
      <w:r>
        <w:t>客户的员工（下表中已获许可的合格桌面应用程序的用户）可以为相应的家庭使用计划软件购买单个许可，以将该软件安装到一台设备（可以是</w:t>
      </w:r>
      <w:r>
        <w:t xml:space="preserve"> PC </w:t>
      </w:r>
      <w:r>
        <w:t>或者</w:t>
      </w:r>
      <w:r>
        <w:t xml:space="preserve"> Mac</w:t>
      </w:r>
      <w:r>
        <w:t>，仅特定于该软件）上。学术选择（不含</w:t>
      </w:r>
      <w:r>
        <w:t xml:space="preserve"> SAM</w:t>
      </w:r>
      <w:r>
        <w:t>）、学术选择附加（不含</w:t>
      </w:r>
      <w:r>
        <w:t xml:space="preserve"> SAM</w:t>
      </w:r>
      <w:r>
        <w:t>）和学术开放计划没有资格享受此权益。</w:t>
      </w:r>
    </w:p>
    <w:p w:rsidR="00F17832" w:rsidRDefault="00F17832">
      <w:pPr>
        <w:pStyle w:val="ProductList-BodyIndented"/>
      </w:pPr>
    </w:p>
    <w:p w:rsidR="00F17832" w:rsidRDefault="00787596">
      <w:pPr>
        <w:pStyle w:val="ProductList-BodyIndented"/>
      </w:pPr>
      <w:r>
        <w:t>当雇佣关系终止、员工工作时使用的相应合格桌面应用程序副本的软件保障范围终止或期满、员工不再使用该合格桌面应用程序的许可副本，或者员工安装和使用家庭使用计划许可规定的合格桌面应用程序的较旧或较新版本时，即视为家庭使用软件许可期满。</w:t>
      </w:r>
    </w:p>
    <w:p w:rsidR="00F17832" w:rsidRDefault="00F17832">
      <w:pPr>
        <w:pStyle w:val="ProductList-BodyIndented"/>
      </w:pPr>
    </w:p>
    <w:tbl>
      <w:tblPr>
        <w:tblStyle w:val="PURTable0"/>
        <w:tblW w:w="0" w:type="dxa"/>
        <w:tblLook w:val="04A0" w:firstRow="1" w:lastRow="0" w:firstColumn="1" w:lastColumn="0" w:noHBand="0" w:noVBand="1"/>
      </w:tblPr>
      <w:tblGrid>
        <w:gridCol w:w="5191"/>
        <w:gridCol w:w="5239"/>
      </w:tblGrid>
      <w:tr w:rsidR="00F178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合格桌面应用程序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相应的家庭使用计划许可</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Office Standard 2013/2016/2019</w:t>
            </w:r>
          </w:p>
          <w:p w:rsidR="00F17832" w:rsidRDefault="00787596">
            <w:pPr>
              <w:pStyle w:val="ProductList-TableBody"/>
            </w:pPr>
            <w:r>
              <w:t>Office Professional Plus 2013/2016/2019</w:t>
            </w:r>
          </w:p>
          <w:p w:rsidR="00F17832" w:rsidRDefault="00787596">
            <w:pPr>
              <w:pStyle w:val="ProductList-TableBody"/>
            </w:pPr>
            <w:r>
              <w:t>Office for Mac Standard 2011/Office 2016 for Mac Standard/Office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Office Professional Plus 2019 HUP</w:t>
            </w:r>
            <w:r>
              <w:t>、</w:t>
            </w:r>
          </w:p>
          <w:p w:rsidR="00F17832" w:rsidRDefault="00787596">
            <w:pPr>
              <w:pStyle w:val="ProductList-TableBody"/>
            </w:pPr>
            <w:r>
              <w:t>Office 2019 for Mac Home &amp; Business</w:t>
            </w:r>
            <w:r>
              <w:t>（带</w:t>
            </w:r>
            <w:r>
              <w:t xml:space="preserve"> Skype for Business DL HUP</w:t>
            </w:r>
            <w:r>
              <w:t>）</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Access 2013/2016/2019</w:t>
            </w:r>
          </w:p>
          <w:p w:rsidR="00F17832" w:rsidRDefault="00787596">
            <w:pPr>
              <w:pStyle w:val="ProductList-TableBody"/>
            </w:pPr>
            <w:r>
              <w:t>Excel 2013/2016/2019</w:t>
            </w:r>
          </w:p>
          <w:p w:rsidR="00F17832" w:rsidRDefault="00787596">
            <w:pPr>
              <w:pStyle w:val="ProductList-TableBody"/>
            </w:pPr>
            <w:r>
              <w:t>PowerPoint 2013/2016/2019</w:t>
            </w:r>
          </w:p>
          <w:p w:rsidR="00F17832" w:rsidRDefault="00787596">
            <w:pPr>
              <w:pStyle w:val="ProductList-TableBody"/>
            </w:pPr>
            <w:r>
              <w:t>InfoPath 2013</w:t>
            </w:r>
          </w:p>
          <w:p w:rsidR="00F17832" w:rsidRDefault="00787596">
            <w:pPr>
              <w:pStyle w:val="ProductList-TableBody"/>
            </w:pPr>
            <w:r>
              <w:t>Lync 2013</w:t>
            </w:r>
          </w:p>
          <w:p w:rsidR="00F17832" w:rsidRDefault="00787596">
            <w:pPr>
              <w:pStyle w:val="ProductList-TableBody"/>
            </w:pPr>
            <w:r>
              <w:t>OneNote 2013/2016</w:t>
            </w:r>
          </w:p>
          <w:p w:rsidR="00F17832" w:rsidRDefault="00787596">
            <w:pPr>
              <w:pStyle w:val="ProductList-TableBody"/>
            </w:pPr>
            <w:r>
              <w:t>Outlook 2013/2016/2019</w:t>
            </w:r>
          </w:p>
          <w:p w:rsidR="00F17832" w:rsidRDefault="00787596">
            <w:pPr>
              <w:pStyle w:val="ProductList-TableBody"/>
            </w:pPr>
            <w:r>
              <w:t>Publisher 2013/2016/2019</w:t>
            </w:r>
          </w:p>
          <w:p w:rsidR="00F17832" w:rsidRDefault="00787596">
            <w:pPr>
              <w:pStyle w:val="ProductList-TableBody"/>
            </w:pPr>
            <w:r>
              <w:t>Skype for Business 2015/2019</w:t>
            </w:r>
          </w:p>
          <w:p w:rsidR="00F17832" w:rsidRDefault="00787596">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Office Professional Plus 2019 HUP</w:t>
            </w:r>
            <w:r>
              <w:t>、</w:t>
            </w:r>
          </w:p>
          <w:p w:rsidR="00F17832" w:rsidRDefault="00787596">
            <w:pPr>
              <w:pStyle w:val="ProductList-TableBody"/>
            </w:pPr>
            <w:r>
              <w:t>Office 2019 for Mac Home &amp; Business</w:t>
            </w:r>
            <w:r>
              <w:t>（带</w:t>
            </w:r>
            <w:r>
              <w:t xml:space="preserve"> Skype for Business DL HUP</w:t>
            </w:r>
            <w:r>
              <w:t>）</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Visio Standard 2013/2016 /2019</w:t>
            </w:r>
          </w:p>
          <w:p w:rsidR="00F17832" w:rsidRDefault="00787596">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Visio Professional 2019 HUP</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Project Standard 2013/2016/2019</w:t>
            </w:r>
          </w:p>
          <w:p w:rsidR="00F17832" w:rsidRDefault="00787596">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Project Professional 2019 HUP</w:t>
            </w:r>
          </w:p>
        </w:tc>
      </w:tr>
    </w:tbl>
    <w:p w:rsidR="00F17832" w:rsidRDefault="00F17832">
      <w:pPr>
        <w:pStyle w:val="ProductList-SubClauseHeading"/>
        <w:outlineLvl w:val="3"/>
      </w:pPr>
    </w:p>
    <w:p w:rsidR="00F17832" w:rsidRDefault="00787596">
      <w:pPr>
        <w:pStyle w:val="ProductList-BodyIndented"/>
      </w:pPr>
      <w:r>
        <w:t>通过家庭使用计划软件购买的产品和服务的使用条款由</w:t>
      </w:r>
      <w:r>
        <w:t xml:space="preserve"> Microsoft </w:t>
      </w:r>
      <w:r>
        <w:t>与客户的员工之间签订，可通过</w:t>
      </w:r>
      <w:r>
        <w:t xml:space="preserve"> Microsoft </w:t>
      </w:r>
      <w:r>
        <w:t>家庭使用计划网站访问。</w:t>
      </w:r>
    </w:p>
    <w:p w:rsidR="00F17832" w:rsidRDefault="00F17832">
      <w:pPr>
        <w:pStyle w:val="ProductList-BodyIndented"/>
      </w:pPr>
    </w:p>
    <w:p w:rsidR="00F17832" w:rsidRDefault="00787596">
      <w:pPr>
        <w:pStyle w:val="ProductList-BodyIndented"/>
      </w:pPr>
      <w:r>
        <w:t>对于客户或其员工可能拥有的任何聘用权益、税收或报告义务遵守情况，</w:t>
      </w:r>
      <w:r>
        <w:t xml:space="preserve">Microsoft </w:t>
      </w:r>
      <w:r>
        <w:t>不承担任何责任。</w:t>
      </w:r>
    </w:p>
    <w:p w:rsidR="00F17832" w:rsidRDefault="00F17832">
      <w:pPr>
        <w:pStyle w:val="ProductList-BodyIndented"/>
      </w:pPr>
    </w:p>
    <w:p w:rsidR="00F17832" w:rsidRDefault="00787596">
      <w:pPr>
        <w:pStyle w:val="ProductList-BodyIndented"/>
      </w:pPr>
      <w:r>
        <w:t>对于未经授权访问与客户的计划代码相关的</w:t>
      </w:r>
      <w:r>
        <w:t xml:space="preserve"> Microsoft </w:t>
      </w:r>
      <w:r>
        <w:t>家庭使用计划网站或通过该网站获得许可的情况，</w:t>
      </w:r>
      <w:r>
        <w:t xml:space="preserve">Microsoft </w:t>
      </w:r>
      <w:r>
        <w:t>可能会立即终止客户参与</w:t>
      </w:r>
      <w:r>
        <w:t xml:space="preserve"> Microsoft </w:t>
      </w:r>
      <w:r>
        <w:t>家庭使用计划的资格且不另行通知。</w:t>
      </w:r>
    </w:p>
    <w:p w:rsidR="00F17832" w:rsidRDefault="00F17832">
      <w:pPr>
        <w:pStyle w:val="ProductList-BodyIndented"/>
      </w:pPr>
    </w:p>
    <w:p w:rsidR="00F17832" w:rsidRDefault="00787596">
      <w:pPr>
        <w:pStyle w:val="ProductList-BodyIndented"/>
      </w:pPr>
      <w:r>
        <w:lastRenderedPageBreak/>
        <w:t>有关</w:t>
      </w:r>
      <w:r>
        <w:t xml:space="preserve"> Microsoft </w:t>
      </w:r>
      <w:r>
        <w:t>家庭使用计划的更多信息，请参阅</w:t>
      </w:r>
      <w:r>
        <w:t xml:space="preserve"> </w:t>
      </w:r>
      <w:hyperlink r:id="rId150">
        <w:r>
          <w:rPr>
            <w:color w:val="00467F"/>
            <w:u w:val="single"/>
          </w:rPr>
          <w:t>http://www.microsoft.com/licensing</w:t>
        </w:r>
      </w:hyperlink>
      <w:r>
        <w:t xml:space="preserve"> </w:t>
      </w:r>
      <w:r>
        <w:t>或</w:t>
      </w:r>
      <w:r>
        <w:t xml:space="preserve"> </w:t>
      </w:r>
      <w:hyperlink r:id="rId151">
        <w:r>
          <w:rPr>
            <w:color w:val="00467F"/>
            <w:u w:val="single"/>
          </w:rPr>
          <w:t>https://businessstore.microsoft.com/store/home-use-program</w:t>
        </w:r>
      </w:hyperlink>
      <w:r>
        <w:t>。</w:t>
      </w:r>
    </w:p>
    <w:p w:rsidR="00F17832" w:rsidRDefault="00F17832">
      <w:pPr>
        <w:pStyle w:val="ProductList-BodyIndented"/>
        <w:jc w:val="right"/>
      </w:pPr>
    </w:p>
    <w:p w:rsidR="00F17832" w:rsidRDefault="00787596">
      <w:pPr>
        <w:pStyle w:val="ProductList-ClauseHeading"/>
        <w:outlineLvl w:val="2"/>
      </w:pPr>
      <w:bookmarkStart w:id="361" w:name="_Sec585"/>
      <w:r>
        <w:t>全天候</w:t>
      </w:r>
      <w:r>
        <w:t xml:space="preserve"> (24x7) </w:t>
      </w:r>
      <w:r>
        <w:t>问题解决支持</w:t>
      </w:r>
      <w:bookmarkEnd w:id="361"/>
    </w:p>
    <w:p w:rsidR="00F17832" w:rsidRDefault="00787596">
      <w:pPr>
        <w:pStyle w:val="ProductList-Body"/>
      </w:pPr>
      <w:r>
        <w:t>拥有软件保障范围的客户（通过学术计划购买的客户除外）可以享受全天候</w:t>
      </w:r>
      <w:r>
        <w:t xml:space="preserve"> (24x7) </w:t>
      </w:r>
      <w:r>
        <w:t>问题解决支持。</w:t>
      </w:r>
    </w:p>
    <w:p w:rsidR="00F17832" w:rsidRDefault="00F17832">
      <w:pPr>
        <w:pStyle w:val="ProductList-Body"/>
      </w:pPr>
    </w:p>
    <w:p w:rsidR="00F17832" w:rsidRDefault="00787596">
      <w:pPr>
        <w:pStyle w:val="ProductList-Body"/>
      </w:pPr>
      <w:r>
        <w:t>全天候</w:t>
      </w:r>
      <w:r>
        <w:t xml:space="preserve"> (24x7) </w:t>
      </w:r>
      <w:r>
        <w:t>问题解决支持可以协助解决在使用微软产品时遇到的具有特定症状的问题。微软将采取合理的措施，按照与微软产品支持政策相一致的方式为客户提供支持请求方面的帮助。微软保留拒绝不合理的支持服务请求的权利，可能会推介客户加入附加服务级别协议，后者可能需要支付额外费用。</w:t>
      </w:r>
    </w:p>
    <w:p w:rsidR="00F17832" w:rsidRDefault="00F17832">
      <w:pPr>
        <w:pStyle w:val="ProductList-Body"/>
      </w:pPr>
    </w:p>
    <w:p w:rsidR="00F17832" w:rsidRDefault="00787596">
      <w:pPr>
        <w:pStyle w:val="ProductList-Body"/>
      </w:pPr>
      <w:r>
        <w:t>按照微软支持生命周期政策中的规定当前处于主要支持阶段的产品，可享受全天候</w:t>
      </w:r>
      <w:r>
        <w:t xml:space="preserve"> (24x7) </w:t>
      </w:r>
      <w:r>
        <w:t>问题解决支持服务。微软可能增加对新产品的支持，或终止为现有产品提供支持。如果微软无法支持客户实施微软产品，则将会通知客户。如果客户在收到通知后三十</w:t>
      </w:r>
      <w:r>
        <w:t xml:space="preserve"> (30) </w:t>
      </w:r>
      <w:r>
        <w:t>天内未能修改实施，以使其可得到有效支持，则微软无义务为该实施提供附加支持服务。</w:t>
      </w:r>
    </w:p>
    <w:p w:rsidR="00F17832" w:rsidRDefault="00F17832">
      <w:pPr>
        <w:pStyle w:val="ProductList-Body"/>
      </w:pPr>
    </w:p>
    <w:p w:rsidR="00F17832" w:rsidRDefault="00787596">
      <w:pPr>
        <w:pStyle w:val="ProductList-Body"/>
      </w:pPr>
      <w:r>
        <w:t>有专人辅助的中断</w:t>
      </w:r>
      <w:r>
        <w:t>-</w:t>
      </w:r>
      <w:r>
        <w:t>修复支持请求（又称</w:t>
      </w:r>
      <w:r>
        <w:t>“</w:t>
      </w:r>
      <w:r>
        <w:t>事件</w:t>
      </w:r>
      <w:r>
        <w:t>”</w:t>
      </w:r>
      <w:r>
        <w:t>）是指单个支持问题以及解决这一问题需要投入的合理工作。单个支持问题是指无法分解为次级问题的问题。如果一个问题包含多个次级问题，则应将各个次级问题分别视为一个单独的事件。在某些情况下，微软会应客户提出的辅助中断</w:t>
      </w:r>
      <w:r>
        <w:t>-</w:t>
      </w:r>
      <w:r>
        <w:t>修复支持请求，提供我们为解决特定的重要问题而针对已上市的微软产品软件代码所作的修改（</w:t>
      </w:r>
      <w:r>
        <w:t>“</w:t>
      </w:r>
      <w:r>
        <w:t>热补丁</w:t>
      </w:r>
      <w:r>
        <w:t>”</w:t>
      </w:r>
      <w:r>
        <w:t>）。热补丁用于解决客户的特定问题，但未经过回归测试。</w:t>
      </w:r>
    </w:p>
    <w:p w:rsidR="00F17832" w:rsidRDefault="00F17832">
      <w:pPr>
        <w:pStyle w:val="ProductList-Body"/>
      </w:pPr>
    </w:p>
    <w:p w:rsidR="00F17832" w:rsidRDefault="00787596">
      <w:pPr>
        <w:pStyle w:val="ProductList-SubClauseHeading"/>
        <w:outlineLvl w:val="3"/>
      </w:pPr>
      <w:r>
        <w:t>面向</w:t>
      </w:r>
      <w:r>
        <w:t xml:space="preserve"> MPSA </w:t>
      </w:r>
      <w:r>
        <w:t>之外的所有计划的电话支持事件奖励</w:t>
      </w:r>
    </w:p>
    <w:p w:rsidR="00F17832" w:rsidRDefault="00787596">
      <w:pPr>
        <w:pStyle w:val="ProductList-BodyIndented"/>
      </w:pPr>
      <w:r>
        <w:t>允许的电话支持事件数因客户而异，具体取决于客户的软件保障花费和支付选项。基于软件保障花费的事件是根据按照合格的选择许可登记表或企业许可登记表、选择附加登记、开放式价值协议或开放许可授权编号支出的服务器和台式计算机软件保障花费获取的。对于每个至少</w:t>
      </w:r>
      <w:r>
        <w:t xml:space="preserve"> 20,000 </w:t>
      </w:r>
      <w:r>
        <w:t>美元的服务器软件保障或</w:t>
      </w:r>
      <w:r>
        <w:t xml:space="preserve"> CAL </w:t>
      </w:r>
      <w:r>
        <w:t>软件保障，微软将奖励一个事件。对于每个至少</w:t>
      </w:r>
      <w:r>
        <w:t xml:space="preserve"> 200,000 </w:t>
      </w:r>
      <w:r>
        <w:t>美元的系统产品组或应用程序产品组软件保障，微软将奖励一个事件。下表显示了对于以非美元货币计算的协议，基于软件保障花费的奖励的近似等值货币。由于汇率波动，此表随时可能更改。</w:t>
      </w:r>
    </w:p>
    <w:tbl>
      <w:tblPr>
        <w:tblStyle w:val="PURTable0"/>
        <w:tblW w:w="0" w:type="dxa"/>
        <w:tblLook w:val="04A0" w:firstRow="1" w:lastRow="0" w:firstColumn="1" w:lastColumn="0" w:noHBand="0" w:noVBand="1"/>
      </w:tblPr>
      <w:tblGrid>
        <w:gridCol w:w="2500"/>
        <w:gridCol w:w="2527"/>
        <w:gridCol w:w="2695"/>
        <w:gridCol w:w="2708"/>
      </w:tblGrid>
      <w:tr w:rsidR="00F178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币种名称</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币种代码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服务器</w:t>
            </w:r>
            <w:r>
              <w:rPr>
                <w:color w:val="FFFFFF"/>
              </w:rPr>
              <w:t xml:space="preserve">/CAL - </w:t>
            </w:r>
            <w:r>
              <w:rPr>
                <w:color w:val="FFFFFF"/>
              </w:rPr>
              <w:t>事件奖励增幅</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IW/</w:t>
            </w:r>
            <w:r>
              <w:rPr>
                <w:color w:val="FFFFFF"/>
              </w:rPr>
              <w:t>客户端</w:t>
            </w:r>
            <w:r>
              <w:rPr>
                <w:color w:val="FFFFFF"/>
              </w:rPr>
              <w:t xml:space="preserve"> - </w:t>
            </w:r>
            <w:r>
              <w:rPr>
                <w:color w:val="FFFFFF"/>
              </w:rPr>
              <w:t>事件奖励增幅</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$200,000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澳大利亚元</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300,000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加拿大元</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270,000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 Fr.33,000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 Fr.330,000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人民币</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CRC 1,650,000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丹麦克朗</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kr 1,600,000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欧元</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215,000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英磅</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£135,000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日元</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JPY 24,000,000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韩元</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KWD 240,000,000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kr 1,650,000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新西兰元</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350,000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kr 2,000,000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新台币</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NTD 7,000,000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印度卢比</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INR 10,000,000</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俄罗斯卢布</w:t>
            </w:r>
          </w:p>
        </w:tc>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RUB 6,600,000</w:t>
            </w:r>
          </w:p>
        </w:tc>
      </w:tr>
    </w:tbl>
    <w:p w:rsidR="00F17832" w:rsidRDefault="00F17832">
      <w:pPr>
        <w:pStyle w:val="ProductList-BodyIndented"/>
        <w:ind w:left="720"/>
      </w:pPr>
    </w:p>
    <w:p w:rsidR="00F17832" w:rsidRDefault="00787596">
      <w:pPr>
        <w:pStyle w:val="ProductList-BodyIndented"/>
      </w:pPr>
      <w:r>
        <w:t>未使用过的电话支持事件将在软件保障范围期满时到期。不得在许可登记表或协议之间转让电话支持事件。</w:t>
      </w:r>
    </w:p>
    <w:p w:rsidR="00F17832" w:rsidRDefault="00F17832">
      <w:pPr>
        <w:pStyle w:val="ProductList-BodyIndented"/>
      </w:pPr>
    </w:p>
    <w:p w:rsidR="00F17832" w:rsidRDefault="00787596">
      <w:pPr>
        <w:pStyle w:val="ProductList-BodyIndented"/>
      </w:pPr>
      <w:r>
        <w:t>可以在工作时间内寻求当地的电话技术支持，联系信息位于</w:t>
      </w:r>
      <w:r>
        <w:t xml:space="preserve"> </w:t>
      </w:r>
      <w:hyperlink r:id="rId152">
        <w:r>
          <w:rPr>
            <w:color w:val="00467F"/>
            <w:u w:val="single"/>
          </w:rPr>
          <w:t>http://support.microsoft.com/gp/saphone</w:t>
        </w:r>
      </w:hyperlink>
      <w:r>
        <w:t>。工作时间以外的电话支持可通过地区和国际支持中心提供。工作时间以外的电话支持只能用于启动关键业务支持请求。工作时间是按地区确定的。电话支持协助并非在各个地区都以所有语言提供。</w:t>
      </w:r>
    </w:p>
    <w:p w:rsidR="00F17832" w:rsidRDefault="00F17832">
      <w:pPr>
        <w:pStyle w:val="ProductList-BodyIndented"/>
      </w:pPr>
    </w:p>
    <w:p w:rsidR="00F17832" w:rsidRDefault="00787596">
      <w:pPr>
        <w:pStyle w:val="ProductList-SubClauseHeading"/>
        <w:outlineLvl w:val="3"/>
      </w:pPr>
      <w:r>
        <w:lastRenderedPageBreak/>
        <w:t>面向</w:t>
      </w:r>
      <w:r>
        <w:t xml:space="preserve"> MPSA </w:t>
      </w:r>
      <w:r>
        <w:t>电话支持事件奖励</w:t>
      </w:r>
    </w:p>
    <w:p w:rsidR="00F17832" w:rsidRDefault="00787596">
      <w:pPr>
        <w:pStyle w:val="ProductList-BodyIndented"/>
      </w:pPr>
      <w:r>
        <w:t>允许的电话支持事件数因客户赢得的软件保障权益分值而异。如果客户至少拥有一个合格服务器软件产品的软件保障，则有权使用一个免费事件。如下所示，客户有权享有的电话支持事件数将由通过客户的采购客户获得的总计算分值决定（请参阅本文档的</w:t>
      </w:r>
      <w:r>
        <w:t>“</w:t>
      </w:r>
      <w:r>
        <w:t>计算软件保障权益分值</w:t>
      </w:r>
      <w:r>
        <w:t>”</w:t>
      </w:r>
      <w:r>
        <w:t>部分，了解有关软件保障权益分值计算方式的详细信息）：</w:t>
      </w:r>
    </w:p>
    <w:tbl>
      <w:tblPr>
        <w:tblStyle w:val="PURTable0"/>
        <w:tblW w:w="0" w:type="dxa"/>
        <w:tblLook w:val="04A0" w:firstRow="1" w:lastRow="0" w:firstColumn="1" w:lastColumn="0" w:noHBand="0" w:noVBand="1"/>
      </w:tblPr>
      <w:tblGrid>
        <w:gridCol w:w="5257"/>
        <w:gridCol w:w="5173"/>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产品组</w:t>
            </w:r>
          </w:p>
        </w:tc>
        <w:tc>
          <w:tcPr>
            <w:tcW w:w="6000" w:type="dxa"/>
            <w:tcBorders>
              <w:left w:val="single" w:sz="4" w:space="0" w:color="000000"/>
              <w:right w:val="single" w:sz="4" w:space="0" w:color="000000"/>
            </w:tcBorders>
            <w:shd w:val="clear" w:color="auto" w:fill="0072C6"/>
          </w:tcPr>
          <w:p w:rsidR="00F17832" w:rsidRDefault="00787596">
            <w:pPr>
              <w:pStyle w:val="ProductList-TableBody"/>
            </w:pPr>
            <w:r>
              <w:rPr>
                <w:color w:val="FFFFFF"/>
              </w:rPr>
              <w:t>每个电话支持事件的分值</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应用程序和系统（组合）</w:t>
            </w:r>
          </w:p>
        </w:tc>
        <w:tc>
          <w:tcPr>
            <w:tcW w:w="6000" w:type="dxa"/>
            <w:tcBorders>
              <w:left w:val="single" w:sz="4" w:space="0" w:color="000000"/>
              <w:right w:val="single" w:sz="4" w:space="0" w:color="000000"/>
            </w:tcBorders>
          </w:tcPr>
          <w:p w:rsidR="00F17832" w:rsidRDefault="00787596">
            <w:pPr>
              <w:pStyle w:val="ProductList-TableBody"/>
            </w:pPr>
            <w:r>
              <w:t>2,000</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服务器</w:t>
            </w:r>
          </w:p>
        </w:tc>
        <w:tc>
          <w:tcPr>
            <w:tcW w:w="6000" w:type="dxa"/>
            <w:tcBorders>
              <w:left w:val="single" w:sz="4" w:space="0" w:color="000000"/>
              <w:right w:val="single" w:sz="4" w:space="0" w:color="000000"/>
            </w:tcBorders>
          </w:tcPr>
          <w:p w:rsidR="00F17832" w:rsidRDefault="00787596">
            <w:pPr>
              <w:pStyle w:val="ProductList-TableBody"/>
            </w:pPr>
            <w:r>
              <w:t>400</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CAL</w:t>
            </w:r>
          </w:p>
        </w:tc>
        <w:tc>
          <w:tcPr>
            <w:tcW w:w="6000" w:type="dxa"/>
            <w:tcBorders>
              <w:left w:val="single" w:sz="4" w:space="0" w:color="000000"/>
              <w:right w:val="single" w:sz="4" w:space="0" w:color="000000"/>
            </w:tcBorders>
          </w:tcPr>
          <w:p w:rsidR="00F17832" w:rsidRDefault="00787596">
            <w:pPr>
              <w:pStyle w:val="ProductList-TableBody"/>
            </w:pPr>
            <w:r>
              <w:t>400</w:t>
            </w:r>
          </w:p>
        </w:tc>
      </w:tr>
    </w:tbl>
    <w:p w:rsidR="00F17832" w:rsidRDefault="00F17832">
      <w:pPr>
        <w:pStyle w:val="ProductList-BodyIndented"/>
      </w:pPr>
    </w:p>
    <w:p w:rsidR="00F17832" w:rsidRDefault="00787596">
      <w:pPr>
        <w:pStyle w:val="ProductList-BodyIndented"/>
      </w:pPr>
      <w:r>
        <w:t>事件可以在软件保障范围的期限内使用，并且在软件保障范围一开始时就可供使用，无论客户是否选择了分期付款。在初始订单之后进行购买将导致重新计算奖励的事件和年度分配额。未使用过的电话支持事件将在软件保障范围期满时到期。不得在采购客户之间转让电话支持事件。</w:t>
      </w:r>
    </w:p>
    <w:p w:rsidR="00F17832" w:rsidRDefault="00F17832">
      <w:pPr>
        <w:pStyle w:val="ProductList-BodyIndented"/>
      </w:pPr>
    </w:p>
    <w:p w:rsidR="00F17832" w:rsidRDefault="00787596">
      <w:pPr>
        <w:pStyle w:val="ProductList-BodyIndented"/>
      </w:pPr>
      <w:r>
        <w:t>可以在工作时间内寻求当地的电话技术支持，联系信息位于</w:t>
      </w:r>
      <w:r>
        <w:t xml:space="preserve"> http://support.microsoft.com/gp/saphone</w:t>
      </w:r>
      <w:r>
        <w:t>。工作时间以外的电话支持可通过地区和国际支持中心提供。工作时间以外的电话支持只能用于启动关键业务支持请求。工作时间是按地区确定的。电话支持协助并非在各个地区都以所有语言提供。</w:t>
      </w:r>
    </w:p>
    <w:p w:rsidR="00F17832" w:rsidRDefault="00F17832">
      <w:pPr>
        <w:pStyle w:val="ProductList-SubClauseHeading"/>
        <w:outlineLvl w:val="3"/>
      </w:pPr>
    </w:p>
    <w:p w:rsidR="00F17832" w:rsidRDefault="00787596">
      <w:pPr>
        <w:pStyle w:val="ProductList-SubClauseHeading"/>
        <w:outlineLvl w:val="3"/>
      </w:pPr>
      <w:r>
        <w:t>基于网络的事件</w:t>
      </w:r>
    </w:p>
    <w:p w:rsidR="00F17832" w:rsidRDefault="00787596">
      <w:pPr>
        <w:pStyle w:val="ProductList-BodyIndented"/>
      </w:pPr>
      <w:r>
        <w:t>拥有属于软件保障范围的</w:t>
      </w:r>
      <w:r>
        <w:t xml:space="preserve"> Standard Edition</w:t>
      </w:r>
      <w:r>
        <w:t>、</w:t>
      </w:r>
      <w:r>
        <w:t xml:space="preserve">Enterprise Edition </w:t>
      </w:r>
      <w:r>
        <w:t>和</w:t>
      </w:r>
      <w:r>
        <w:t xml:space="preserve"> Datacenter Edition </w:t>
      </w:r>
      <w:r>
        <w:t>的服务器软件的客户（学术选择许可、学术选择附加、学术开放许可、大专院校协议和中小学校协议、开放式价值订购</w:t>
      </w:r>
      <w:r>
        <w:t xml:space="preserve"> – </w:t>
      </w:r>
      <w:r>
        <w:t>教育解决方案以及开放许可的客户除外）根据需要获取基于电子网络的问题解决支持服务。每周</w:t>
      </w:r>
      <w:r>
        <w:t xml:space="preserve"> 7 </w:t>
      </w:r>
      <w:r>
        <w:t>天，每天</w:t>
      </w:r>
      <w:r>
        <w:t xml:space="preserve"> 24 </w:t>
      </w:r>
      <w:r>
        <w:t>小时均可访问电子支持网站，但仅在工作时间内才会作出响应。通过网络启动、之后由客户转为电话解决的事件将计入解决时可用的电话事件余额。通过网络启动、之后由微软通过电话跟进的事件，如果是通过网络、电子邮件和其他电子方式继续进行解决的，则不会计入可用的电话事件余额。</w:t>
      </w:r>
    </w:p>
    <w:p w:rsidR="00F17832" w:rsidRDefault="00F17832">
      <w:pPr>
        <w:pStyle w:val="ProductList-BodyIndented"/>
      </w:pPr>
    </w:p>
    <w:p w:rsidR="00F17832" w:rsidRDefault="00787596">
      <w:pPr>
        <w:pStyle w:val="ProductList-BodyIndented"/>
      </w:pPr>
      <w:r>
        <w:t>服务器软件和相关的</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 xml:space="preserve"> </w:t>
      </w:r>
      <w:r>
        <w:t>均需要软件保障才能启动网络支持事件。客户只能就软件保障范围内的服务器软件的许可副本提交基于网络的问题解决支持请求。</w:t>
      </w:r>
    </w:p>
    <w:p w:rsidR="00F17832" w:rsidRDefault="00F17832">
      <w:pPr>
        <w:pStyle w:val="ProductList-BodyIndented"/>
        <w:ind w:left="720"/>
      </w:pPr>
    </w:p>
    <w:p w:rsidR="00F17832" w:rsidRDefault="00787596">
      <w:pPr>
        <w:pStyle w:val="ProductList-SubClauseHeading"/>
        <w:outlineLvl w:val="3"/>
      </w:pPr>
      <w:r>
        <w:t>支持联系人</w:t>
      </w:r>
    </w:p>
    <w:p w:rsidR="00F17832" w:rsidRDefault="00787596">
      <w:pPr>
        <w:pStyle w:val="ProductList-BodyIndented"/>
      </w:pPr>
      <w:r>
        <w:t>允许的支持联系人数根据批量许可计划和软件保障范围内的许可数而定，如下所示。联系人必须为指定的个人，可以包括客户组织以外的个人。但不得将组织、部门或组名称列为联系人。</w:t>
      </w:r>
    </w:p>
    <w:tbl>
      <w:tblPr>
        <w:tblStyle w:val="PURTable0"/>
        <w:tblW w:w="0" w:type="dxa"/>
        <w:tblLook w:val="04A0" w:firstRow="1" w:lastRow="0" w:firstColumn="1" w:lastColumn="0" w:noHBand="0" w:noVBand="1"/>
      </w:tblPr>
      <w:tblGrid>
        <w:gridCol w:w="1474"/>
        <w:gridCol w:w="1476"/>
        <w:gridCol w:w="1480"/>
        <w:gridCol w:w="1496"/>
        <w:gridCol w:w="1496"/>
        <w:gridCol w:w="1512"/>
        <w:gridCol w:w="1496"/>
      </w:tblGrid>
      <w:tr w:rsidR="00F17832">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权益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S/S+</w:t>
            </w:r>
            <w:r>
              <w:rPr>
                <w:color w:val="FFFFFF"/>
              </w:rPr>
              <w:t>：</w:t>
            </w:r>
            <w:r>
              <w:rPr>
                <w:color w:val="FFFFFF"/>
              </w:rPr>
              <w:t xml:space="preserve">EA A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S/S+</w:t>
            </w:r>
            <w:r>
              <w:rPr>
                <w:color w:val="FFFFFF"/>
              </w:rPr>
              <w:t>：</w:t>
            </w:r>
            <w:r>
              <w:rPr>
                <w:color w:val="FFFFFF"/>
              </w:rPr>
              <w:t xml:space="preserve">EA B </w:t>
            </w:r>
            <w:r>
              <w:rPr>
                <w:color w:val="FFFFFF"/>
              </w:rPr>
              <w:t>级</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S/S+</w:t>
            </w:r>
            <w:r>
              <w:rPr>
                <w:color w:val="FFFFFF"/>
              </w:rPr>
              <w:t>：</w:t>
            </w:r>
            <w:r>
              <w:rPr>
                <w:color w:val="FFFFFF"/>
              </w:rPr>
              <w:t xml:space="preserve">EA C </w:t>
            </w:r>
            <w:r>
              <w:rPr>
                <w:color w:val="FFFFFF"/>
              </w:rPr>
              <w:t>级和</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S/S+</w:t>
            </w:r>
            <w:r>
              <w:rPr>
                <w:color w:val="FFFFFF"/>
              </w:rPr>
              <w:t>：</w:t>
            </w:r>
            <w:r>
              <w:rPr>
                <w:color w:val="FFFFFF"/>
              </w:rPr>
              <w:t xml:space="preserve">EA D </w:t>
            </w:r>
            <w:r>
              <w:rPr>
                <w:color w:val="FFFFFF"/>
              </w:rPr>
              <w:t>级</w:t>
            </w:r>
          </w:p>
        </w:tc>
      </w:tr>
      <w:tr w:rsidR="00F17832">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问题解决电话支持联系人数</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根据需要</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根据需要</w:t>
            </w:r>
          </w:p>
        </w:tc>
      </w:tr>
      <w:tr w:rsidR="00F17832">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授权的网络支持联系人数</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不适用</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16</w:t>
            </w:r>
          </w:p>
        </w:tc>
      </w:tr>
    </w:tbl>
    <w:p w:rsidR="00F17832" w:rsidRDefault="00F17832">
      <w:pPr>
        <w:pStyle w:val="ProductList-BodyIndented"/>
      </w:pPr>
    </w:p>
    <w:p w:rsidR="00F17832" w:rsidRDefault="00787596">
      <w:pPr>
        <w:pStyle w:val="ProductList-SubClauseHeading"/>
        <w:outlineLvl w:val="3"/>
      </w:pPr>
      <w:r>
        <w:t>软件保障客户的服务级别</w:t>
      </w:r>
    </w:p>
    <w:p w:rsidR="00F17832" w:rsidRDefault="00787596">
      <w:pPr>
        <w:pStyle w:val="ProductList-BodyIndented"/>
      </w:pPr>
      <w:r>
        <w:t>预期响应时间（按严重程度级别排列）和客户的责任如下表所示：</w:t>
      </w:r>
    </w:p>
    <w:tbl>
      <w:tblPr>
        <w:tblStyle w:val="PURTable0"/>
        <w:tblW w:w="0" w:type="dxa"/>
        <w:tblLook w:val="04A0" w:firstRow="1" w:lastRow="0" w:firstColumn="1" w:lastColumn="0" w:noHBand="0" w:noVBand="1"/>
      </w:tblPr>
      <w:tblGrid>
        <w:gridCol w:w="2503"/>
        <w:gridCol w:w="2604"/>
        <w:gridCol w:w="2679"/>
        <w:gridCol w:w="2644"/>
      </w:tblGrid>
      <w:tr w:rsidR="00F17832">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客户的预期响应</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A.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严重业务影响：</w:t>
            </w:r>
          </w:p>
          <w:p w:rsidR="00F17832" w:rsidRDefault="00787596">
            <w:pPr>
              <w:pStyle w:val="ProductList-TableBody"/>
            </w:pPr>
            <w:r>
              <w:t>客户的业务严重受损或服务降级</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根据提供的支持，在</w:t>
            </w:r>
            <w:r>
              <w:t xml:space="preserve"> 2 </w:t>
            </w:r>
            <w:r>
              <w:t>小时或更短时间内作出首次电话响应</w:t>
            </w:r>
          </w:p>
          <w:p w:rsidR="00F17832" w:rsidRDefault="00787596">
            <w:pPr>
              <w:pStyle w:val="ProductList-TableBody"/>
            </w:pPr>
            <w:r>
              <w:t>根据需要在客户站点提供微软资源。</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分配适当资源以全天候</w:t>
            </w:r>
            <w:r>
              <w:t xml:space="preserve"> (24x7) </w:t>
            </w:r>
            <w:r>
              <w:t>持续采取措施</w:t>
            </w:r>
            <w:r>
              <w:t>2</w:t>
            </w:r>
          </w:p>
          <w:p w:rsidR="00F17832" w:rsidRDefault="00787596">
            <w:pPr>
              <w:pStyle w:val="ProductList-TableBody"/>
            </w:pPr>
            <w:r>
              <w:t>从变更控制机构进行快速访问和响应</w:t>
            </w:r>
          </w:p>
          <w:p w:rsidR="00F17832" w:rsidRDefault="00787596">
            <w:pPr>
              <w:pStyle w:val="ProductList-TableBody"/>
            </w:pPr>
            <w:r>
              <w:t>管理通知</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B. </w:t>
            </w:r>
            <w:r>
              <w:t>通过电话提交</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中度业务影响：</w:t>
            </w:r>
          </w:p>
          <w:p w:rsidR="00F17832" w:rsidRDefault="00787596">
            <w:pPr>
              <w:pStyle w:val="ProductList-TableBody"/>
            </w:pPr>
            <w:r>
              <w:lastRenderedPageBreak/>
              <w:t>客户的业务中度受损或服务降级，但工作尚可在受到影响的情况下继续。</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t>根据提供的支持，在</w:t>
            </w:r>
            <w:r>
              <w:t xml:space="preserve"> 4 </w:t>
            </w:r>
            <w:r>
              <w:t>小时或更短时间内作出首次电话响应</w:t>
            </w:r>
          </w:p>
          <w:p w:rsidR="00F17832" w:rsidRDefault="00787596">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分配适当资源以在工作时间内持续采取措施</w:t>
            </w:r>
          </w:p>
          <w:p w:rsidR="00F17832" w:rsidRDefault="00787596">
            <w:pPr>
              <w:pStyle w:val="ProductList-TableBody"/>
            </w:pPr>
            <w:r>
              <w:lastRenderedPageBreak/>
              <w:t>在</w:t>
            </w:r>
            <w:r>
              <w:t xml:space="preserve"> 4 </w:t>
            </w:r>
            <w:r>
              <w:t>小时的工作时间内从变更控制机构进行访问和响应</w:t>
            </w:r>
          </w:p>
        </w:tc>
      </w:tr>
      <w:tr w:rsidR="00F17832">
        <w:tc>
          <w:tcPr>
            <w:tcW w:w="29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最低业务影响：</w:t>
            </w:r>
          </w:p>
          <w:p w:rsidR="00F17832" w:rsidRDefault="00787596">
            <w:pPr>
              <w:pStyle w:val="ProductList-TableBody"/>
            </w:pPr>
            <w:r>
              <w:t>客户的业务实质上可正常工作，服务有很少或没有下降。</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根据提供的支持，在一</w:t>
            </w:r>
            <w:r>
              <w:t xml:space="preserve"> (1) </w:t>
            </w:r>
            <w:r>
              <w:t>个工作日或更短时间内作出首次响应</w:t>
            </w:r>
          </w:p>
          <w:p w:rsidR="00F17832" w:rsidRDefault="00787596">
            <w:pPr>
              <w:pStyle w:val="ProductList-TableBody"/>
            </w:pPr>
            <w:r>
              <w:t>仅在工作时间采取措施</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关于事件所有者的准确联系信息</w:t>
            </w:r>
          </w:p>
          <w:p w:rsidR="00F17832" w:rsidRDefault="00787596">
            <w:pPr>
              <w:pStyle w:val="ProductList-TableBody"/>
            </w:pPr>
            <w:r>
              <w:t>在一个工作日内作出响应。</w:t>
            </w:r>
          </w:p>
        </w:tc>
      </w:tr>
    </w:tbl>
    <w:p w:rsidR="00F17832" w:rsidRDefault="00787596">
      <w:pPr>
        <w:pStyle w:val="ProductList-BodyIndented"/>
      </w:pPr>
      <w:r>
        <w:rPr>
          <w:i/>
        </w:rPr>
        <w:t xml:space="preserve">1 </w:t>
      </w:r>
      <w:r>
        <w:rPr>
          <w:i/>
        </w:rPr>
        <w:t>有关当地工作时间，请联系</w:t>
      </w:r>
      <w:r>
        <w:rPr>
          <w:i/>
        </w:rPr>
        <w:t xml:space="preserve"> Microsoft </w:t>
      </w:r>
      <w:r>
        <w:rPr>
          <w:i/>
        </w:rPr>
        <w:t>代表。</w:t>
      </w:r>
    </w:p>
    <w:p w:rsidR="00F17832" w:rsidRDefault="00787596">
      <w:pPr>
        <w:pStyle w:val="ProductList-BodyIndented"/>
      </w:pPr>
      <w:r>
        <w:rPr>
          <w:i/>
        </w:rPr>
        <w:t xml:space="preserve">2 </w:t>
      </w:r>
      <w:r>
        <w:rPr>
          <w:i/>
        </w:rPr>
        <w:t>如果客户无法提供适当资源或响应以使微软能继续解决问题，则微软可能需要降低严重程度级别。</w:t>
      </w:r>
    </w:p>
    <w:p w:rsidR="00F17832" w:rsidRDefault="00F17832">
      <w:pPr>
        <w:pStyle w:val="ProductList-BodyIndented"/>
        <w:ind w:left="720"/>
      </w:pPr>
    </w:p>
    <w:p w:rsidR="00F17832" w:rsidRDefault="00787596">
      <w:pPr>
        <w:pStyle w:val="ProductList-SubClauseHeading"/>
        <w:outlineLvl w:val="3"/>
      </w:pPr>
      <w:r>
        <w:t>将软件保障全天候</w:t>
      </w:r>
      <w:r>
        <w:t xml:space="preserve"> (24x7) </w:t>
      </w:r>
      <w:r>
        <w:t>问题解决支持事件转换为高级支持服务</w:t>
      </w:r>
    </w:p>
    <w:p w:rsidR="00F17832" w:rsidRDefault="00787596">
      <w:pPr>
        <w:pStyle w:val="ProductList-BodyIndented"/>
      </w:pPr>
      <w:r>
        <w:t>客户可以将除</w:t>
      </w:r>
      <w:r>
        <w:t xml:space="preserve"> MPSA </w:t>
      </w:r>
      <w:r>
        <w:t>之外的软件保障全天候</w:t>
      </w:r>
      <w:r>
        <w:t xml:space="preserve"> (24x7) </w:t>
      </w:r>
      <w:r>
        <w:t>问题解决支持事件（以下简称</w:t>
      </w:r>
      <w:r>
        <w:t>“</w:t>
      </w:r>
      <w:r>
        <w:t>软件保障</w:t>
      </w:r>
      <w:r>
        <w:t xml:space="preserve"> PRS </w:t>
      </w:r>
      <w:r>
        <w:t>事件</w:t>
      </w:r>
      <w:r>
        <w:t>”</w:t>
      </w:r>
      <w:r>
        <w:t>或</w:t>
      </w:r>
      <w:r>
        <w:t>“SAB”</w:t>
      </w:r>
      <w:r>
        <w:t>）转换为统一支持、高级问题解决支持（以下简称</w:t>
      </w:r>
      <w:r>
        <w:t>“PRS”</w:t>
      </w:r>
      <w:r>
        <w:t>）小时数或</w:t>
      </w:r>
      <w:r>
        <w:t xml:space="preserve"> Dedicated Support Engineer (DSE) </w:t>
      </w:r>
      <w:r>
        <w:t>小时数（仅适用于被动支持活动）。</w:t>
      </w:r>
    </w:p>
    <w:p w:rsidR="00F17832" w:rsidRDefault="00F17832">
      <w:pPr>
        <w:pStyle w:val="ProductList-BodyIndented"/>
      </w:pPr>
    </w:p>
    <w:p w:rsidR="00F17832" w:rsidRDefault="00787596">
      <w:pPr>
        <w:pStyle w:val="ProductList-BodyIndented"/>
      </w:pPr>
      <w:r>
        <w:t>这些服务用于与其转让时的高级服务或统一支持计划相一致的用途。这种转换以将由客户的高级客户团队提供的当地价格计算为依据。客户可能需要再购买一些支持帐户管理小时数，才能转换软件保障</w:t>
      </w:r>
      <w:r>
        <w:t xml:space="preserve"> PRS </w:t>
      </w:r>
      <w:r>
        <w:t>事件。转换为高级服务的软件保障</w:t>
      </w:r>
      <w:r>
        <w:t xml:space="preserve"> PRS </w:t>
      </w:r>
      <w:r>
        <w:t>事件被视为高级问题解决支持小时数，并受高级服务说明的约束。事件一经转换，即不能退回客户的软件保障额度。</w:t>
      </w:r>
    </w:p>
    <w:p w:rsidR="00F17832" w:rsidRDefault="00F17832">
      <w:pPr>
        <w:pStyle w:val="ProductList-BodyIndented"/>
        <w:ind w:left="720"/>
      </w:pPr>
    </w:p>
    <w:p w:rsidR="00F17832" w:rsidRDefault="00787596">
      <w:pPr>
        <w:pStyle w:val="ProductList-SubClauseHeading"/>
        <w:outlineLvl w:val="3"/>
      </w:pPr>
      <w:r>
        <w:t>附加业务条款</w:t>
      </w:r>
    </w:p>
    <w:p w:rsidR="00F17832" w:rsidRDefault="00787596">
      <w:pPr>
        <w:pStyle w:val="ProductList-BodyIndented"/>
      </w:pPr>
      <w:r>
        <w:t>软件保障花费不能通过合并选择许可登记表或企业许可登记表、选择附加登记、采购客户或开放式价值协议来获取附加奖励的资格。各个许可登记表、协议或采购客户内的花费将用于确定对应于该许可登记表、协议或采购客户的奖励。</w:t>
      </w:r>
    </w:p>
    <w:p w:rsidR="00F17832" w:rsidRDefault="00F17832">
      <w:pPr>
        <w:pStyle w:val="ProductList-BodyIndented"/>
      </w:pPr>
    </w:p>
    <w:p w:rsidR="00F17832" w:rsidRDefault="00787596">
      <w:pPr>
        <w:pStyle w:val="ProductList-BodyIndented"/>
      </w:pPr>
      <w:r>
        <w:t>如果在允许的情况下因返款和其他付费调整而减少软件保障花费，可能导致在目前或未来的奖励期内丧失支持资格或电话事件奖励。</w:t>
      </w:r>
    </w:p>
    <w:p w:rsidR="00F17832" w:rsidRDefault="00F17832">
      <w:pPr>
        <w:pStyle w:val="ProductList-BodyIndented"/>
      </w:pPr>
    </w:p>
    <w:p w:rsidR="00F17832" w:rsidRDefault="00787596">
      <w:pPr>
        <w:pStyle w:val="ProductList-SubClauseHeading"/>
        <w:outlineLvl w:val="3"/>
      </w:pPr>
      <w:r>
        <w:t xml:space="preserve">SCE </w:t>
      </w:r>
      <w:r>
        <w:t>资格</w:t>
      </w:r>
    </w:p>
    <w:p w:rsidR="00F17832" w:rsidRDefault="00787596">
      <w:pPr>
        <w:pStyle w:val="ProductList-BodyIndented"/>
      </w:pPr>
      <w:r>
        <w:t>如果客户拥有</w:t>
      </w:r>
      <w:r>
        <w:t xml:space="preserve"> SCE </w:t>
      </w:r>
      <w:r>
        <w:t>且平均每年对所有合格应用程序平台或</w:t>
      </w:r>
      <w:r>
        <w:t xml:space="preserve"> CIS Suite </w:t>
      </w:r>
      <w:r>
        <w:t>产品的软件保障花费达到</w:t>
      </w:r>
      <w:r>
        <w:t xml:space="preserve"> 250,000 </w:t>
      </w:r>
      <w:r>
        <w:t>美元，或者拥有有效的高级服务协议，则可以获得无限的全天候</w:t>
      </w:r>
      <w:r>
        <w:t xml:space="preserve"> (24x7) </w:t>
      </w:r>
      <w:r>
        <w:t>问题解决支持</w:t>
      </w:r>
      <w:r>
        <w:t xml:space="preserve"> (PRS) </w:t>
      </w:r>
      <w:r>
        <w:t>事件。两个合格的</w:t>
      </w:r>
      <w:r>
        <w:t xml:space="preserve"> SCE </w:t>
      </w:r>
      <w:r>
        <w:t>组件有资格单独享有无限全天候</w:t>
      </w:r>
      <w:r>
        <w:t xml:space="preserve"> (24x7) </w:t>
      </w:r>
      <w:r>
        <w:t>问题解决支持。以下所列产品，如果按照微软支持生命周期政策规定当前处于主要支持阶段或扩展支持阶段，符合客户的主要合同，则可享受此权益。</w:t>
      </w:r>
    </w:p>
    <w:p w:rsidR="00F17832" w:rsidRDefault="00F17832">
      <w:pPr>
        <w:pStyle w:val="ProductList-BodyIndented"/>
      </w:pPr>
    </w:p>
    <w:p w:rsidR="00F17832" w:rsidRDefault="00787596">
      <w:pPr>
        <w:pStyle w:val="ProductList-BodyIndented"/>
      </w:pPr>
      <w:r>
        <w:t>合格应用程序平台产品包括：</w:t>
      </w:r>
    </w:p>
    <w:p w:rsidR="00F17832" w:rsidRDefault="00787596" w:rsidP="00787596">
      <w:pPr>
        <w:pStyle w:val="ProductList-Bullet"/>
        <w:numPr>
          <w:ilvl w:val="1"/>
          <w:numId w:val="51"/>
        </w:numPr>
      </w:pPr>
      <w:r>
        <w:t>SQL Server</w:t>
      </w:r>
      <w:r>
        <w:fldChar w:fldCharType="begin"/>
      </w:r>
      <w:r>
        <w:instrText xml:space="preserve"> XE "SQL Server" </w:instrText>
      </w:r>
      <w:r>
        <w:fldChar w:fldCharType="end"/>
      </w:r>
      <w:r>
        <w:t>（</w:t>
      </w:r>
      <w:r>
        <w:t>Standard</w:t>
      </w:r>
      <w:r>
        <w:t>、</w:t>
      </w:r>
      <w:r>
        <w:t>Standard Core</w:t>
      </w:r>
      <w:r>
        <w:t>、</w:t>
      </w:r>
      <w:r>
        <w:t>Enterprise Core</w:t>
      </w:r>
      <w:r>
        <w:t>、</w:t>
      </w:r>
      <w:r>
        <w:t xml:space="preserve">Business Intelligence </w:t>
      </w:r>
      <w:r>
        <w:t>和</w:t>
      </w:r>
      <w:r>
        <w:t xml:space="preserve"> Parallel Data Warehouse </w:t>
      </w:r>
      <w:r>
        <w:t>以及</w:t>
      </w:r>
      <w:r>
        <w:t xml:space="preserve"> CAL</w:t>
      </w:r>
      <w:r>
        <w:t>）</w:t>
      </w:r>
    </w:p>
    <w:p w:rsidR="00F17832" w:rsidRDefault="00787596" w:rsidP="00787596">
      <w:pPr>
        <w:pStyle w:val="ProductList-Bullet"/>
        <w:numPr>
          <w:ilvl w:val="1"/>
          <w:numId w:val="51"/>
        </w:numPr>
      </w:pPr>
      <w:r>
        <w:t>BizTalk Server</w:t>
      </w:r>
      <w:r>
        <w:fldChar w:fldCharType="begin"/>
      </w:r>
      <w:r>
        <w:instrText xml:space="preserve"> XE "BizTalk Server" </w:instrText>
      </w:r>
      <w:r>
        <w:fldChar w:fldCharType="end"/>
      </w:r>
      <w:r>
        <w:t>（</w:t>
      </w:r>
      <w:r>
        <w:t>Standard</w:t>
      </w:r>
      <w:r>
        <w:t>、</w:t>
      </w:r>
      <w:r>
        <w:t xml:space="preserve">Enterprise </w:t>
      </w:r>
      <w:r>
        <w:t>和</w:t>
      </w:r>
      <w:r>
        <w:t xml:space="preserve"> Branch</w:t>
      </w:r>
      <w:r>
        <w:t>）</w:t>
      </w:r>
    </w:p>
    <w:p w:rsidR="00F17832" w:rsidRDefault="00787596" w:rsidP="00787596">
      <w:pPr>
        <w:pStyle w:val="ProductList-Bullet"/>
        <w:numPr>
          <w:ilvl w:val="1"/>
          <w:numId w:val="51"/>
        </w:numPr>
      </w:pPr>
      <w:r>
        <w:t>Office SharePoint Server</w:t>
      </w:r>
      <w:r>
        <w:fldChar w:fldCharType="begin"/>
      </w:r>
      <w:r>
        <w:instrText xml:space="preserve"> XE "SharePoint Server" </w:instrText>
      </w:r>
      <w:r>
        <w:fldChar w:fldCharType="end"/>
      </w:r>
    </w:p>
    <w:p w:rsidR="00F17832" w:rsidRDefault="00787596">
      <w:pPr>
        <w:pStyle w:val="ProductList-BodyIndented"/>
      </w:pPr>
      <w:r>
        <w:t>核心基础架构组件中的合格产品包括：</w:t>
      </w:r>
    </w:p>
    <w:p w:rsidR="00F17832" w:rsidRDefault="00787596" w:rsidP="00787596">
      <w:pPr>
        <w:pStyle w:val="ProductList-Bullet"/>
        <w:numPr>
          <w:ilvl w:val="1"/>
          <w:numId w:val="52"/>
        </w:numPr>
      </w:pPr>
      <w:r>
        <w:t>CIS Suite Datacenter</w:t>
      </w:r>
      <w:r>
        <w:fldChar w:fldCharType="begin"/>
      </w:r>
      <w:r>
        <w:instrText xml:space="preserve"> XE "CIS Suite Datacenter" </w:instrText>
      </w:r>
      <w:r>
        <w:fldChar w:fldCharType="end"/>
      </w:r>
      <w:r>
        <w:t>（</w:t>
      </w:r>
      <w:r>
        <w:t>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F17832" w:rsidRDefault="00787596" w:rsidP="00787596">
      <w:pPr>
        <w:pStyle w:val="ProductList-Bullet"/>
        <w:numPr>
          <w:ilvl w:val="1"/>
          <w:numId w:val="52"/>
        </w:numPr>
      </w:pPr>
      <w:r>
        <w:t>CIS Suite Standard</w:t>
      </w:r>
      <w:r>
        <w:fldChar w:fldCharType="begin"/>
      </w:r>
      <w:r>
        <w:instrText xml:space="preserve"> XE "CIS Suite Standard" </w:instrText>
      </w:r>
      <w:r>
        <w:fldChar w:fldCharType="end"/>
      </w:r>
      <w:r>
        <w:t>（</w:t>
      </w:r>
      <w:r>
        <w:t>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F17832" w:rsidRDefault="00F17832">
      <w:pPr>
        <w:pStyle w:val="ProductList-BodyIndented"/>
      </w:pPr>
    </w:p>
    <w:p w:rsidR="00F17832" w:rsidRDefault="00787596">
      <w:pPr>
        <w:pStyle w:val="ProductList-BodyIndented"/>
      </w:pPr>
      <w:r>
        <w:t>下表显示了对于以非美元货币计算的协议，软件保障花费阈值的换算结果。由于汇率波动，此表随时可能更改，恕不另行通知。</w:t>
      </w:r>
    </w:p>
    <w:tbl>
      <w:tblPr>
        <w:tblStyle w:val="PURTable0"/>
        <w:tblW w:w="0" w:type="dxa"/>
        <w:tblLook w:val="04A0" w:firstRow="1" w:lastRow="0" w:firstColumn="1" w:lastColumn="0" w:noHBand="0" w:noVBand="1"/>
      </w:tblPr>
      <w:tblGrid>
        <w:gridCol w:w="3433"/>
        <w:gridCol w:w="3459"/>
        <w:gridCol w:w="3538"/>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货币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币种代码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符合无限全天候</w:t>
            </w:r>
            <w:r>
              <w:rPr>
                <w:color w:val="FFFFFF"/>
              </w:rPr>
              <w:t xml:space="preserve"> (24x7) PRS </w:t>
            </w:r>
            <w:r>
              <w:rPr>
                <w:color w:val="FFFFFF"/>
              </w:rPr>
              <w:t>条件的最低年平均软件保障花费</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250,000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澳大利亚元</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375,000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加拿大元</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337,500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412,500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人民币</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2,062,500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丹麦克朗</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2,000,000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欧元</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268,750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英磅</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168,750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日元</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30,000,000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韩元</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300,000,000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t>挪威克朗</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2,062,500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新西兰元</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437,500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2,500,000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新台币</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8,750,000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印度卢比</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12,500,000</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俄罗斯卢布</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8,250,000</w:t>
            </w:r>
          </w:p>
        </w:tc>
      </w:tr>
    </w:tbl>
    <w:p w:rsidR="00F17832" w:rsidRDefault="00F17832">
      <w:pPr>
        <w:pStyle w:val="ProductList-BodyIndented"/>
        <w:ind w:left="720"/>
      </w:pPr>
    </w:p>
    <w:p w:rsidR="00F17832" w:rsidRDefault="00787596">
      <w:pPr>
        <w:pStyle w:val="ProductList-BodyIndented"/>
      </w:pPr>
      <w:r>
        <w:t>如果客户平均每年对合格应用程序平台和</w:t>
      </w:r>
      <w:r>
        <w:t>/</w:t>
      </w:r>
      <w:r>
        <w:t>或核心基础架构产品的软件保障花费高于获得无限全天候</w:t>
      </w:r>
      <w:r>
        <w:t xml:space="preserve"> (24x7) PRS </w:t>
      </w:r>
      <w:r>
        <w:t>所需的</w:t>
      </w:r>
      <w:r>
        <w:t xml:space="preserve"> 250,000 </w:t>
      </w:r>
      <w:r>
        <w:t>美元，则</w:t>
      </w:r>
      <w:r>
        <w:t xml:space="preserve"> Microsoft </w:t>
      </w:r>
      <w:r>
        <w:t>不会根据客户对这些产品的实际软件保障花费奖励事件。如果客户中途获得无限全天候</w:t>
      </w:r>
      <w:r>
        <w:t xml:space="preserve"> (24x7) PRS </w:t>
      </w:r>
      <w:r>
        <w:t>的资格，将从客户的余额中扣除此前所有根据软件保障花费奖励但未消费的事件。无限全天候</w:t>
      </w:r>
      <w:r>
        <w:t xml:space="preserve"> (24x7) PRS </w:t>
      </w:r>
      <w:r>
        <w:t>事件不能转换为高级问题解决支持的小时或事件。</w:t>
      </w:r>
    </w:p>
    <w:p w:rsidR="00F17832" w:rsidRDefault="00F17832">
      <w:pPr>
        <w:pStyle w:val="ProductList-BodyIndented"/>
        <w:ind w:left="720"/>
      </w:pPr>
    </w:p>
    <w:p w:rsidR="00F17832" w:rsidRDefault="00787596">
      <w:pPr>
        <w:pStyle w:val="ProductList-SubClauseHeading"/>
        <w:outlineLvl w:val="3"/>
      </w:pPr>
      <w:r>
        <w:t>并行数据仓库资格</w:t>
      </w:r>
    </w:p>
    <w:p w:rsidR="00F17832" w:rsidRDefault="00787596">
      <w:pPr>
        <w:pStyle w:val="ProductList-BodyIndented"/>
      </w:pPr>
      <w:r>
        <w:t>购买</w:t>
      </w:r>
      <w:r>
        <w:t xml:space="preserve"> SQL Server Enterprise Edition </w:t>
      </w:r>
      <w:r>
        <w:t>许可、部署并行数据仓库（以下简称</w:t>
      </w:r>
      <w:r>
        <w:t>“PDW”</w:t>
      </w:r>
      <w:r>
        <w:t>）并已签订有效高级服务协议的客户可享受无限全天候</w:t>
      </w:r>
      <w:r>
        <w:t xml:space="preserve"> (24x7) PRS </w:t>
      </w:r>
      <w:r>
        <w:t>事件支持，无论是否登记加入</w:t>
      </w:r>
      <w:r>
        <w:t xml:space="preserve"> SCE </w:t>
      </w:r>
      <w:r>
        <w:t>或支付</w:t>
      </w:r>
      <w:r>
        <w:t xml:space="preserve"> SCE </w:t>
      </w:r>
      <w:r>
        <w:t>费用。</w:t>
      </w:r>
    </w:p>
    <w:p w:rsidR="00F17832" w:rsidRDefault="00F17832">
      <w:pPr>
        <w:pStyle w:val="ProductList-BodyIndented"/>
      </w:pPr>
    </w:p>
    <w:p w:rsidR="00F17832" w:rsidRDefault="00787596">
      <w:pPr>
        <w:pStyle w:val="ProductList-BodyIndented"/>
      </w:pPr>
      <w:r>
        <w:t>虽然所有合格客户都将获得无限全天候</w:t>
      </w:r>
      <w:r>
        <w:t xml:space="preserve"> (24x7) PRS </w:t>
      </w:r>
      <w:r>
        <w:t>事件，但是用于管理无限全天候</w:t>
      </w:r>
      <w:r>
        <w:t xml:space="preserve"> (24x7) PRS </w:t>
      </w:r>
      <w:r>
        <w:t>的允许的支持联系人数将取决于软件保障花费。所有合格的客户至少可获得四个授权的联系人，此外其在购买</w:t>
      </w:r>
      <w:r>
        <w:t xml:space="preserve"> SQL Server Enterprise Edition </w:t>
      </w:r>
      <w:r>
        <w:t>许可和部署</w:t>
      </w:r>
      <w:r>
        <w:t xml:space="preserve"> PDW </w:t>
      </w:r>
      <w:r>
        <w:t>所依据的</w:t>
      </w:r>
      <w:r>
        <w:t xml:space="preserve"> SCE </w:t>
      </w:r>
      <w:r>
        <w:t>或</w:t>
      </w:r>
      <w:r>
        <w:t xml:space="preserve"> VL </w:t>
      </w:r>
      <w:r>
        <w:t>计划下的软件保障花费每增加</w:t>
      </w:r>
      <w:r>
        <w:t xml:space="preserve"> 125,000 </w:t>
      </w:r>
      <w:r>
        <w:t>美元，就可多得一个联系人。如果协议以外币结算，则合格的客户至少可获得四个授权的联系人，此外其软件保障花费每增加适用外币结算的年平均软件保障花费</w:t>
      </w:r>
      <w:r>
        <w:t xml:space="preserve"> 125,000 </w:t>
      </w:r>
      <w:r>
        <w:t>美元，就可多得一个联系人。参见下表：</w:t>
      </w:r>
    </w:p>
    <w:p w:rsidR="00F17832" w:rsidRDefault="00F17832">
      <w:pPr>
        <w:pStyle w:val="ProductList-BodyIndented"/>
      </w:pPr>
    </w:p>
    <w:p w:rsidR="00F17832" w:rsidRDefault="00787596">
      <w:pPr>
        <w:pStyle w:val="ProductList-BodyIndented"/>
      </w:pPr>
      <w:r>
        <w:t>下表适用于拥有</w:t>
      </w:r>
      <w:r>
        <w:t xml:space="preserve"> SCE </w:t>
      </w:r>
      <w:r>
        <w:t>或拥有</w:t>
      </w:r>
      <w:r>
        <w:t xml:space="preserve"> PDW </w:t>
      </w:r>
      <w:r>
        <w:t>许可的客户：</w:t>
      </w:r>
    </w:p>
    <w:tbl>
      <w:tblPr>
        <w:tblStyle w:val="PURTable0"/>
        <w:tblW w:w="0" w:type="dxa"/>
        <w:tblLook w:val="04A0" w:firstRow="1" w:lastRow="0" w:firstColumn="1" w:lastColumn="0" w:noHBand="0" w:noVBand="1"/>
      </w:tblPr>
      <w:tblGrid>
        <w:gridCol w:w="5251"/>
        <w:gridCol w:w="5179"/>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年平均软件保障花费</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允许的支持联系人数</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4</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5</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6</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7</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8</w:t>
            </w:r>
          </w:p>
        </w:tc>
      </w:tr>
    </w:tbl>
    <w:p w:rsidR="00F17832" w:rsidRDefault="00F17832">
      <w:pPr>
        <w:pStyle w:val="ProductList-BodyIndented"/>
      </w:pPr>
    </w:p>
    <w:p w:rsidR="00F17832" w:rsidRDefault="00787596">
      <w:pPr>
        <w:pStyle w:val="ProductList-BodyIndented"/>
      </w:pPr>
      <w:r>
        <w:t>允许的用于</w:t>
      </w:r>
      <w:r>
        <w:t xml:space="preserve"> MPSA </w:t>
      </w:r>
      <w:r>
        <w:t>的支持联系人数是</w:t>
      </w:r>
      <w:r>
        <w:t xml:space="preserve"> 8 </w:t>
      </w:r>
      <w:r>
        <w:t>人，无论客户的软件保障花费如何。无限的全天候</w:t>
      </w:r>
      <w:r>
        <w:t xml:space="preserve"> (24x7) PRS </w:t>
      </w:r>
      <w:r>
        <w:t>权益仅包括问题解决服务。技术客户经理</w:t>
      </w:r>
      <w:r>
        <w:t xml:space="preserve"> (TAM) </w:t>
      </w:r>
      <w:r>
        <w:t>或</w:t>
      </w:r>
      <w:r>
        <w:t xml:space="preserve"> Designated Support Engineer (DSE) </w:t>
      </w:r>
      <w:r>
        <w:t>在解决事件时花费的所有时间将按客户的高级服务协议记账。</w:t>
      </w:r>
    </w:p>
    <w:p w:rsidR="00F17832" w:rsidRDefault="00787596">
      <w:pPr>
        <w:pStyle w:val="ProductList-BodyIndented"/>
      </w:pPr>
      <w:r>
        <w:t>注意：当前已获得</w:t>
      </w:r>
      <w:r>
        <w:t xml:space="preserve"> PDW </w:t>
      </w:r>
      <w:r>
        <w:t>许可的客户可继续享有该权益，详情见</w:t>
      </w:r>
      <w:r>
        <w:t xml:space="preserve"> </w:t>
      </w:r>
      <w:hyperlink r:id="rId153">
        <w:r>
          <w:rPr>
            <w:color w:val="00467F"/>
            <w:u w:val="single"/>
          </w:rPr>
          <w:t xml:space="preserve">2016 </w:t>
        </w:r>
        <w:r>
          <w:rPr>
            <w:color w:val="00467F"/>
            <w:u w:val="single"/>
          </w:rPr>
          <w:t>年</w:t>
        </w:r>
        <w:r>
          <w:rPr>
            <w:color w:val="00467F"/>
            <w:u w:val="single"/>
          </w:rPr>
          <w:t xml:space="preserve"> 6 </w:t>
        </w:r>
        <w:r>
          <w:rPr>
            <w:color w:val="00467F"/>
            <w:u w:val="single"/>
          </w:rPr>
          <w:t>月产品条款</w:t>
        </w:r>
      </w:hyperlink>
      <w:r>
        <w:t>。</w:t>
      </w:r>
    </w:p>
    <w:p w:rsidR="00F17832" w:rsidRDefault="00F17832">
      <w:pPr>
        <w:pStyle w:val="ProductList-BodyIndented"/>
      </w:pPr>
    </w:p>
    <w:p w:rsidR="00F17832" w:rsidRDefault="00787596">
      <w:pPr>
        <w:pStyle w:val="ProductList-ClauseHeading"/>
        <w:outlineLvl w:val="2"/>
      </w:pPr>
      <w:bookmarkStart w:id="362" w:name="_Sec587"/>
      <w:r>
        <w:t>升级许可提供情况</w:t>
      </w:r>
      <w:bookmarkEnd w:id="362"/>
    </w:p>
    <w:p w:rsidR="00F17832" w:rsidRDefault="00787596">
      <w:pPr>
        <w:pStyle w:val="ProductList-Body"/>
      </w:pPr>
      <w:r>
        <w:t>获取升级许可必须依照原来获取合格产品的软件保障范围时所依照的同一批量许可协议和许可登记表（如果有），只有这样，获取的升级许可才有效。客户必须拥有和保留合格产品的许可，才有权利根据升级许可使用软件。客户按升级许可享有的永久权利将取代合格产品的基础许可证。有关详细信息，请参阅《企业版</w:t>
      </w:r>
      <w:r>
        <w:rPr>
          <w:u w:val="single"/>
        </w:rPr>
        <w:t>升级</w:t>
      </w:r>
      <w:r>
        <w:t>许可批量许可简报》：</w:t>
      </w:r>
      <w:hyperlink r:id="rId15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F178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升级前</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升级后</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BizTalk Server Standard</w:t>
            </w:r>
            <w:r>
              <w:fldChar w:fldCharType="begin"/>
            </w:r>
            <w:r>
              <w:instrText xml:space="preserve"> XE "BizTalk Server Standard"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BizTalk Server Enterprise</w:t>
            </w:r>
            <w:r>
              <w:fldChar w:fldCharType="begin"/>
            </w:r>
            <w:r>
              <w:instrText xml:space="preserve"> XE "BizTalk Server Enterprise"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BizTalk Server Enterprise</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Enterprise CAL</w:t>
            </w:r>
            <w:r>
              <w:fldChar w:fldCharType="begin"/>
            </w:r>
            <w:r>
              <w:instrText xml:space="preserve"> XE "Enterprise CAL" </w:instrText>
            </w:r>
            <w:r>
              <w:fldChar w:fldCharType="end"/>
            </w:r>
            <w:r>
              <w:t xml:space="preserve"> Suite</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Core Infrastructure Server Suite Datacenter</w:t>
            </w:r>
            <w:r>
              <w:fldChar w:fldCharType="begin"/>
            </w:r>
            <w:r>
              <w:instrText xml:space="preserve"> XE "Core Infrastructure Server Suite Datacenter"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Desktop Education</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Desktop Education</w:t>
            </w:r>
            <w:r>
              <w:t>（带</w:t>
            </w:r>
            <w:r>
              <w:t xml:space="preserve"> Enterprise CAL Suite</w:t>
            </w:r>
            <w:r>
              <w:t>）</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Desktop School</w:t>
            </w:r>
            <w:r>
              <w:t>（带核心</w:t>
            </w:r>
            <w:r>
              <w:t xml:space="preserve"> CAL</w:t>
            </w:r>
            <w:r>
              <w:t>）</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Desktop School</w:t>
            </w:r>
            <w:r>
              <w:t>（带</w:t>
            </w:r>
            <w:r>
              <w:t xml:space="preserve"> Enterprise CAL Suite</w:t>
            </w:r>
            <w:r>
              <w:t>）</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Exchange Server Enterprise</w:t>
            </w:r>
            <w:r>
              <w:fldChar w:fldCharType="begin"/>
            </w:r>
            <w:r>
              <w:instrText xml:space="preserve"> XE "Exchange Server Enterprise"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Forefront TMG Enterprise</w:t>
            </w:r>
            <w:r>
              <w:fldChar w:fldCharType="begin"/>
            </w:r>
            <w:r>
              <w:instrText xml:space="preserve"> XE "Forefront TMG Enterprise"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Office Professional Plus</w:t>
            </w:r>
            <w:r>
              <w:fldChar w:fldCharType="begin"/>
            </w:r>
            <w:r>
              <w:instrText xml:space="preserve"> XE "Office Professional Plus"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专业桌面系统</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企业桌面系统</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Project Professional</w:t>
            </w:r>
            <w:r>
              <w:fldChar w:fldCharType="begin"/>
            </w:r>
            <w:r>
              <w:instrText xml:space="preserve"> XE "Project Professional"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SQL Server Enterprise Core</w:t>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SQL Server Business Intelligence</w:t>
            </w:r>
            <w:r>
              <w:fldChar w:fldCharType="begin"/>
            </w:r>
            <w:r>
              <w:instrText xml:space="preserve"> XE "SQL Server Business Intelligence"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System Center Datacenter</w:t>
            </w:r>
            <w:r>
              <w:fldChar w:fldCharType="begin"/>
            </w:r>
            <w:r>
              <w:instrText xml:space="preserve"> XE "System Center Datacenter"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Visio Professional</w:t>
            </w:r>
            <w:r>
              <w:fldChar w:fldCharType="begin"/>
            </w:r>
            <w:r>
              <w:instrText xml:space="preserve"> XE "Visio Professional"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Visual Studio Professional </w:t>
            </w:r>
            <w:r>
              <w:t>订购</w:t>
            </w:r>
            <w:r>
              <w:fldChar w:fldCharType="begin"/>
            </w:r>
            <w:r>
              <w:instrText xml:space="preserve"> XE "Visual Studio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Visual Studio Test Professional </w:t>
            </w:r>
            <w:r>
              <w:t>订购</w:t>
            </w:r>
            <w:r>
              <w:fldChar w:fldCharType="begin"/>
            </w:r>
            <w:r>
              <w:instrText xml:space="preserve"> XE "Visual Studio Test Professional </w:instrText>
            </w:r>
            <w:r>
              <w:instrText>订购</w:instrText>
            </w:r>
            <w:r>
              <w:instrText xml:space="preserv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Visual Studio Enterprise </w:t>
            </w:r>
            <w:r>
              <w:t>订购</w:t>
            </w:r>
            <w:r>
              <w:fldChar w:fldCharType="begin"/>
            </w:r>
            <w:r>
              <w:instrText xml:space="preserve"> XE "Visual Studio Enterprise </w:instrText>
            </w:r>
            <w:r>
              <w:instrText>订购</w:instrText>
            </w:r>
            <w:r>
              <w:instrText xml:space="preserve">" </w:instrText>
            </w:r>
            <w:r>
              <w:fldChar w:fldCharType="end"/>
            </w:r>
          </w:p>
        </w:tc>
      </w:tr>
      <w:tr w:rsidR="00F17832">
        <w:tc>
          <w:tcPr>
            <w:tcW w:w="600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Server Datacenter</w:t>
            </w:r>
            <w:r>
              <w:fldChar w:fldCharType="begin"/>
            </w:r>
            <w:r>
              <w:instrText xml:space="preserve"> XE "Windows Server Datacenter" </w:instrText>
            </w:r>
            <w:r>
              <w:fldChar w:fldCharType="end"/>
            </w:r>
          </w:p>
        </w:tc>
      </w:tr>
    </w:tbl>
    <w:p w:rsidR="00F17832" w:rsidRDefault="00F17832">
      <w:pPr>
        <w:pStyle w:val="ProductList-Body"/>
      </w:pPr>
    </w:p>
    <w:p w:rsidR="00F17832" w:rsidRDefault="00787596">
      <w:pPr>
        <w:pStyle w:val="ProductList-ClauseHeading"/>
        <w:outlineLvl w:val="2"/>
      </w:pPr>
      <w:bookmarkStart w:id="363" w:name="_Sec588"/>
      <w:r>
        <w:t>服务器</w:t>
      </w:r>
      <w:r>
        <w:t xml:space="preserve"> – </w:t>
      </w:r>
      <w:r>
        <w:t>灾难恢复权利</w:t>
      </w:r>
      <w:bookmarkEnd w:id="363"/>
    </w:p>
    <w:p w:rsidR="00F17832" w:rsidRDefault="00787596">
      <w:pPr>
        <w:pStyle w:val="ProductList-Body"/>
      </w:pPr>
      <w:r>
        <w:t>对于客户在</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中运行的合格服务器软件的每个</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，它或者可以在专供用于灾难恢复的另一台</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fldChar w:fldCharType="begin"/>
      </w:r>
      <w:r>
        <w:instrText xml:space="preserve"> AutoTextList   \s NoStyle \t "</w:instrText>
      </w:r>
      <w:r>
        <w:instrText>物理</w:instrText>
      </w:r>
      <w:r>
        <w:instrText xml:space="preserve"> OSE </w:instrText>
      </w:r>
      <w:r>
        <w:instrText>是指配置为直接在物理硬件系统上运行的</w:instrText>
      </w:r>
      <w:r>
        <w:instrText xml:space="preserve"> OSE</w:instrText>
      </w:r>
      <w:r>
        <w:instrText>。用于运行硬件虚拟化软件或提供硬件虚拟化服务的操作系统实例将被视为物理</w:instrText>
      </w:r>
      <w:r>
        <w:instrText xml:space="preserve"> OSE </w:instrText>
      </w:r>
      <w:r>
        <w:instrText>的一部分。</w:instrText>
      </w:r>
      <w:r>
        <w:instrText xml:space="preserve">" </w:instrText>
      </w:r>
      <w:r>
        <w:fldChar w:fldCharType="separate"/>
      </w:r>
      <w:r>
        <w:rPr>
          <w:color w:val="0563C1"/>
        </w:rPr>
        <w:t>物理</w:t>
      </w:r>
      <w:r>
        <w:rPr>
          <w:color w:val="0563C1"/>
        </w:rPr>
        <w:t xml:space="preserve"> OSE</w:t>
      </w:r>
      <w:r>
        <w:fldChar w:fldCharType="end"/>
      </w:r>
      <w:r>
        <w:t xml:space="preserve"> </w:t>
      </w:r>
      <w:r>
        <w:t>或</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，或者对于非</w:t>
      </w:r>
      <w:r>
        <w:t xml:space="preserve"> Windows Server</w:t>
      </w:r>
      <w:r>
        <w:fldChar w:fldCharType="begin"/>
      </w:r>
      <w:r>
        <w:instrText xml:space="preserve"> XE "Windows Server" </w:instrText>
      </w:r>
      <w:r>
        <w:fldChar w:fldCharType="end"/>
      </w:r>
      <w:r>
        <w:t xml:space="preserve"> </w:t>
      </w:r>
      <w:r>
        <w:t>的合格软件的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上的物理或虚拟操作系统环境中临时运行备份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，前提是该备份实例由</w:t>
      </w:r>
      <w:r>
        <w:t xml:space="preserve"> Azure Site Recovery</w:t>
      </w:r>
      <w:r>
        <w:fldChar w:fldCharType="begin"/>
      </w:r>
      <w:r>
        <w:instrText xml:space="preserve"> XE "Azure Site Recovery" </w:instrText>
      </w:r>
      <w:r>
        <w:fldChar w:fldCharType="end"/>
      </w:r>
      <w:r>
        <w:t>（至</w:t>
      </w:r>
      <w:r>
        <w:t xml:space="preserve"> Azure</w:t>
      </w:r>
      <w:r>
        <w:t>）管理。该软件的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及以下限制适用于客户对备份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的使用。</w:t>
      </w:r>
    </w:p>
    <w:p w:rsidR="00F17832" w:rsidRDefault="00F17832">
      <w:pPr>
        <w:pStyle w:val="ProductList-Body"/>
      </w:pPr>
    </w:p>
    <w:p w:rsidR="00F17832" w:rsidRDefault="00787596">
      <w:pPr>
        <w:pStyle w:val="ProductList-SubSubClauseHeading"/>
        <w:outlineLvl w:val="4"/>
      </w:pPr>
      <w:r>
        <w:t>备份实例的允许使用方式</w:t>
      </w:r>
    </w:p>
    <w:p w:rsidR="00F17832" w:rsidRDefault="00787596">
      <w:pPr>
        <w:pStyle w:val="ProductList-BodyIndented2"/>
      </w:pPr>
      <w:r>
        <w:t>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只能在下列异常期间运行：</w:t>
      </w:r>
    </w:p>
    <w:p w:rsidR="00F17832" w:rsidRDefault="00787596" w:rsidP="00787596">
      <w:pPr>
        <w:pStyle w:val="ProductList-Bullet"/>
        <w:numPr>
          <w:ilvl w:val="2"/>
          <w:numId w:val="53"/>
        </w:numPr>
      </w:pPr>
      <w:r>
        <w:t>在每隔九十</w:t>
      </w:r>
      <w:r>
        <w:t xml:space="preserve"> (90) </w:t>
      </w:r>
      <w:r>
        <w:t>天进行一次的一周内灾难恢复测试的短暂期间；</w:t>
      </w:r>
    </w:p>
    <w:p w:rsidR="00F17832" w:rsidRDefault="00787596" w:rsidP="00787596">
      <w:pPr>
        <w:pStyle w:val="ProductList-Bullet"/>
        <w:numPr>
          <w:ilvl w:val="2"/>
          <w:numId w:val="53"/>
        </w:numPr>
      </w:pPr>
      <w:r>
        <w:t>在灾难恢复期间，恢复中的生产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性能下降时；以及</w:t>
      </w:r>
    </w:p>
    <w:p w:rsidR="00F17832" w:rsidRDefault="00787596" w:rsidP="00787596">
      <w:pPr>
        <w:pStyle w:val="ProductList-Bullet"/>
        <w:numPr>
          <w:ilvl w:val="2"/>
          <w:numId w:val="53"/>
        </w:numPr>
      </w:pPr>
      <w:r>
        <w:t>短暂的灾难期间以便帮助在主生产服务器和灾难恢复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之间进行传输。</w:t>
      </w:r>
    </w:p>
    <w:p w:rsidR="00F17832" w:rsidRDefault="00F17832">
      <w:pPr>
        <w:pStyle w:val="ProductList-BodyIndented2"/>
      </w:pPr>
    </w:p>
    <w:p w:rsidR="00F17832" w:rsidRDefault="00787596">
      <w:pPr>
        <w:pStyle w:val="ProductList-SubSubClauseHeading"/>
        <w:outlineLvl w:val="4"/>
      </w:pPr>
      <w:r>
        <w:t>使用</w:t>
      </w:r>
      <w:r>
        <w:t xml:space="preserve"> Azure </w:t>
      </w:r>
      <w:r>
        <w:t>混合权益执行灾难恢复</w:t>
      </w:r>
    </w:p>
    <w:p w:rsidR="00F17832" w:rsidRDefault="00787596">
      <w:pPr>
        <w:pStyle w:val="ProductList-BodyIndented2"/>
      </w:pPr>
      <w:r>
        <w:t>通过</w:t>
      </w:r>
      <w:r>
        <w:t xml:space="preserve"> Azure </w:t>
      </w:r>
      <w:r>
        <w:t>混合权益，客户可以选择将</w:t>
      </w:r>
      <w:r>
        <w:t xml:space="preserve"> Windows Server </w:t>
      </w:r>
      <w:r>
        <w:t>用于</w:t>
      </w:r>
      <w:r>
        <w:t xml:space="preserve"> Microsoft Azure </w:t>
      </w:r>
      <w:r>
        <w:t>服务中运行和管理的使用</w:t>
      </w:r>
      <w:r>
        <w:t xml:space="preserve"> Azure Site Recovery </w:t>
      </w:r>
      <w:r>
        <w:t>的备份实例。在这种情况下，无论约束</w:t>
      </w:r>
      <w:r>
        <w:t xml:space="preserve"> Azure </w:t>
      </w:r>
      <w:r>
        <w:t>混合权益的</w:t>
      </w:r>
      <w:r>
        <w:t xml:space="preserve"> Microsoft Azure </w:t>
      </w:r>
      <w:r>
        <w:t>许可条款中是否存在任何相反规定，均允许客户在</w:t>
      </w:r>
      <w:r>
        <w:t xml:space="preserve"> Microsoft Azure </w:t>
      </w:r>
      <w:r>
        <w:t>服务中以及运行相应生产工作负载的许可服务器上同时部署相同的</w:t>
      </w:r>
      <w:r>
        <w:t xml:space="preserve"> Windows Server Standard </w:t>
      </w:r>
      <w:r>
        <w:t>许可（注意，客户仅可出于进行测试之目的，在恢复过程中，通过</w:t>
      </w:r>
      <w:r>
        <w:t xml:space="preserve"> Azure </w:t>
      </w:r>
      <w:r>
        <w:t>混合权益在</w:t>
      </w:r>
      <w:r>
        <w:t xml:space="preserve"> Azure </w:t>
      </w:r>
      <w:r>
        <w:t>服务中部署</w:t>
      </w:r>
      <w:r>
        <w:t xml:space="preserve"> Windows Server Standard </w:t>
      </w:r>
      <w:r>
        <w:t>许可，如上文</w:t>
      </w:r>
      <w:r>
        <w:t>“</w:t>
      </w:r>
      <w:r>
        <w:t>备份实例的允许使用方式</w:t>
      </w:r>
      <w:r>
        <w:t>”</w:t>
      </w:r>
      <w:r>
        <w:t>中所述）。此外，依照本灾难恢复权利的规定，客户还可以在许可服务器上继续运行相同的生产工作负载，而不必考虑任何许可重新分配限制。</w:t>
      </w:r>
    </w:p>
    <w:p w:rsidR="00F17832" w:rsidRDefault="00F17832">
      <w:pPr>
        <w:pStyle w:val="ProductList-BodyIndented2"/>
      </w:pPr>
    </w:p>
    <w:p w:rsidR="00F17832" w:rsidRDefault="00787596">
      <w:pPr>
        <w:pStyle w:val="ProductList-SubSubClauseHeading"/>
        <w:outlineLvl w:val="4"/>
      </w:pPr>
      <w:r>
        <w:t>灾难恢复使用要求</w:t>
      </w:r>
    </w:p>
    <w:p w:rsidR="00F17832" w:rsidRDefault="00787596">
      <w:pPr>
        <w:pStyle w:val="ProductList-BodyIndented2"/>
      </w:pPr>
      <w:r>
        <w:t>为了在使用软件期间享有灾难恢复权利，客户必须遵守以下条款：</w:t>
      </w:r>
    </w:p>
    <w:p w:rsidR="00F17832" w:rsidRDefault="00787596" w:rsidP="00787596">
      <w:pPr>
        <w:pStyle w:val="ProductList-Bullet"/>
        <w:numPr>
          <w:ilvl w:val="2"/>
          <w:numId w:val="54"/>
        </w:numPr>
      </w:pPr>
      <w:r>
        <w:t>不得在上述期间之外的任何其他时间运行灾难</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rsidP="00787596">
      <w:pPr>
        <w:pStyle w:val="ProductList-Bullet"/>
        <w:numPr>
          <w:ilvl w:val="2"/>
          <w:numId w:val="54"/>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上的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不得与生产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位于同一群集中。</w:t>
      </w:r>
    </w:p>
    <w:p w:rsidR="00F17832" w:rsidRDefault="00787596" w:rsidP="00787596">
      <w:pPr>
        <w:pStyle w:val="ProductList-Bullet"/>
        <w:numPr>
          <w:ilvl w:val="2"/>
          <w:numId w:val="54"/>
        </w:numPr>
      </w:pPr>
      <w:r>
        <w:t>使用软件备份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应遵守该软件的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w:t>
      </w:r>
    </w:p>
    <w:p w:rsidR="00F17832" w:rsidRDefault="00787596" w:rsidP="00787596">
      <w:pPr>
        <w:pStyle w:val="ProductList-Bullet"/>
        <w:numPr>
          <w:ilvl w:val="2"/>
          <w:numId w:val="54"/>
        </w:numPr>
      </w:pPr>
      <w:r>
        <w:t>灾难恢复过程完成并且生产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恢复后，备份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不得在此处允许的时间之外运行。</w:t>
      </w:r>
    </w:p>
    <w:p w:rsidR="00F17832" w:rsidRDefault="00787596" w:rsidP="00787596">
      <w:pPr>
        <w:pStyle w:val="ProductList-Bullet"/>
        <w:numPr>
          <w:ilvl w:val="2"/>
          <w:numId w:val="54"/>
        </w:numPr>
      </w:pPr>
      <w:r>
        <w:t>维持所有</w:t>
      </w:r>
      <w:r>
        <w:t xml:space="preserve"> </w:t>
      </w:r>
      <w:r>
        <w:fldChar w:fldCharType="begin"/>
      </w:r>
      <w:r>
        <w:instrText xml:space="preserve"> AutoTextList   \s NoStyle \t "CAL </w:instrText>
      </w:r>
      <w:r>
        <w:instrText>是指客户端访问许可，可以按用户或设备分配（视情况而定）。（请参阅词汇表了解完整定义）</w:instrText>
      </w:r>
      <w:r>
        <w:instrText xml:space="preserve">" </w:instrText>
      </w:r>
      <w:r>
        <w:fldChar w:fldCharType="separate"/>
      </w:r>
      <w:r>
        <w:rPr>
          <w:color w:val="0563C1"/>
        </w:rPr>
        <w:t>CAL</w:t>
      </w:r>
      <w:r>
        <w:fldChar w:fldCharType="end"/>
      </w:r>
      <w:r>
        <w:t>、外部连接器许可以及访问备份实例以及管理运行该软件所处的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所依据的服务器</w:t>
      </w:r>
      <w:r>
        <w:fldChar w:fldCharType="begin"/>
      </w:r>
      <w:r>
        <w:instrText xml:space="preserve"> AutoTextList   \s NoStyle \t "</w:instrText>
      </w:r>
      <w:r>
        <w:instrText>管理许可指允许按服务器软件的相应版本或服务器软件的任意早期版本管理一个或多个</w:instrText>
      </w:r>
      <w:r>
        <w:instrText xml:space="preserve"> OSE </w:instrText>
      </w:r>
      <w:r>
        <w:instrText>的许可。（请参阅词汇表了解完整定义）</w:instrText>
      </w:r>
      <w:r>
        <w:instrText xml:space="preserve">" </w:instrText>
      </w:r>
      <w:r>
        <w:fldChar w:fldCharType="separate"/>
      </w:r>
      <w:r>
        <w:rPr>
          <w:color w:val="0563C1"/>
        </w:rPr>
        <w:t>管理许可</w:t>
      </w:r>
      <w:r>
        <w:fldChar w:fldCharType="end"/>
      </w:r>
      <w:r>
        <w:t>的软件保障范围。</w:t>
      </w:r>
    </w:p>
    <w:p w:rsidR="00F17832" w:rsidRDefault="00787596" w:rsidP="00787596">
      <w:pPr>
        <w:pStyle w:val="ProductList-Bullet"/>
        <w:numPr>
          <w:ilvl w:val="2"/>
          <w:numId w:val="54"/>
        </w:numPr>
      </w:pPr>
      <w:r>
        <w:t>当客户的软件保障范围结束时，客户运行备份</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的权利也随之结束。</w:t>
      </w:r>
    </w:p>
    <w:p w:rsidR="00F17832" w:rsidRDefault="00F17832">
      <w:pPr>
        <w:pStyle w:val="ProductList-BodyIndented2"/>
      </w:pPr>
    </w:p>
    <w:p w:rsidR="00F17832" w:rsidRDefault="00787596">
      <w:pPr>
        <w:pStyle w:val="ProductList-SubSubClauseHeading"/>
        <w:outlineLvl w:val="4"/>
      </w:pPr>
      <w:r>
        <w:t>其他允许的</w:t>
      </w:r>
      <w:r>
        <w:t xml:space="preserve"> Windows Server </w:t>
      </w:r>
      <w:r>
        <w:t>使用方式</w:t>
      </w:r>
    </w:p>
    <w:p w:rsidR="00F17832" w:rsidRDefault="00787596" w:rsidP="00787596">
      <w:pPr>
        <w:pStyle w:val="ProductList-Bullet"/>
        <w:numPr>
          <w:ilvl w:val="2"/>
          <w:numId w:val="55"/>
        </w:numPr>
      </w:pPr>
      <w:r>
        <w:t>除了在</w:t>
      </w:r>
      <w:r>
        <w:t xml:space="preserve"> Microsoft Azure </w:t>
      </w:r>
      <w:r>
        <w:t>服务</w:t>
      </w:r>
      <w:r>
        <w:fldChar w:fldCharType="begin"/>
      </w:r>
      <w:r>
        <w:instrText xml:space="preserve"> XE "Microsoft Azure </w:instrText>
      </w:r>
      <w:r>
        <w:instrText>服务</w:instrText>
      </w:r>
      <w:r>
        <w:instrText xml:space="preserve">" </w:instrText>
      </w:r>
      <w:r>
        <w:fldChar w:fldCharType="end"/>
      </w:r>
      <w:r>
        <w:t>上运行的备份实例，如果满足下列条件，则灾难恢复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不需要</w:t>
      </w:r>
      <w:r>
        <w:t xml:space="preserve"> Windows Server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787596" w:rsidP="00787596">
      <w:pPr>
        <w:pStyle w:val="ProductList-Bullet"/>
        <w:numPr>
          <w:ilvl w:val="3"/>
          <w:numId w:val="55"/>
        </w:numPr>
      </w:pPr>
      <w:r>
        <w:t xml:space="preserve">Windows Server </w:t>
      </w:r>
      <w:r>
        <w:t>中的</w:t>
      </w:r>
      <w:r>
        <w:t xml:space="preserve"> Hyper-V </w:t>
      </w:r>
      <w:r>
        <w:t>角色用于将位于主站点生产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中的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复制到灾难恢复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F17832" w:rsidRDefault="00787596" w:rsidP="00787596">
      <w:pPr>
        <w:pStyle w:val="ProductList-Bullet"/>
        <w:numPr>
          <w:ilvl w:val="3"/>
          <w:numId w:val="55"/>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只能用于</w:t>
      </w:r>
    </w:p>
    <w:p w:rsidR="00F17832" w:rsidRDefault="00787596">
      <w:pPr>
        <w:pStyle w:val="ProductList-BodyIndented2"/>
        <w:ind w:left="1440"/>
      </w:pPr>
      <w:r>
        <w:t xml:space="preserve">- </w:t>
      </w:r>
      <w:r>
        <w:t>运行硬件虚拟化软件，如</w:t>
      </w:r>
      <w:r>
        <w:t xml:space="preserve"> Hyper-V</w:t>
      </w:r>
      <w:r>
        <w:t>、</w:t>
      </w:r>
    </w:p>
    <w:p w:rsidR="00F17832" w:rsidRDefault="00787596">
      <w:pPr>
        <w:pStyle w:val="ProductList-BodyIndented2"/>
        <w:ind w:left="1440"/>
      </w:pPr>
      <w:r>
        <w:t xml:space="preserve">- </w:t>
      </w:r>
      <w:r>
        <w:t>提供硬件虚拟化服务、</w:t>
      </w:r>
    </w:p>
    <w:p w:rsidR="00F17832" w:rsidRDefault="00787596">
      <w:pPr>
        <w:pStyle w:val="ProductList-BodyIndented2"/>
        <w:ind w:left="1440"/>
      </w:pPr>
      <w:r>
        <w:lastRenderedPageBreak/>
        <w:t xml:space="preserve">- </w:t>
      </w:r>
      <w:r>
        <w:t>运行软件代理以管理硬件虚拟化软件、</w:t>
      </w:r>
    </w:p>
    <w:p w:rsidR="00F17832" w:rsidRDefault="00787596">
      <w:pPr>
        <w:pStyle w:val="ProductList-BodyIndented2"/>
        <w:ind w:left="1440"/>
      </w:pPr>
      <w:r>
        <w:t xml:space="preserve">- </w:t>
      </w:r>
      <w:r>
        <w:t>充当复制目标、</w:t>
      </w:r>
    </w:p>
    <w:p w:rsidR="00F17832" w:rsidRDefault="00787596">
      <w:pPr>
        <w:pStyle w:val="ProductList-BodyIndented2"/>
        <w:ind w:left="1440"/>
      </w:pPr>
      <w:r>
        <w:t xml:space="preserve">- </w:t>
      </w:r>
      <w:r>
        <w:t>接收复制的</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、测试故障转移，</w:t>
      </w:r>
    </w:p>
    <w:p w:rsidR="00F17832" w:rsidRDefault="00787596">
      <w:pPr>
        <w:pStyle w:val="ProductList-BodyIndented2"/>
        <w:ind w:left="1440"/>
      </w:pPr>
      <w:r>
        <w:t xml:space="preserve">- </w:t>
      </w:r>
      <w:r>
        <w:t>等候</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的故障转移，以及</w:t>
      </w:r>
    </w:p>
    <w:p w:rsidR="00F17832" w:rsidRDefault="00787596">
      <w:pPr>
        <w:pStyle w:val="ProductList-BodyIndented2"/>
        <w:ind w:left="1440"/>
      </w:pPr>
      <w:r>
        <w:t xml:space="preserve">- </w:t>
      </w:r>
      <w:r>
        <w:t>运行如上所述的灾难恢复工作负荷。</w:t>
      </w:r>
    </w:p>
    <w:p w:rsidR="00F17832" w:rsidRDefault="00787596" w:rsidP="00787596">
      <w:pPr>
        <w:pStyle w:val="ProductList-Bullet"/>
        <w:numPr>
          <w:ilvl w:val="3"/>
          <w:numId w:val="56"/>
        </w:numPr>
      </w:pPr>
      <w:r>
        <w:t>灾难恢复</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不得用作生产</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w:t>
      </w:r>
    </w:p>
    <w:p w:rsidR="00F17832" w:rsidRDefault="00F17832">
      <w:pPr>
        <w:pStyle w:val="ProductList-BodyIndented2"/>
      </w:pPr>
    </w:p>
    <w:p w:rsidR="00F17832" w:rsidRDefault="00F17832">
      <w:pPr>
        <w:pStyle w:val="ProductList-BodyIndented2"/>
      </w:pPr>
    </w:p>
    <w:p w:rsidR="00F17832" w:rsidRDefault="00787596">
      <w:pPr>
        <w:pStyle w:val="ProductList-ClauseHeading"/>
        <w:outlineLvl w:val="2"/>
      </w:pPr>
      <w:bookmarkStart w:id="364" w:name="_Sec589"/>
      <w:r>
        <w:t>许可移动性</w:t>
      </w:r>
      <w:bookmarkEnd w:id="364"/>
    </w:p>
    <w:p w:rsidR="00F17832" w:rsidRDefault="00787596">
      <w:pPr>
        <w:pStyle w:val="ProductList-SubClauseHeading"/>
        <w:outlineLvl w:val="3"/>
      </w:pPr>
      <w:r>
        <w:t>服务器场间的许可移动性</w:t>
      </w:r>
    </w:p>
    <w:p w:rsidR="00F17832" w:rsidRDefault="00787596">
      <w:pPr>
        <w:pStyle w:val="ProductList-BodyIndented"/>
      </w:pPr>
      <w:r>
        <w:t>在服务器场间的许可移动性权利下，客户可以根据需要随时将已指定为具有许可移动性的任意</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（具有软件保障）重新分配给位于同一</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服务器场</w:t>
      </w:r>
      <w:r>
        <w:fldChar w:fldCharType="end"/>
      </w:r>
      <w:r>
        <w:t>内的任意</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许可服务器</w:t>
      </w:r>
      <w:r>
        <w:fldChar w:fldCharType="end"/>
      </w:r>
      <w:r>
        <w:t>。客户还可以将这些</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重新分配到另一个服务器场，但间隔时间不能太短（即两次分配的日期间隔不得少于九十</w:t>
      </w:r>
      <w:r>
        <w:t xml:space="preserve"> (90) </w:t>
      </w:r>
      <w:r>
        <w:t>天）。在服务器场间的许可移动性权利下，可以同时使用用于自托管的产品。</w:t>
      </w:r>
    </w:p>
    <w:p w:rsidR="00F17832" w:rsidRDefault="00F17832">
      <w:pPr>
        <w:pStyle w:val="ProductList-BodyIndented"/>
      </w:pPr>
    </w:p>
    <w:p w:rsidR="00F17832" w:rsidRDefault="00787596">
      <w:pPr>
        <w:pStyle w:val="ProductList-SubClauseHeading"/>
        <w:outlineLvl w:val="3"/>
      </w:pPr>
      <w:r>
        <w:t>通过软件保障实现的许可移动性</w:t>
      </w:r>
    </w:p>
    <w:p w:rsidR="00F17832" w:rsidRDefault="00787596">
      <w:pPr>
        <w:pStyle w:val="ProductList-BodyIndented"/>
      </w:pPr>
      <w:r>
        <w:t>依据通过软件保障</w:t>
      </w:r>
      <w:r>
        <w:t xml:space="preserve"> (SA) </w:t>
      </w:r>
      <w:r>
        <w:t>实现的许可移动性，客户可以将已指定为具有</w:t>
      </w:r>
      <w:r>
        <w:fldChar w:fldCharType="begin"/>
      </w:r>
      <w:r>
        <w:instrText xml:space="preserve"> AutoTextList   \s NoStyle \t "</w:instrText>
      </w:r>
      <w:r>
        <w:instrText>许可移动性：软件保障客户的可用权利，可能是在标准时间表之外的时间里重新分配许可，也可能是在其数据中心以外的多租户服务器上使用产品；请参阅附录</w:instrText>
      </w:r>
      <w:r>
        <w:instrText xml:space="preserve"> B </w:instrText>
      </w:r>
      <w:r>
        <w:instrText>中的</w:instrText>
      </w:r>
      <w:r>
        <w:instrText>“</w:instrText>
      </w:r>
      <w:r>
        <w:instrText>许可移动性</w:instrText>
      </w:r>
      <w:r>
        <w:instrText>”</w:instrText>
      </w:r>
      <w:r>
        <w:instrText>一节，了解详细信息。</w:instrText>
      </w:r>
      <w:r>
        <w:instrText xml:space="preserve">" </w:instrText>
      </w:r>
      <w:r>
        <w:fldChar w:fldCharType="separate"/>
      </w:r>
      <w:r>
        <w:rPr>
          <w:color w:val="0563C1"/>
        </w:rPr>
        <w:t>许可移动性（具有软件保障）</w:t>
      </w:r>
      <w:r>
        <w:fldChar w:fldCharType="end"/>
      </w:r>
      <w:r>
        <w:t>的任意许可下的许可软件移动到共享服务器，但需满足以下要求。在通过软件保障权利获得许可移动性后，可以同时使用用于自托管的产品，需要遵守自托管许可条款的限制。</w:t>
      </w:r>
    </w:p>
    <w:p w:rsidR="00F17832" w:rsidRDefault="00F17832">
      <w:pPr>
        <w:pStyle w:val="ProductList-BodyIndented"/>
      </w:pPr>
    </w:p>
    <w:p w:rsidR="00F17832" w:rsidRDefault="00787596">
      <w:pPr>
        <w:pStyle w:val="ProductList-SubSubClauseHeading"/>
        <w:outlineLvl w:val="4"/>
      </w:pPr>
      <w:r>
        <w:t>允许使用：</w:t>
      </w:r>
    </w:p>
    <w:p w:rsidR="00F17832" w:rsidRDefault="00787596">
      <w:pPr>
        <w:pStyle w:val="ProductList-BodyIndented2"/>
      </w:pPr>
      <w:r>
        <w:t>有了通过软件保障获得的许可移动性，客户可以：</w:t>
      </w:r>
    </w:p>
    <w:p w:rsidR="00F17832" w:rsidRDefault="00787596" w:rsidP="00787596">
      <w:pPr>
        <w:pStyle w:val="ProductList-Bullet"/>
        <w:numPr>
          <w:ilvl w:val="2"/>
          <w:numId w:val="57"/>
        </w:numPr>
      </w:pPr>
      <w:r>
        <w:t>在共享服务器上运行许可软件；</w:t>
      </w:r>
    </w:p>
    <w:p w:rsidR="00F17832" w:rsidRDefault="00787596" w:rsidP="00787596">
      <w:pPr>
        <w:pStyle w:val="ProductList-Bullet"/>
        <w:numPr>
          <w:ilvl w:val="2"/>
          <w:numId w:val="57"/>
        </w:numPr>
      </w:pPr>
      <w:r>
        <w:t>在具有软件保障的访问许可下，或者在允许访问产品的用户</w:t>
      </w:r>
      <w:r>
        <w:t xml:space="preserve"> SL </w:t>
      </w:r>
      <w:r>
        <w:t>和设备</w:t>
      </w:r>
      <w:r>
        <w:t xml:space="preserve"> SL </w:t>
      </w:r>
      <w:r>
        <w:t>下访问该软件；</w:t>
      </w:r>
    </w:p>
    <w:p w:rsidR="00F17832" w:rsidRDefault="00787596" w:rsidP="00787596">
      <w:pPr>
        <w:pStyle w:val="ProductList-Bullet"/>
        <w:numPr>
          <w:ilvl w:val="2"/>
          <w:numId w:val="57"/>
        </w:numPr>
      </w:pPr>
      <w:r>
        <w:t>在共享服务器上管理其使用的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；和</w:t>
      </w:r>
      <w:r>
        <w:t>/</w:t>
      </w:r>
      <w:r>
        <w:t>或</w:t>
      </w:r>
    </w:p>
    <w:p w:rsidR="00F17832" w:rsidRDefault="00787596" w:rsidP="00787596">
      <w:pPr>
        <w:pStyle w:val="ProductList-Bullet"/>
        <w:numPr>
          <w:ilvl w:val="2"/>
          <w:numId w:val="57"/>
        </w:numPr>
      </w:pPr>
      <w:r>
        <w:t>通过使用其在共享服务器上运行的软件，在服务器上管理其使用的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F17832">
      <w:pPr>
        <w:pStyle w:val="ProductList-BodyIndented2"/>
      </w:pPr>
    </w:p>
    <w:p w:rsidR="00F17832" w:rsidRDefault="00787596">
      <w:pPr>
        <w:pStyle w:val="ProductList-SubSubClauseHeading"/>
        <w:outlineLvl w:val="4"/>
      </w:pPr>
      <w:r>
        <w:t>要求：</w:t>
      </w:r>
    </w:p>
    <w:p w:rsidR="00F17832" w:rsidRDefault="00787596">
      <w:pPr>
        <w:pStyle w:val="ProductList-BodyIndented2"/>
      </w:pPr>
      <w:r>
        <w:t>要使用</w:t>
      </w:r>
      <w:r>
        <w:t>“</w:t>
      </w:r>
      <w:r>
        <w:t>通过软件保障获得的许可移动性</w:t>
      </w:r>
      <w:r>
        <w:t>”</w:t>
      </w:r>
      <w:r>
        <w:t>，客户必须：</w:t>
      </w:r>
    </w:p>
    <w:p w:rsidR="00F17832" w:rsidRDefault="00787596" w:rsidP="00787596">
      <w:pPr>
        <w:pStyle w:val="ProductList-Bullet"/>
        <w:numPr>
          <w:ilvl w:val="2"/>
          <w:numId w:val="58"/>
        </w:numPr>
      </w:pPr>
      <w:r>
        <w:t>按照批量许可协议的条款，在共享服务器上运行许可软件以及管理其</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w:t>
      </w:r>
    </w:p>
    <w:p w:rsidR="00F17832" w:rsidRDefault="00787596" w:rsidP="00787596">
      <w:pPr>
        <w:pStyle w:val="ProductList-Bullet"/>
        <w:numPr>
          <w:ilvl w:val="2"/>
          <w:numId w:val="58"/>
        </w:numPr>
      </w:pPr>
      <w:r>
        <w:t>仅可通过</w:t>
      </w:r>
      <w:r>
        <w:t xml:space="preserve"> Microsoft Azure </w:t>
      </w:r>
      <w:r>
        <w:t>服务</w:t>
      </w:r>
      <w:r>
        <w:fldChar w:fldCharType="begin"/>
      </w:r>
      <w:r>
        <w:instrText xml:space="preserve"> XE "Microsoft Azure </w:instrText>
      </w:r>
      <w:r>
        <w:instrText>服务</w:instrText>
      </w:r>
      <w:r>
        <w:instrText xml:space="preserve">" </w:instrText>
      </w:r>
      <w:r>
        <w:fldChar w:fldCharType="end"/>
      </w:r>
      <w:r>
        <w:t>或合格的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来部署您的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w:t>
      </w:r>
    </w:p>
    <w:p w:rsidR="00F17832" w:rsidRDefault="00787596" w:rsidP="00787596">
      <w:pPr>
        <w:pStyle w:val="ProductList-Bullet"/>
        <w:numPr>
          <w:ilvl w:val="2"/>
          <w:numId w:val="58"/>
        </w:numPr>
      </w:pPr>
      <w:r>
        <w:t>为各个将在其共享服务器上运行您的许可软件的</w:t>
      </w:r>
      <w:r>
        <w:fldChar w:fldCharType="begin"/>
      </w:r>
      <w:r>
        <w:instrText xml:space="preserve"> AutoTextList   \s NoStyle \t "“</w:instrText>
      </w:r>
      <w:r>
        <w:instrText>通过软件保障实现的许可移动性合作伙伴</w:instrText>
      </w:r>
      <w:r>
        <w:instrText>”</w:instrText>
      </w:r>
      <w:r>
        <w:instrText>指</w:instrText>
      </w:r>
      <w:r>
        <w:instrText xml:space="preserve"> http://www.microsoft.com/licensing/software-assurance/license-mobility.aspx </w:instrText>
      </w:r>
      <w:r>
        <w:instrText>上标明的经</w:instrText>
      </w:r>
      <w:r>
        <w:instrText xml:space="preserve"> Microsoft </w:instrText>
      </w:r>
      <w:r>
        <w:instrText>授权可以在共享服务器上托管客户的软件的实体。</w:instrText>
      </w:r>
      <w:r>
        <w:instrText xml:space="preserve">" </w:instrText>
      </w:r>
      <w:r>
        <w:fldChar w:fldCharType="separate"/>
      </w:r>
      <w:r>
        <w:rPr>
          <w:color w:val="0563C1"/>
        </w:rPr>
        <w:t>通过软件保障实现的许可移动性合作伙伴</w:t>
      </w:r>
      <w:r>
        <w:fldChar w:fldCharType="end"/>
      </w:r>
      <w:r>
        <w:t>，填写并提交许可移动性验证表。</w:t>
      </w:r>
    </w:p>
    <w:p w:rsidR="00F17832" w:rsidRDefault="00F17832">
      <w:pPr>
        <w:pStyle w:val="ProductList-BodyIndented2"/>
      </w:pPr>
    </w:p>
    <w:p w:rsidR="00F17832" w:rsidRDefault="00787596">
      <w:pPr>
        <w:pStyle w:val="ProductList-BodyIndented2"/>
      </w:pPr>
      <w:r>
        <w:t>客户可以将许可软件从共享服务器移回到其许可</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或者另一个其他方的共享服务器，但间隔时间不能太短（即两次分配的日期间隔不得少于九十</w:t>
      </w:r>
      <w:r>
        <w:t xml:space="preserve"> (90) </w:t>
      </w:r>
      <w:r>
        <w:t>天）。客户也可以将特定</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下运行的</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或托管的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从一个</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中的共享服务器移至其另一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中的共享服务器，但间隔时间不能太短（即两次分配的日期间隔不得少于九十</w:t>
      </w:r>
      <w:r>
        <w:t xml:space="preserve"> (90) </w:t>
      </w:r>
      <w:r>
        <w:t>天）。在同一许可下管理的</w:t>
      </w:r>
      <w:r>
        <w:t xml:space="preserve"> </w:t>
      </w:r>
      <w:r>
        <w:fldChar w:fldCharType="begin"/>
      </w:r>
      <w:r>
        <w:instrText xml:space="preserve"> AutoTextList   \s NoStyle \t "OSE </w:instrText>
      </w:r>
      <w:r>
        <w:instrText>是指一个操作系统实例的全部或部分，或者虚拟（或称为仿真）操作系统实例的全部或部分</w:instrText>
      </w:r>
      <w:r>
        <w:instrText>...</w:instrText>
      </w:r>
      <w:r>
        <w:instrText>（请参阅词汇表了解完整定义）：</w:instrText>
      </w:r>
      <w:r>
        <w:instrText xml:space="preserve">" </w:instrText>
      </w:r>
      <w:r>
        <w:fldChar w:fldCharType="separate"/>
      </w:r>
      <w:r>
        <w:rPr>
          <w:color w:val="0563C1"/>
        </w:rPr>
        <w:t>OSE</w:t>
      </w:r>
      <w:r>
        <w:fldChar w:fldCharType="end"/>
      </w:r>
      <w:r>
        <w:t xml:space="preserve"> </w:t>
      </w:r>
      <w:r>
        <w:t>必须在同一</w:t>
      </w:r>
      <w:r>
        <w:fldChar w:fldCharType="begin"/>
      </w:r>
      <w:r>
        <w:instrText xml:space="preserve"> AutoTextList   \s NoStyle \t "</w:instrText>
      </w:r>
      <w:r>
        <w:instrText>服务器场可以是单个数据中心，也可以是两个数据中心，但每个数据中心的地理距离不超过四个时区，或位于欧盟</w:instrText>
      </w:r>
      <w:r>
        <w:instrText xml:space="preserve"> (EU) </w:instrText>
      </w:r>
      <w:r>
        <w:instrText>或欧洲自由贸易联盟</w:instrText>
      </w:r>
      <w:r>
        <w:instrText xml:space="preserve"> (EFTA) </w:instrText>
      </w:r>
      <w:r>
        <w:instrText>范围内</w:instrText>
      </w:r>
      <w:r>
        <w:instrText>...</w:instrText>
      </w:r>
      <w:r>
        <w:instrText>（请参阅词汇表了解完整定义）</w:instrText>
      </w:r>
      <w:r>
        <w:instrText xml:space="preserve">" </w:instrText>
      </w:r>
      <w:r>
        <w:fldChar w:fldCharType="separate"/>
      </w:r>
      <w:r>
        <w:rPr>
          <w:color w:val="0563C1"/>
        </w:rPr>
        <w:t>服务器场</w:t>
      </w:r>
      <w:r>
        <w:fldChar w:fldCharType="end"/>
      </w:r>
      <w:r>
        <w:t>中。客户同意对第三方代表其进行的有关软件部署和管理的行为负责。除了下面规定的内容以外，适用于该产品的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与通过软件保障实现的许可移动性条款同时约束其使用。在使用通过软件保障实现的许可移动性时，通过软件保障实现的许可移动性条款取代某一产品的所有冲突许可条款。在通过软件保障实现的许可移动性下，某些产品针对各个共享服务器拥有不同的使用权利，情况如下所述：</w:t>
      </w:r>
    </w:p>
    <w:tbl>
      <w:tblPr>
        <w:tblStyle w:val="PURTable1"/>
        <w:tblW w:w="0" w:type="dxa"/>
        <w:tblLook w:val="04A0" w:firstRow="1" w:lastRow="0" w:firstColumn="1" w:lastColumn="0" w:noHBand="0" w:noVBand="1"/>
      </w:tblPr>
      <w:tblGrid>
        <w:gridCol w:w="2502"/>
        <w:gridCol w:w="2590"/>
        <w:gridCol w:w="2473"/>
        <w:gridCol w:w="2505"/>
      </w:tblGrid>
      <w:tr w:rsidR="00F178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许可模式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产品</w:t>
            </w:r>
            <w:r>
              <w:rPr>
                <w:color w:val="FFFFFF"/>
              </w:rPr>
              <w:t>/</w:t>
            </w:r>
            <w:r>
              <w:rPr>
                <w:color w:val="FFFFFF"/>
              </w:rPr>
              <w:t>产品类型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许可</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允许的数量：</w:t>
            </w:r>
          </w:p>
          <w:p w:rsidR="00F17832" w:rsidRDefault="00787596">
            <w:pPr>
              <w:pStyle w:val="ProductList-TableBody"/>
            </w:pPr>
            <w:r>
              <w:rPr>
                <w:color w:val="FFFFFF"/>
              </w:rPr>
              <w:t>每许可允许的</w:t>
            </w:r>
            <w:r>
              <w:rPr>
                <w:color w:val="FFFFFF"/>
              </w:rPr>
              <w:t xml:space="preserve"> OSE </w:t>
            </w:r>
            <w:r>
              <w:rPr>
                <w:color w:val="FFFFFF"/>
              </w:rPr>
              <w:t>数或每许可允许的内核数</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每内核</w:t>
            </w:r>
            <w:r>
              <w:t>/CAL</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外部连接器许可</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带有效软件保障范围的每个外部连接器许可</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 </w:t>
            </w:r>
            <w:r>
              <w:t>个</w:t>
            </w:r>
            <w:r>
              <w:t xml:space="preserve"> OSE/</w:t>
            </w:r>
            <w:r>
              <w:t>许可</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服务器</w:t>
            </w:r>
            <w:r>
              <w:t>/CAL</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带有效软件保障范围的每个服务器许可</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 </w:t>
            </w:r>
            <w:r>
              <w:t>个</w:t>
            </w:r>
            <w:r>
              <w:t xml:space="preserve"> OSE/</w:t>
            </w:r>
            <w:r>
              <w:t>许可</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t>每内核</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所有合格产品</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带有效软件保障范围的每个内核许可</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一个虚拟内核（受产品使用权利（包括每个</w:t>
            </w:r>
            <w:r>
              <w:t xml:space="preserve"> OSE </w:t>
            </w:r>
            <w:r>
              <w:t>最少</w:t>
            </w:r>
            <w:r>
              <w:t xml:space="preserve"> 4 </w:t>
            </w:r>
            <w:r>
              <w:t>个内核的要求）的约束）</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 </w:t>
            </w:r>
            <w:r>
              <w:t>个管理的</w:t>
            </w:r>
            <w:r>
              <w:t xml:space="preserve"> OSE/</w:t>
            </w:r>
            <w:r>
              <w:t>许可服务器</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带有效软件保障范围的每个管理许可</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10 </w:t>
            </w:r>
            <w:r>
              <w:t>个管理的</w:t>
            </w:r>
            <w:r>
              <w:t xml:space="preserve"> OSE/</w:t>
            </w:r>
            <w:r>
              <w:t>许可服务器</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 </w:t>
            </w:r>
            <w:r>
              <w:t>个管理的</w:t>
            </w:r>
            <w:r>
              <w:t xml:space="preserve"> OSE/</w:t>
            </w:r>
            <w:r>
              <w:t>许可服务器</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管理服务器</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带有效软件保障范围的每</w:t>
            </w:r>
            <w:r>
              <w:t xml:space="preserve"> 16 </w:t>
            </w:r>
            <w:r>
              <w:t>个管理许可</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10 </w:t>
            </w:r>
            <w:r>
              <w:t>个管理的</w:t>
            </w:r>
            <w:r>
              <w:t xml:space="preserve"> OSE/</w:t>
            </w:r>
            <w:r>
              <w:t>许可服务器</w:t>
            </w:r>
          </w:p>
        </w:tc>
      </w:tr>
    </w:tbl>
    <w:p w:rsidR="00F17832" w:rsidRDefault="00F17832">
      <w:pPr>
        <w:pStyle w:val="ProductList-BodyIndented2"/>
      </w:pPr>
    </w:p>
    <w:p w:rsidR="00F17832" w:rsidRDefault="00787596">
      <w:pPr>
        <w:pStyle w:val="ProductList-SubSubClauseHeading"/>
        <w:outlineLvl w:val="4"/>
      </w:pPr>
      <w:r>
        <w:t>故障转移权利</w:t>
      </w:r>
    </w:p>
    <w:p w:rsidR="00F17832" w:rsidRDefault="00787596">
      <w:pPr>
        <w:pStyle w:val="ProductList-BodyIndented2"/>
      </w:pPr>
      <w:r>
        <w:t>对于还授予了</w:t>
      </w:r>
      <w:r>
        <w:fldChar w:fldCharType="begin"/>
      </w:r>
      <w:r>
        <w:instrText xml:space="preserve"> AutoTextList   \s NoStyle \t "</w:instrText>
      </w:r>
      <w:r>
        <w:instrText>故障转移权利：一项软件保障权益，允许客户在预料到出现故障转移事件的情况下，与许可服务器上运行的软件一起运行该产品的被动故障转移实例。（请参阅词汇表，了解完整定义）</w:instrText>
      </w:r>
      <w:r>
        <w:instrText xml:space="preserve">" </w:instrText>
      </w:r>
      <w:r>
        <w:fldChar w:fldCharType="separate"/>
      </w:r>
      <w:r>
        <w:rPr>
          <w:color w:val="0563C1"/>
        </w:rPr>
        <w:t>故障转移权利</w:t>
      </w:r>
      <w:r>
        <w:fldChar w:fldCharType="end"/>
      </w:r>
      <w:r>
        <w:t>的产品，客户可以在预料到出现故障转移事件的情况下，在合格共享服务器上运行被动故障转移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。运行被动故障转移</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所需的附加许可数量不得超过在同一合作伙伴的共享服务器上运行相应生产</w:t>
      </w:r>
      <w:r>
        <w:fldChar w:fldCharType="begin"/>
      </w:r>
      <w:r>
        <w:instrText xml:space="preserve"> AutoTextList   \s NoStyle \t "</w:instrText>
      </w:r>
      <w:r>
        <w:instrText>实例是指通过执行软件的安装程序或复制现有实例创建的软件映像。</w:instrText>
      </w:r>
      <w:r>
        <w:instrText xml:space="preserve">" </w:instrText>
      </w:r>
      <w:r>
        <w:fldChar w:fldCharType="separate"/>
      </w:r>
      <w:r>
        <w:rPr>
          <w:color w:val="0563C1"/>
        </w:rPr>
        <w:t>实例</w:t>
      </w:r>
      <w:r>
        <w:fldChar w:fldCharType="end"/>
      </w:r>
      <w:r>
        <w:t>所需的许可数量。</w:t>
      </w:r>
    </w:p>
    <w:p w:rsidR="00F17832" w:rsidRDefault="00F17832">
      <w:pPr>
        <w:pStyle w:val="ProductList-BodyIndented2"/>
      </w:pPr>
    </w:p>
    <w:p w:rsidR="00F17832" w:rsidRDefault="00787596">
      <w:pPr>
        <w:pStyle w:val="ProductList-ClauseHeading"/>
        <w:outlineLvl w:val="2"/>
      </w:pPr>
      <w:bookmarkStart w:id="365" w:name="_Sec590"/>
      <w:r>
        <w:t>服务器</w:t>
      </w:r>
      <w:r>
        <w:t xml:space="preserve"> – </w:t>
      </w:r>
      <w:r>
        <w:t>自托管应用程序</w:t>
      </w:r>
      <w:bookmarkEnd w:id="365"/>
    </w:p>
    <w:p w:rsidR="00F17832" w:rsidRDefault="00787596">
      <w:pPr>
        <w:pStyle w:val="ProductList-Body"/>
      </w:pPr>
      <w:r>
        <w:t>自托管应用程序是指适用于自托管权利的那些产品。</w:t>
      </w:r>
    </w:p>
    <w:p w:rsidR="00F17832" w:rsidRDefault="00F17832">
      <w:pPr>
        <w:pStyle w:val="ProductList-Body"/>
      </w:pPr>
    </w:p>
    <w:p w:rsidR="00F17832" w:rsidRDefault="00787596">
      <w:pPr>
        <w:pStyle w:val="ProductList-Body"/>
      </w:pPr>
      <w:r>
        <w:t>即使包括这些产品条款的客户批量许可协议中有任何相反的条款，客户也可以在遵守以下条款的前提下，运行自托管应用程序（可能会与软件直接或间接进行交互）的许可副本，以创建统一解决方案（以下简称</w:t>
      </w:r>
      <w:r>
        <w:t>“</w:t>
      </w:r>
      <w:r>
        <w:t>统一解决方案</w:t>
      </w:r>
      <w:r>
        <w:t>”</w:t>
      </w:r>
      <w:r>
        <w:t>）并允许第三方使用该解决方案。</w:t>
      </w:r>
    </w:p>
    <w:p w:rsidR="00F17832" w:rsidRDefault="00F17832">
      <w:pPr>
        <w:pStyle w:val="ProductList-Body"/>
      </w:pPr>
    </w:p>
    <w:p w:rsidR="00F17832" w:rsidRDefault="00787596">
      <w:pPr>
        <w:pStyle w:val="ProductList-SubClauseHeading"/>
        <w:outlineLvl w:val="3"/>
      </w:pPr>
      <w:r>
        <w:t>要求</w:t>
      </w:r>
    </w:p>
    <w:p w:rsidR="00F17832" w:rsidRDefault="00787596">
      <w:pPr>
        <w:pStyle w:val="ProductList-BodyIndented"/>
      </w:pPr>
      <w:r>
        <w:t>客户必须为以下各项获得必需的</w:t>
      </w:r>
      <w:r>
        <w:t xml:space="preserve"> Microsoft </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和软件保障：</w:t>
      </w:r>
    </w:p>
    <w:p w:rsidR="00F17832" w:rsidRDefault="00787596" w:rsidP="00787596">
      <w:pPr>
        <w:pStyle w:val="ProductList-Bullet"/>
        <w:numPr>
          <w:ilvl w:val="1"/>
          <w:numId w:val="59"/>
        </w:numPr>
      </w:pPr>
      <w:r>
        <w:t>作为统一解决方案的一部分运行的自托管应用程序；以及</w:t>
      </w:r>
    </w:p>
    <w:p w:rsidR="00F17832" w:rsidRDefault="00787596" w:rsidP="00787596">
      <w:pPr>
        <w:pStyle w:val="ProductList-Bullet"/>
        <w:numPr>
          <w:ilvl w:val="1"/>
          <w:numId w:val="59"/>
        </w:numPr>
      </w:pPr>
      <w:r>
        <w:t>用来向外部用户提供统一解决方案的所有访问</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787596">
      <w:pPr>
        <w:pStyle w:val="ProductList-BodyIndented"/>
      </w:pPr>
      <w:r>
        <w:t>所有用于创建和提供统一解决方案的</w:t>
      </w:r>
      <w:r>
        <w:t xml:space="preserve"> Microsoft </w:t>
      </w:r>
      <w:r>
        <w:t>软件必须：</w:t>
      </w:r>
    </w:p>
    <w:p w:rsidR="00F17832" w:rsidRDefault="00787596" w:rsidP="00787596">
      <w:pPr>
        <w:pStyle w:val="ProductList-Bullet"/>
        <w:numPr>
          <w:ilvl w:val="1"/>
          <w:numId w:val="60"/>
        </w:numPr>
      </w:pPr>
      <w:r>
        <w:t>通过批量许可计划获得许可；以及</w:t>
      </w:r>
    </w:p>
    <w:p w:rsidR="00F17832" w:rsidRDefault="00787596" w:rsidP="00787596">
      <w:pPr>
        <w:pStyle w:val="ProductList-Bullet"/>
        <w:numPr>
          <w:ilvl w:val="1"/>
          <w:numId w:val="60"/>
        </w:numPr>
      </w:pPr>
      <w:r>
        <w:t>根据这些许可条款有资格进行</w:t>
      </w:r>
      <w:r>
        <w:fldChar w:fldCharType="begin"/>
      </w:r>
      <w:r>
        <w:instrText xml:space="preserve"> AutoTextList   \s NoStyle \t "</w:instrText>
      </w:r>
      <w:r>
        <w:instrText>自托管：一项软件保障权益，允许出于有条件托管之用途使用产品；请参阅</w:instrText>
      </w:r>
      <w:r>
        <w:instrText>“</w:instrText>
      </w:r>
      <w:r>
        <w:instrText>附录</w:instrText>
      </w:r>
      <w:r>
        <w:instrText xml:space="preserve"> B – </w:instrText>
      </w:r>
      <w:r>
        <w:instrText>软件保障</w:instrText>
      </w:r>
      <w:r>
        <w:instrText>”</w:instrText>
      </w:r>
      <w:r>
        <w:instrText>中的</w:instrText>
      </w:r>
      <w:r>
        <w:instrText>“</w:instrText>
      </w:r>
      <w:r>
        <w:instrText>服务器</w:instrText>
      </w:r>
      <w:r>
        <w:instrText xml:space="preserve"> – </w:instrText>
      </w:r>
      <w:r>
        <w:instrText>自托管应用程序</w:instrText>
      </w:r>
      <w:r>
        <w:instrText>”</w:instrText>
      </w:r>
      <w:r>
        <w:instrText>部分了解详细信息。</w:instrText>
      </w:r>
      <w:r>
        <w:instrText xml:space="preserve">" </w:instrText>
      </w:r>
      <w:r>
        <w:fldChar w:fldCharType="separate"/>
      </w:r>
      <w:r>
        <w:rPr>
          <w:color w:val="0563C1"/>
        </w:rPr>
        <w:t>自托管</w:t>
      </w:r>
      <w:r>
        <w:fldChar w:fldCharType="end"/>
      </w:r>
      <w:r>
        <w:t>。</w:t>
      </w:r>
    </w:p>
    <w:p w:rsidR="00F17832" w:rsidRDefault="00F17832">
      <w:pPr>
        <w:pStyle w:val="ProductList-BodyIndented"/>
      </w:pPr>
    </w:p>
    <w:p w:rsidR="00F17832" w:rsidRDefault="00787596">
      <w:pPr>
        <w:pStyle w:val="ProductList-BodyIndented"/>
      </w:pPr>
      <w:r>
        <w:t>如果客户从共享服务器交付统一解决方案，客户不得将</w:t>
      </w:r>
      <w:r>
        <w:t xml:space="preserve"> Windows Server</w:t>
      </w:r>
      <w:r>
        <w:t>（或远程桌面服务外部连接器许可或任何其他</w:t>
      </w:r>
      <w:r>
        <w:t xml:space="preserve"> Windows Server </w:t>
      </w:r>
      <w:r>
        <w:t>访问许可）用作自托管应用程序。否则，客户必须使用获得许可的</w:t>
      </w:r>
      <w:r>
        <w:t xml:space="preserve"> Windows Server </w:t>
      </w:r>
      <w:r>
        <w:t>软件，该软件是通过软件保障合作伙伴或客户的服务提供商许可协议获得的许可移动性，或者是通过另一个允许在共享服务器上使用的</w:t>
      </w:r>
      <w:r>
        <w:t xml:space="preserve"> Microsoft </w:t>
      </w:r>
      <w:r>
        <w:t>批量许可获得许可。从共享服务器交付的统一解决方案中使用的其他产品必须通过软件保障获得许可移动性。</w:t>
      </w:r>
    </w:p>
    <w:p w:rsidR="00F17832" w:rsidRDefault="00F17832">
      <w:pPr>
        <w:pStyle w:val="ProductList-BodyIndented"/>
      </w:pPr>
    </w:p>
    <w:p w:rsidR="00F17832" w:rsidRDefault="00787596">
      <w:pPr>
        <w:pStyle w:val="ProductList-BodyIndented"/>
      </w:pPr>
      <w:r>
        <w:t>客户的软件必须：</w:t>
      </w:r>
    </w:p>
    <w:p w:rsidR="00F17832" w:rsidRDefault="00787596" w:rsidP="00787596">
      <w:pPr>
        <w:pStyle w:val="ProductList-Bullet"/>
        <w:numPr>
          <w:ilvl w:val="1"/>
          <w:numId w:val="61"/>
        </w:numPr>
      </w:pPr>
      <w:r>
        <w:t>向作为统一解决方案一部分的自托管应用程序添加重要和主要功能（</w:t>
      </w:r>
      <w:r>
        <w:t>dashboards</w:t>
      </w:r>
      <w:r>
        <w:t>、</w:t>
      </w:r>
      <w:r>
        <w:t xml:space="preserve">HTML </w:t>
      </w:r>
      <w:r>
        <w:t>编辑器、实用程序以及类似技术不是统一解决方案的主要服务及</w:t>
      </w:r>
      <w:r>
        <w:t>/</w:t>
      </w:r>
      <w:r>
        <w:t>或应用程序）；</w:t>
      </w:r>
    </w:p>
    <w:p w:rsidR="00F17832" w:rsidRDefault="00787596" w:rsidP="00787596">
      <w:pPr>
        <w:pStyle w:val="ProductList-Bullet"/>
        <w:numPr>
          <w:ilvl w:val="1"/>
          <w:numId w:val="61"/>
        </w:numPr>
      </w:pPr>
      <w:r>
        <w:t>是统一解决方案的主要服务和</w:t>
      </w:r>
      <w:r>
        <w:t>/</w:t>
      </w:r>
      <w:r>
        <w:t>或应用程序，不允许通过统一解决方案的任何终端用户直接访问自托管应用程序；</w:t>
      </w:r>
    </w:p>
    <w:p w:rsidR="00F17832" w:rsidRDefault="00787596" w:rsidP="00787596">
      <w:pPr>
        <w:pStyle w:val="ProductList-Bullet"/>
        <w:numPr>
          <w:ilvl w:val="1"/>
          <w:numId w:val="61"/>
        </w:numPr>
      </w:pPr>
      <w:r>
        <w:t>通过</w:t>
      </w:r>
      <w:r>
        <w:t xml:space="preserve"> Internet</w:t>
      </w:r>
      <w:r>
        <w:t>、电话网络或专有网络由服务器提交给最终用户，并且由客户或第三方（而非统一解决方案的最终用户）进行日常控制和管理（统一解决方案不得加载到最终用户的设备上）；以及</w:t>
      </w:r>
    </w:p>
    <w:p w:rsidR="00F17832" w:rsidRDefault="00787596" w:rsidP="00787596">
      <w:pPr>
        <w:pStyle w:val="ProductList-Bullet"/>
        <w:numPr>
          <w:ilvl w:val="1"/>
          <w:numId w:val="61"/>
        </w:numPr>
      </w:pPr>
      <w:r>
        <w:t>由客户拥有，而不是由客户许可，但客户的软件可以包括非实质性第三方软件，该第三方软件可能是嵌入在软件中或者是为了支持该软件而运行。</w:t>
      </w:r>
    </w:p>
    <w:p w:rsidR="00F17832" w:rsidRDefault="00F17832">
      <w:pPr>
        <w:pStyle w:val="ProductList-BodyIndented"/>
      </w:pPr>
    </w:p>
    <w:p w:rsidR="00F17832" w:rsidRDefault="00787596">
      <w:pPr>
        <w:pStyle w:val="ProductList-BodyIndented"/>
      </w:pPr>
      <w:r>
        <w:t>对自托管应用程序的所有使用仍受这些产品的</w:t>
      </w:r>
      <w:r>
        <w:fldChar w:fldCharType="begin"/>
      </w:r>
      <w:r>
        <w:instrText xml:space="preserve"> AutoTextList   \s NoStyle \t "</w:instrText>
      </w:r>
      <w:r>
        <w:instrText>许可条款：约束部署和使用产品之活动的条款和条件。</w:instrText>
      </w:r>
      <w:r>
        <w:instrText xml:space="preserve">" </w:instrText>
      </w:r>
      <w:r>
        <w:fldChar w:fldCharType="separate"/>
      </w:r>
      <w:r>
        <w:rPr>
          <w:color w:val="0563C1"/>
        </w:rPr>
        <w:t>许可条款</w:t>
      </w:r>
      <w:r>
        <w:fldChar w:fldCharType="end"/>
      </w:r>
      <w:r>
        <w:t>的约束。除非客户的批量许可协议允许，否则客户不得转让依据该许可协议获得的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w:t>
      </w:r>
    </w:p>
    <w:p w:rsidR="00F17832" w:rsidRDefault="00F17832">
      <w:pPr>
        <w:pStyle w:val="ProductList-BodyIndented"/>
        <w:jc w:val="right"/>
      </w:pPr>
    </w:p>
    <w:tbl>
      <w:tblPr>
        <w:tblStyle w:val="PURTable0"/>
        <w:tblW w:w="0" w:type="dxa"/>
        <w:tblLook w:val="04A0" w:firstRow="1" w:lastRow="0" w:firstColumn="1" w:lastColumn="0" w:noHBand="0" w:noVBand="1"/>
      </w:tblPr>
      <w:tblGrid>
        <w:gridCol w:w="1044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Indented"/>
      </w:pPr>
    </w:p>
    <w:p w:rsidR="00F17832" w:rsidRDefault="00F17832">
      <w:pPr>
        <w:pStyle w:val="PURBreadcrumb"/>
      </w:pPr>
    </w:p>
    <w:p w:rsidR="00F17832" w:rsidRDefault="00787596">
      <w:pPr>
        <w:pStyle w:val="ProductList-Offering1Heading"/>
        <w:outlineLvl w:val="1"/>
      </w:pPr>
      <w:bookmarkStart w:id="366" w:name="_Sec1282"/>
      <w:r>
        <w:t>扩展安全更新</w:t>
      </w:r>
      <w:bookmarkEnd w:id="366"/>
      <w:r>
        <w:fldChar w:fldCharType="begin"/>
      </w:r>
      <w:r>
        <w:instrText xml:space="preserve"> TC "</w:instrText>
      </w:r>
      <w:bookmarkStart w:id="367" w:name="_Toc4615654"/>
      <w:r>
        <w:instrText>扩展安全更新</w:instrText>
      </w:r>
      <w:bookmarkEnd w:id="367"/>
      <w:r>
        <w:instrText>" \l 2</w:instrText>
      </w:r>
      <w:r>
        <w:fldChar w:fldCharType="end"/>
      </w:r>
    </w:p>
    <w:p w:rsidR="00F17832" w:rsidRDefault="00787596">
      <w:pPr>
        <w:pStyle w:val="ProductList-Body"/>
      </w:pPr>
      <w:r>
        <w:t>客户可以为附带</w:t>
      </w:r>
      <w:r>
        <w:t xml:space="preserve"> SA </w:t>
      </w:r>
      <w:r>
        <w:t>保障的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以及等效订购许可购买扩展安全更新（</w:t>
      </w:r>
      <w:r>
        <w:t>“ESU”</w:t>
      </w:r>
      <w:r>
        <w:t>）保障。</w:t>
      </w:r>
    </w:p>
    <w:p w:rsidR="00F17832" w:rsidRDefault="00F17832">
      <w:pPr>
        <w:pStyle w:val="ProductList-Body"/>
      </w:pPr>
    </w:p>
    <w:p w:rsidR="00F17832" w:rsidRDefault="00787596">
      <w:pPr>
        <w:pStyle w:val="ProductList-ClauseHeading"/>
        <w:outlineLvl w:val="2"/>
      </w:pPr>
      <w:r>
        <w:t>许可要求</w:t>
      </w:r>
    </w:p>
    <w:p w:rsidR="00F17832" w:rsidRDefault="00787596">
      <w:pPr>
        <w:pStyle w:val="ProductList-Body"/>
      </w:pPr>
      <w:r>
        <w:t>在最低许可要求的约束范围内，分配到</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的每个内核或服务器</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均需要附带</w:t>
      </w:r>
      <w:r>
        <w:t xml:space="preserve"> ESU </w:t>
      </w:r>
      <w:r>
        <w:t>保障。</w:t>
      </w:r>
      <w:r>
        <w:t xml:space="preserve">CAL </w:t>
      </w:r>
      <w:r>
        <w:t>或外部连接器许可不需要（也不提供）</w:t>
      </w:r>
      <w:r>
        <w:t xml:space="preserve">ESU </w:t>
      </w:r>
      <w:r>
        <w:t>保障；不过，客户必须拥有</w:t>
      </w:r>
      <w:r>
        <w:t xml:space="preserve"> CAL </w:t>
      </w:r>
      <w:r>
        <w:t>和外部连接器许可的有效软件保障（或同等订购许可），以允许访问带有效</w:t>
      </w:r>
      <w:r>
        <w:t xml:space="preserve"> ESU </w:t>
      </w:r>
      <w:r>
        <w:t>保障的服务器。</w:t>
      </w:r>
    </w:p>
    <w:p w:rsidR="00F17832" w:rsidRDefault="00F17832">
      <w:pPr>
        <w:pStyle w:val="ProductList-Body"/>
      </w:pPr>
    </w:p>
    <w:p w:rsidR="00F17832" w:rsidRDefault="00787596">
      <w:pPr>
        <w:pStyle w:val="ProductList-ClauseHeading"/>
        <w:outlineLvl w:val="2"/>
      </w:pPr>
      <w:r>
        <w:t>保障资格</w:t>
      </w:r>
    </w:p>
    <w:p w:rsidR="00F17832" w:rsidRDefault="00787596">
      <w:pPr>
        <w:pStyle w:val="ProductList-Body"/>
      </w:pPr>
      <w:r>
        <w:t>对于任何指定</w:t>
      </w:r>
      <w:r>
        <w:fldChar w:fldCharType="begin"/>
      </w:r>
      <w:r>
        <w:instrText xml:space="preserve"> AutoTextList   \s NoStyle \t "</w:instrText>
      </w:r>
      <w:r>
        <w:instrText>服务器是指一种能够运行服务器软件的物理硬件系统。</w:instrText>
      </w:r>
      <w:r>
        <w:instrText xml:space="preserve">" </w:instrText>
      </w:r>
      <w:r>
        <w:fldChar w:fldCharType="separate"/>
      </w:r>
      <w:r>
        <w:rPr>
          <w:color w:val="0563C1"/>
        </w:rPr>
        <w:t>服务器</w:t>
      </w:r>
      <w:r>
        <w:fldChar w:fldCharType="end"/>
      </w:r>
      <w:r>
        <w:t>，只有当客户获得了上一年的</w:t>
      </w:r>
      <w:r>
        <w:t xml:space="preserve"> ESU </w:t>
      </w:r>
      <w:r>
        <w:t>保障，才能获得第二年和第三年的保障。</w:t>
      </w:r>
      <w:r>
        <w:t xml:space="preserve">ESU </w:t>
      </w:r>
      <w:r>
        <w:t>保障的期限不必与</w:t>
      </w:r>
      <w:r>
        <w:t xml:space="preserve"> SA </w:t>
      </w:r>
      <w:r>
        <w:t>保障或</w:t>
      </w:r>
      <w:r>
        <w:t xml:space="preserve"> SA </w:t>
      </w:r>
      <w:r>
        <w:t>同等订购许可的期限相同；不过，如果购买任何年限的</w:t>
      </w:r>
      <w:r>
        <w:t xml:space="preserve"> ESU </w:t>
      </w:r>
      <w:r>
        <w:t>保障，客户必须至少还有一个月的合格</w:t>
      </w:r>
      <w:r>
        <w:t xml:space="preserve"> SA </w:t>
      </w:r>
      <w:r>
        <w:t>保障或订购许可期限。</w:t>
      </w:r>
    </w:p>
    <w:p w:rsidR="00F17832" w:rsidRDefault="00F17832">
      <w:pPr>
        <w:pStyle w:val="ProductList-Body"/>
      </w:pPr>
    </w:p>
    <w:p w:rsidR="00F17832" w:rsidRDefault="00787596">
      <w:pPr>
        <w:pStyle w:val="ProductList-ClauseHeading"/>
        <w:outlineLvl w:val="2"/>
      </w:pPr>
      <w:r>
        <w:t>更新软件的使用</w:t>
      </w:r>
    </w:p>
    <w:p w:rsidR="00F17832" w:rsidRDefault="00787596">
      <w:pPr>
        <w:pStyle w:val="ProductList-Body"/>
      </w:pPr>
      <w:r>
        <w:t>除下述情况外，通过</w:t>
      </w:r>
      <w:r>
        <w:t xml:space="preserve"> ESU </w:t>
      </w:r>
      <w:r>
        <w:t>保障更新的服务器软件只可在附带</w:t>
      </w:r>
      <w:r>
        <w:t xml:space="preserve"> ESU </w:t>
      </w:r>
      <w:r>
        <w:t>保障的许可下使用。客户可在保障到期后继续使用更新的软件，但仅可在该保障适用的许可下使用。此外，客户可将通过</w:t>
      </w:r>
      <w:r>
        <w:t xml:space="preserve"> ESU </w:t>
      </w:r>
      <w:r>
        <w:t>保障获取的更新应用于软件客户许可，并仅用于相应开发人员版本许可或</w:t>
      </w:r>
      <w:r>
        <w:t xml:space="preserve"> Visual Studio </w:t>
      </w:r>
      <w:r>
        <w:t>订阅下的开发、测试及相关用途。</w:t>
      </w:r>
    </w:p>
    <w:p w:rsidR="00F17832" w:rsidRDefault="00F17832">
      <w:pPr>
        <w:pStyle w:val="ProductList-Body"/>
      </w:pPr>
    </w:p>
    <w:p w:rsidR="00F17832" w:rsidRDefault="00787596">
      <w:pPr>
        <w:pStyle w:val="ProductList-ClauseHeading"/>
        <w:outlineLvl w:val="2"/>
      </w:pPr>
      <w:r>
        <w:t>包含托管工作负荷</w:t>
      </w:r>
    </w:p>
    <w:p w:rsidR="00F17832" w:rsidRDefault="00787596">
      <w:pPr>
        <w:pStyle w:val="ProductList-Body"/>
      </w:pPr>
      <w:r>
        <w:t>客户也可在</w:t>
      </w:r>
      <w:r>
        <w:t>“</w:t>
      </w:r>
      <w:r>
        <w:t>包括许可</w:t>
      </w:r>
      <w:r>
        <w:t>”</w:t>
      </w:r>
      <w:r>
        <w:t>产品下为在授权服务提供商的服务器上运行的工作负荷购买</w:t>
      </w:r>
      <w:r>
        <w:t xml:space="preserve"> ESU </w:t>
      </w:r>
      <w:r>
        <w:t>保障。</w:t>
      </w:r>
      <w:r>
        <w:t>“</w:t>
      </w:r>
      <w:r>
        <w:t>授权服务提供商</w:t>
      </w:r>
      <w:r>
        <w:t>”</w:t>
      </w:r>
      <w:r>
        <w:t>指在</w:t>
      </w:r>
      <w:r>
        <w:t xml:space="preserve"> </w:t>
      </w:r>
      <w:hyperlink r:id="rId155">
        <w:r>
          <w:rPr>
            <w:color w:val="00467F"/>
            <w:u w:val="single"/>
          </w:rPr>
          <w:t>http://www.microsoft.com/licensing/software-assurance/license-mobility.aspx</w:t>
        </w:r>
      </w:hyperlink>
      <w:r>
        <w:t xml:space="preserve"> </w:t>
      </w:r>
      <w:r>
        <w:t>列出的服务提供商。</w:t>
      </w:r>
      <w:r>
        <w:t>“</w:t>
      </w:r>
      <w:r>
        <w:t>包括许可</w:t>
      </w:r>
      <w:r>
        <w:t>”</w:t>
      </w:r>
      <w:r>
        <w:t>指客户通过授权服务提供商授予</w:t>
      </w:r>
      <w:r>
        <w:t xml:space="preserve"> Windows Server </w:t>
      </w:r>
      <w:r>
        <w:t>或</w:t>
      </w:r>
      <w:r>
        <w:t xml:space="preserve"> SQL Server </w:t>
      </w:r>
      <w:r>
        <w:t>的许可，并且不自带许可（例如，</w:t>
      </w:r>
      <w:r>
        <w:t>BYOL</w:t>
      </w:r>
      <w:r>
        <w:t>）。客户必须获得</w:t>
      </w:r>
      <w:r>
        <w:fldChar w:fldCharType="begin"/>
      </w:r>
      <w:r>
        <w:instrText xml:space="preserve"> AutoTextList   \s NoStyle \t "</w:instrText>
      </w:r>
      <w:r>
        <w:instrText>虚拟</w:instrText>
      </w:r>
      <w:r>
        <w:instrText xml:space="preserve"> OSE </w:instrText>
      </w:r>
      <w:r>
        <w:instrText>是指配置为在虚拟硬件系统上运行的</w:instrText>
      </w:r>
      <w:r>
        <w:instrText xml:space="preserve"> OSE" </w:instrText>
      </w:r>
      <w:r>
        <w:fldChar w:fldCharType="separate"/>
      </w:r>
      <w:r>
        <w:rPr>
          <w:color w:val="0563C1"/>
        </w:rPr>
        <w:t>虚拟</w:t>
      </w:r>
      <w:r>
        <w:rPr>
          <w:color w:val="0563C1"/>
        </w:rPr>
        <w:t xml:space="preserve"> OSE</w:t>
      </w:r>
      <w:r>
        <w:fldChar w:fldCharType="end"/>
      </w:r>
      <w:r>
        <w:t xml:space="preserve"> </w:t>
      </w:r>
      <w:r>
        <w:t>中的所有</w:t>
      </w:r>
      <w:r>
        <w:fldChar w:fldCharType="begin"/>
      </w:r>
      <w:r>
        <w:instrText xml:space="preserve"> AutoTextList   \s NoStyle \t "</w:instrText>
      </w:r>
      <w:r>
        <w:instrText>虚拟内核是指虚拟硬件系统中的处理能力单元。虚拟内核是一个或多个硬件线程的虚拟表示形式。</w:instrText>
      </w:r>
      <w:r>
        <w:instrText xml:space="preserve">" </w:instrText>
      </w:r>
      <w:r>
        <w:fldChar w:fldCharType="separate"/>
      </w:r>
      <w:r>
        <w:rPr>
          <w:color w:val="0563C1"/>
        </w:rPr>
        <w:t>虚拟内核</w:t>
      </w:r>
      <w:r>
        <w:fldChar w:fldCharType="end"/>
      </w:r>
      <w:r>
        <w:t>的</w:t>
      </w:r>
      <w:r>
        <w:t xml:space="preserve"> ESU </w:t>
      </w:r>
      <w:r>
        <w:t>许可，最低数量要求为</w:t>
      </w:r>
      <w:r>
        <w:t xml:space="preserve"> Windows Server 16 </w:t>
      </w:r>
      <w:r>
        <w:t>个，</w:t>
      </w:r>
      <w:r>
        <w:t xml:space="preserve">SQL Server 4 </w:t>
      </w:r>
      <w:r>
        <w:t>个。</w:t>
      </w:r>
    </w:p>
    <w:p w:rsidR="00F17832" w:rsidRDefault="00F17832">
      <w:pPr>
        <w:pStyle w:val="ProductList-Body"/>
      </w:pPr>
    </w:p>
    <w:p w:rsidR="00F17832" w:rsidRDefault="00787596">
      <w:pPr>
        <w:pStyle w:val="ProductList-ClauseHeading"/>
        <w:outlineLvl w:val="2"/>
      </w:pPr>
      <w:r>
        <w:t>全天候</w:t>
      </w:r>
      <w:r>
        <w:t xml:space="preserve"> (24x7) </w:t>
      </w:r>
      <w:r>
        <w:t>问题解决支持</w:t>
      </w:r>
    </w:p>
    <w:p w:rsidR="00F17832" w:rsidRDefault="00787596">
      <w:pPr>
        <w:pStyle w:val="ProductList-Body"/>
      </w:pPr>
      <w:r>
        <w:t>在</w:t>
      </w:r>
      <w:r>
        <w:t xml:space="preserve"> ESU </w:t>
      </w:r>
      <w:r>
        <w:t>保障期限内，客户将有资格向全天候</w:t>
      </w:r>
      <w:r>
        <w:t xml:space="preserve"> (24x7) </w:t>
      </w:r>
      <w:r>
        <w:t>问题解决支持提交涉及在合格服务器上使用附带保障的版本的事件。合格服务器指带有效软件保障和</w:t>
      </w:r>
      <w:r>
        <w:t xml:space="preserve"> ESU </w:t>
      </w:r>
      <w:r>
        <w:t>保障的</w:t>
      </w:r>
      <w:r>
        <w:fldChar w:fldCharType="begin"/>
      </w:r>
      <w:r>
        <w:instrText xml:space="preserve"> AutoTextList   \s NoStyle \t "</w:instrText>
      </w:r>
      <w:r>
        <w:instrText>许可服务器是指分配了许可、专供客户使用的单个服务器。在本定义中，硬件分区或刀片被视为单独的服务器。</w:instrText>
      </w:r>
      <w:r>
        <w:instrText xml:space="preserve">" </w:instrText>
      </w:r>
      <w:r>
        <w:fldChar w:fldCharType="separate"/>
      </w:r>
      <w:r>
        <w:rPr>
          <w:color w:val="0563C1"/>
        </w:rPr>
        <w:t>许可服务器</w:t>
      </w:r>
      <w:r>
        <w:fldChar w:fldCharType="end"/>
      </w:r>
      <w:r>
        <w:t>。</w:t>
      </w:r>
    </w:p>
    <w:p w:rsidR="00F17832" w:rsidRDefault="00F17832">
      <w:pPr>
        <w:pStyle w:val="ProductList-Body"/>
      </w:pP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SectionHeading"/>
        <w:pageBreakBefore/>
        <w:outlineLvl w:val="0"/>
      </w:pPr>
      <w:bookmarkStart w:id="368" w:name="_Sec1237"/>
      <w:bookmarkEnd w:id="344"/>
      <w:r>
        <w:lastRenderedPageBreak/>
        <w:t>附录</w:t>
      </w:r>
      <w:r>
        <w:t xml:space="preserve"> C - </w:t>
      </w:r>
      <w:r>
        <w:t>附加和其他过渡许可</w:t>
      </w:r>
      <w:r>
        <w:fldChar w:fldCharType="begin"/>
      </w:r>
      <w:r>
        <w:instrText xml:space="preserve"> TC "</w:instrText>
      </w:r>
      <w:bookmarkStart w:id="369" w:name="_Toc4615655"/>
      <w:r>
        <w:instrText>附录</w:instrText>
      </w:r>
      <w:r>
        <w:instrText xml:space="preserve"> C - </w:instrText>
      </w:r>
      <w:r>
        <w:instrText>附加和其他过渡许可</w:instrText>
      </w:r>
      <w:bookmarkEnd w:id="369"/>
      <w:r>
        <w:instrText>" \l 1</w:instrText>
      </w:r>
      <w:r>
        <w:fldChar w:fldCharType="end"/>
      </w: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370" w:name="_Sec1238"/>
      <w:r>
        <w:t>附加</w:t>
      </w:r>
      <w:bookmarkEnd w:id="370"/>
      <w:r>
        <w:fldChar w:fldCharType="begin"/>
      </w:r>
      <w:r>
        <w:instrText xml:space="preserve"> TC "</w:instrText>
      </w:r>
      <w:bookmarkStart w:id="371" w:name="_Toc4615656"/>
      <w:r>
        <w:instrText>附加</w:instrText>
      </w:r>
      <w:bookmarkEnd w:id="371"/>
      <w:r>
        <w:instrText>" \l 2</w:instrText>
      </w:r>
      <w:r>
        <w:fldChar w:fldCharType="end"/>
      </w:r>
    </w:p>
    <w:p w:rsidR="00F17832" w:rsidRDefault="00787596">
      <w:pPr>
        <w:pStyle w:val="ProductList-Body"/>
      </w:pPr>
      <w:r>
        <w:t>在满足以下条件的前提下，客户可获取附加：</w:t>
      </w:r>
    </w:p>
    <w:p w:rsidR="00F17832" w:rsidRDefault="00787596" w:rsidP="00787596">
      <w:pPr>
        <w:pStyle w:val="ProductList-Bullet"/>
        <w:numPr>
          <w:ilvl w:val="0"/>
          <w:numId w:val="62"/>
        </w:numPr>
      </w:pPr>
      <w:r>
        <w:t>客户必须拥有相应合格许可的有效软件保障或有效用户</w:t>
      </w:r>
      <w:r>
        <w:t xml:space="preserve"> SL</w:t>
      </w:r>
    </w:p>
    <w:p w:rsidR="00F17832" w:rsidRDefault="00787596" w:rsidP="00787596">
      <w:pPr>
        <w:pStyle w:val="ProductList-Bullet"/>
        <w:numPr>
          <w:ilvl w:val="0"/>
          <w:numId w:val="62"/>
        </w:numPr>
      </w:pPr>
      <w:r>
        <w:t>对于每份合格许可，客户可获取一份附加</w:t>
      </w:r>
      <w:r>
        <w:t xml:space="preserve"> SL</w:t>
      </w:r>
      <w:r>
        <w:t>，但本附录另有规定的除外</w:t>
      </w:r>
    </w:p>
    <w:p w:rsidR="00F17832" w:rsidRDefault="00787596" w:rsidP="00787596">
      <w:pPr>
        <w:pStyle w:val="ProductList-Bullet"/>
        <w:numPr>
          <w:ilvl w:val="0"/>
          <w:numId w:val="62"/>
        </w:numPr>
      </w:pPr>
      <w:r>
        <w:t>在购买合格许可之前，客户可在校正日期之间获取附加</w:t>
      </w:r>
      <w:r>
        <w:t xml:space="preserve"> SL</w:t>
      </w:r>
    </w:p>
    <w:p w:rsidR="00F17832" w:rsidRDefault="00F17832">
      <w:pPr>
        <w:pStyle w:val="ProductList-Body"/>
      </w:pPr>
    </w:p>
    <w:p w:rsidR="00F17832" w:rsidRDefault="00787596">
      <w:pPr>
        <w:pStyle w:val="ProductList-Body"/>
      </w:pPr>
      <w:r>
        <w:t>附加将在合格许可的软件保障或附加</w:t>
      </w:r>
      <w:r>
        <w:t xml:space="preserve"> SL </w:t>
      </w:r>
      <w:r>
        <w:t>有效期期满时（以较早者为准）过期，但本附录另有规定的除外。仅可将附加转让给具备合格许可的用户或设备。</w:t>
      </w:r>
    </w:p>
    <w:p w:rsidR="00F17832" w:rsidRDefault="00F17832">
      <w:pPr>
        <w:pStyle w:val="ProductList-Body"/>
      </w:pPr>
    </w:p>
    <w:p w:rsidR="00F17832" w:rsidRDefault="00787596">
      <w:pPr>
        <w:pStyle w:val="ProductList-Offering2HeadingNoBorder"/>
        <w:outlineLvl w:val="2"/>
      </w:pPr>
      <w:r>
        <w:t xml:space="preserve">Windows </w:t>
      </w:r>
      <w:r>
        <w:t>桌面操作系统</w:t>
      </w:r>
      <w:r>
        <w:fldChar w:fldCharType="begin"/>
      </w:r>
      <w:r>
        <w:instrText xml:space="preserve"> TC "</w:instrText>
      </w:r>
      <w:bookmarkStart w:id="372" w:name="_Toc4615657"/>
      <w:r>
        <w:instrText xml:space="preserve">Windows </w:instrText>
      </w:r>
      <w:r>
        <w:instrText>桌面操作系统</w:instrText>
      </w:r>
      <w:bookmarkEnd w:id="372"/>
      <w:r>
        <w:instrText>" \l 3</w:instrText>
      </w:r>
      <w:r>
        <w:fldChar w:fldCharType="end"/>
      </w:r>
    </w:p>
    <w:p w:rsidR="00F17832" w:rsidRDefault="00787596">
      <w:pPr>
        <w:pStyle w:val="ProductList-Body"/>
      </w:pPr>
      <w:r>
        <w:t>许可用户必须是附带有效</w:t>
      </w:r>
      <w:r>
        <w:t xml:space="preserve"> Windows </w:t>
      </w:r>
      <w:r>
        <w:t>桌面操作系统软件保障或</w:t>
      </w:r>
      <w:r>
        <w:t xml:space="preserve"> Windows VDA </w:t>
      </w:r>
      <w:r>
        <w:t>保障的设备的主要用户。</w:t>
      </w:r>
    </w:p>
    <w:p w:rsidR="00F17832" w:rsidRDefault="00F17832">
      <w:pPr>
        <w:pStyle w:val="ProductList-Body"/>
      </w:pPr>
    </w:p>
    <w:tbl>
      <w:tblPr>
        <w:tblStyle w:val="PURTable"/>
        <w:tblW w:w="0" w:type="dxa"/>
        <w:tblLook w:val="04A0" w:firstRow="1" w:lastRow="0" w:firstColumn="1" w:lastColumn="0" w:noHBand="0" w:noVBand="1"/>
      </w:tblPr>
      <w:tblGrid>
        <w:gridCol w:w="5241"/>
        <w:gridCol w:w="5549"/>
      </w:tblGrid>
      <w:tr w:rsidR="00F1783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7832" w:rsidRDefault="00787596">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588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10 Enterprise E3 </w:t>
            </w:r>
            <w:r>
              <w:t>附加</w:t>
            </w:r>
          </w:p>
        </w:tc>
        <w:tc>
          <w:tcPr>
            <w:tcW w:w="6240" w:type="dxa"/>
            <w:tcBorders>
              <w:top w:val="single" w:sz="4" w:space="0" w:color="000000"/>
              <w:left w:val="single" w:sz="4" w:space="0" w:color="000000"/>
              <w:bottom w:val="none" w:sz="4" w:space="0" w:color="000000"/>
              <w:right w:val="single" w:sz="4" w:space="0" w:color="000000"/>
            </w:tcBorders>
          </w:tcPr>
          <w:p w:rsidR="00F17832" w:rsidRDefault="00787596">
            <w:pPr>
              <w:pStyle w:val="ProductList-TableBody"/>
            </w:pPr>
            <w:r>
              <w:t xml:space="preserve">Windows 10 </w:t>
            </w:r>
            <w:r>
              <w:t>企业版</w:t>
            </w:r>
            <w:r>
              <w:t>/</w:t>
            </w:r>
            <w:r>
              <w:t>教育版（每设备）</w:t>
            </w:r>
          </w:p>
        </w:tc>
      </w:tr>
      <w:tr w:rsidR="00F17832">
        <w:tc>
          <w:tcPr>
            <w:tcW w:w="588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10 Enterprise E5 </w:t>
            </w:r>
            <w:r>
              <w:t>附加</w:t>
            </w:r>
          </w:p>
        </w:tc>
        <w:tc>
          <w:tcPr>
            <w:tcW w:w="6240" w:type="dxa"/>
            <w:tcBorders>
              <w:top w:val="non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5880" w:type="dxa"/>
            <w:tcBorders>
              <w:top w:val="single" w:sz="4" w:space="0" w:color="000000"/>
              <w:left w:val="single" w:sz="4" w:space="0" w:color="000000"/>
              <w:bottom w:val="none" w:sz="4" w:space="0" w:color="000000"/>
              <w:right w:val="single" w:sz="4" w:space="0" w:color="000000"/>
            </w:tcBorders>
          </w:tcPr>
          <w:p w:rsidR="00F17832" w:rsidRDefault="00787596">
            <w:pPr>
              <w:pStyle w:val="ProductList-TableBody"/>
            </w:pPr>
            <w:r>
              <w:t xml:space="preserve">Windows 10 </w:t>
            </w:r>
            <w:r>
              <w:t>用户</w:t>
            </w:r>
            <w:r>
              <w:t xml:space="preserve"> OLS </w:t>
            </w:r>
            <w:r>
              <w:t>激活</w:t>
            </w:r>
            <w:r>
              <w:t xml:space="preserve"> E3/E5 </w:t>
            </w:r>
            <w:r>
              <w:t>附加</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10 </w:t>
            </w:r>
            <w:r>
              <w:t>企业版</w:t>
            </w:r>
            <w:r>
              <w:t xml:space="preserve"> E3/E5</w:t>
            </w:r>
          </w:p>
        </w:tc>
      </w:tr>
      <w:tr w:rsidR="00F17832">
        <w:tc>
          <w:tcPr>
            <w:tcW w:w="5880" w:type="dxa"/>
            <w:tcBorders>
              <w:top w:val="non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Windows VDA E3/E5</w:t>
            </w:r>
          </w:p>
        </w:tc>
      </w:tr>
    </w:tbl>
    <w:p w:rsidR="00F17832" w:rsidRDefault="00F17832">
      <w:pPr>
        <w:pStyle w:val="ProductList-Body"/>
      </w:pPr>
    </w:p>
    <w:p w:rsidR="00F17832" w:rsidRDefault="00787596">
      <w:pPr>
        <w:pStyle w:val="ProductList-Offering2HeadingNoBorder"/>
        <w:outlineLvl w:val="2"/>
      </w:pPr>
      <w:r>
        <w:t xml:space="preserve">Microsoft Azure </w:t>
      </w:r>
      <w:r>
        <w:t>用户计划</w:t>
      </w:r>
      <w:r>
        <w:fldChar w:fldCharType="begin"/>
      </w:r>
      <w:r>
        <w:instrText xml:space="preserve"> TC "</w:instrText>
      </w:r>
      <w:bookmarkStart w:id="373" w:name="_Toc4615658"/>
      <w:r>
        <w:instrText xml:space="preserve">Microsoft Azure </w:instrText>
      </w:r>
      <w:r>
        <w:instrText>用户计划</w:instrText>
      </w:r>
      <w:bookmarkEnd w:id="373"/>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244"/>
        <w:gridCol w:w="5546"/>
      </w:tblGrid>
      <w:tr w:rsidR="00F1783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7832" w:rsidRDefault="00787596">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588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Azure Information Protection Premium </w:t>
            </w:r>
            <w:r>
              <w:t>计划</w:t>
            </w:r>
            <w:r>
              <w:t xml:space="preserve"> 1/2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Enterprise CAL Suite</w:t>
            </w:r>
          </w:p>
        </w:tc>
      </w:tr>
      <w:tr w:rsidR="00F17832">
        <w:tc>
          <w:tcPr>
            <w:tcW w:w="588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Azure </w:t>
            </w:r>
            <w:r>
              <w:t>高级威胁防护（用户）客户端管理许可附加（用户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Advanced Threat Analytics 2016 </w:t>
            </w:r>
            <w:r>
              <w:t>客户端管理许可（按用户）</w:t>
            </w:r>
          </w:p>
        </w:tc>
      </w:tr>
    </w:tbl>
    <w:p w:rsidR="00F17832" w:rsidRDefault="00F17832">
      <w:pPr>
        <w:pStyle w:val="ProductList-Body"/>
      </w:pPr>
    </w:p>
    <w:p w:rsidR="00F17832" w:rsidRDefault="00787596">
      <w:pPr>
        <w:pStyle w:val="ProductList-Offering2HeadingNoBorder"/>
        <w:outlineLvl w:val="2"/>
      </w:pPr>
      <w:r>
        <w:t>Microsoft 365</w:t>
      </w:r>
      <w:r>
        <w:fldChar w:fldCharType="begin"/>
      </w:r>
      <w:r>
        <w:instrText xml:space="preserve"> TC "</w:instrText>
      </w:r>
      <w:bookmarkStart w:id="374" w:name="_Toc4615659"/>
      <w:r>
        <w:instrText>Microsoft 365</w:instrText>
      </w:r>
      <w:bookmarkEnd w:id="374"/>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212"/>
        <w:gridCol w:w="5578"/>
      </w:tblGrid>
      <w:tr w:rsidR="00F17832">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F17832" w:rsidRDefault="00787596">
            <w:pPr>
              <w:pStyle w:val="ProductList-TableBody"/>
            </w:pPr>
            <w:r>
              <w:rPr>
                <w:color w:val="FFFFFF"/>
              </w:rPr>
              <w:t>附加用户</w:t>
            </w:r>
            <w:r>
              <w:rPr>
                <w:color w:val="FFFFFF"/>
              </w:rPr>
              <w:t xml:space="preserve"> SL</w:t>
            </w:r>
          </w:p>
        </w:tc>
        <w:tc>
          <w:tcPr>
            <w:tcW w:w="6240" w:type="dxa"/>
            <w:tcBorders>
              <w:top w:val="single" w:sz="4" w:space="0" w:color="0070C0"/>
              <w:bottom w:val="single" w:sz="4" w:space="0" w:color="000000"/>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5880" w:type="dxa"/>
            <w:tcBorders>
              <w:top w:val="single" w:sz="4" w:space="0" w:color="000000"/>
              <w:left w:val="single" w:sz="4" w:space="0" w:color="000000"/>
              <w:bottom w:val="none" w:sz="4" w:space="0" w:color="000000"/>
              <w:right w:val="single" w:sz="4" w:space="0" w:color="000000"/>
            </w:tcBorders>
          </w:tcPr>
          <w:p w:rsidR="00F17832" w:rsidRDefault="00787596">
            <w:pPr>
              <w:pStyle w:val="ProductList-TableBody"/>
            </w:pPr>
            <w:r>
              <w:t xml:space="preserve">Microsoft 365 E3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10 </w:t>
            </w:r>
            <w:r>
              <w:t>企业版</w:t>
            </w:r>
            <w:r>
              <w:t>/</w:t>
            </w:r>
            <w:r>
              <w:t>教育版</w:t>
            </w:r>
            <w:r>
              <w:t xml:space="preserve"> E3</w:t>
            </w:r>
            <w:r>
              <w:t>（每设备），以及</w:t>
            </w:r>
          </w:p>
          <w:p w:rsidR="00F17832" w:rsidRDefault="00787596">
            <w:pPr>
              <w:pStyle w:val="ProductList-TableBody"/>
            </w:pPr>
            <w:r>
              <w:t>Core/Enterprise CAL Suite</w:t>
            </w:r>
            <w:r>
              <w:t>，以及</w:t>
            </w:r>
          </w:p>
          <w:p w:rsidR="00F17832" w:rsidRDefault="00787596">
            <w:pPr>
              <w:pStyle w:val="ProductList-TableBody"/>
            </w:pPr>
            <w:r>
              <w:t xml:space="preserve">Office </w:t>
            </w:r>
            <w:r>
              <w:t>专业增强版</w:t>
            </w:r>
          </w:p>
        </w:tc>
      </w:tr>
      <w:tr w:rsidR="00F17832">
        <w:tc>
          <w:tcPr>
            <w:tcW w:w="5880" w:type="dxa"/>
            <w:tcBorders>
              <w:top w:val="non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10 </w:t>
            </w:r>
            <w:r>
              <w:t>企业版</w:t>
            </w:r>
            <w:r>
              <w:t xml:space="preserve"> E3</w:t>
            </w:r>
            <w:r>
              <w:t>（每用户，带软件保障）</w:t>
            </w:r>
            <w:r>
              <w:t xml:space="preserve">- </w:t>
            </w:r>
            <w:r>
              <w:t>来自软件保障，以及</w:t>
            </w:r>
          </w:p>
          <w:p w:rsidR="00F17832" w:rsidRDefault="00787596">
            <w:pPr>
              <w:pStyle w:val="ProductList-TableBody"/>
            </w:pPr>
            <w:r>
              <w:t>企业移动性</w:t>
            </w:r>
            <w:r>
              <w:t xml:space="preserve"> + </w:t>
            </w:r>
            <w:r>
              <w:t>安全性</w:t>
            </w:r>
            <w:r>
              <w:t xml:space="preserve"> E3</w:t>
            </w:r>
            <w:r>
              <w:t>（来自软件保障），以及</w:t>
            </w:r>
          </w:p>
          <w:p w:rsidR="00F17832" w:rsidRDefault="00787596">
            <w:pPr>
              <w:pStyle w:val="ProductList-TableBody"/>
            </w:pPr>
            <w:r>
              <w:t>Office 365</w:t>
            </w:r>
            <w:r>
              <w:t>（企业版</w:t>
            </w:r>
            <w:r>
              <w:t xml:space="preserve"> E3 </w:t>
            </w:r>
            <w:r>
              <w:t>和政府版</w:t>
            </w:r>
            <w:r>
              <w:t xml:space="preserve"> E3</w:t>
            </w:r>
            <w:r>
              <w:t>，来自软件保障）</w:t>
            </w:r>
          </w:p>
        </w:tc>
      </w:tr>
      <w:tr w:rsidR="00F17832">
        <w:tc>
          <w:tcPr>
            <w:tcW w:w="5880" w:type="dxa"/>
            <w:tcBorders>
              <w:top w:val="single" w:sz="4" w:space="0" w:color="000000"/>
              <w:left w:val="single" w:sz="4" w:space="0" w:color="000000"/>
              <w:bottom w:val="none" w:sz="4" w:space="0" w:color="000000"/>
              <w:right w:val="single" w:sz="4" w:space="0" w:color="000000"/>
            </w:tcBorders>
          </w:tcPr>
          <w:p w:rsidR="00F17832" w:rsidRDefault="00787596">
            <w:pPr>
              <w:pStyle w:val="ProductList-TableBody"/>
            </w:pPr>
            <w:r>
              <w:t xml:space="preserve">Microsoft 365 E5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w:t>
            </w:r>
            <w:r>
              <w:t>桌面操作系统的软件保障，以及</w:t>
            </w:r>
          </w:p>
          <w:p w:rsidR="00F17832" w:rsidRDefault="00787596">
            <w:pPr>
              <w:pStyle w:val="ProductList-TableBody"/>
            </w:pPr>
            <w:r>
              <w:t>Core/Enterprise CAL Suite</w:t>
            </w:r>
            <w:r>
              <w:t>，以及</w:t>
            </w:r>
          </w:p>
          <w:p w:rsidR="00F17832" w:rsidRDefault="00787596">
            <w:pPr>
              <w:pStyle w:val="ProductList-TableBody"/>
            </w:pPr>
            <w:r>
              <w:t xml:space="preserve">Office </w:t>
            </w:r>
            <w:r>
              <w:t>专业增强版</w:t>
            </w:r>
          </w:p>
        </w:tc>
      </w:tr>
      <w:tr w:rsidR="00F17832">
        <w:tc>
          <w:tcPr>
            <w:tcW w:w="5880" w:type="dxa"/>
            <w:tcBorders>
              <w:top w:val="non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10 </w:t>
            </w:r>
            <w:r>
              <w:t>企业版</w:t>
            </w:r>
            <w:r>
              <w:t xml:space="preserve"> E5</w:t>
            </w:r>
            <w:r>
              <w:t>（每用户，带软件保障）</w:t>
            </w:r>
            <w:r>
              <w:t xml:space="preserve">- </w:t>
            </w:r>
            <w:r>
              <w:t>来自软件保障，以及</w:t>
            </w:r>
          </w:p>
          <w:p w:rsidR="00F17832" w:rsidRDefault="00787596">
            <w:pPr>
              <w:pStyle w:val="ProductList-TableBody"/>
            </w:pPr>
            <w:r>
              <w:lastRenderedPageBreak/>
              <w:t>企业移动性</w:t>
            </w:r>
            <w:r>
              <w:t xml:space="preserve"> + </w:t>
            </w:r>
            <w:r>
              <w:t>安全性</w:t>
            </w:r>
            <w:r>
              <w:t xml:space="preserve"> E5</w:t>
            </w:r>
            <w:r>
              <w:t>（来自软件保障），以及</w:t>
            </w:r>
          </w:p>
          <w:p w:rsidR="00F17832" w:rsidRDefault="00787596">
            <w:pPr>
              <w:pStyle w:val="ProductList-TableBody"/>
            </w:pPr>
            <w:r>
              <w:t>Office 365</w:t>
            </w:r>
            <w:r>
              <w:t>（企业版</w:t>
            </w:r>
            <w:r>
              <w:t xml:space="preserve"> E5 </w:t>
            </w:r>
            <w:r>
              <w:t>和政府版</w:t>
            </w:r>
            <w:r>
              <w:t xml:space="preserve"> E4</w:t>
            </w:r>
            <w:r>
              <w:t>，来自软件保障）</w:t>
            </w:r>
          </w:p>
        </w:tc>
      </w:tr>
      <w:tr w:rsidR="00F17832">
        <w:tc>
          <w:tcPr>
            <w:tcW w:w="588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lastRenderedPageBreak/>
              <w:t>适用于</w:t>
            </w:r>
            <w:r>
              <w:t xml:space="preserve"> Microsoft 365 E3 </w:t>
            </w:r>
            <w:r>
              <w:t>的</w:t>
            </w:r>
            <w:r>
              <w:t xml:space="preserve"> Skype for Business Plus CAL </w:t>
            </w:r>
            <w:r>
              <w:t>附加（用户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Office 365 E1/E3</w:t>
            </w:r>
          </w:p>
        </w:tc>
      </w:tr>
      <w:tr w:rsidR="00F17832">
        <w:tc>
          <w:tcPr>
            <w:tcW w:w="5880" w:type="dxa"/>
            <w:tcBorders>
              <w:top w:val="single" w:sz="4" w:space="0" w:color="000000"/>
              <w:left w:val="single" w:sz="4" w:space="0" w:color="000000"/>
              <w:bottom w:val="none" w:sz="4" w:space="0" w:color="000000"/>
              <w:right w:val="single" w:sz="4" w:space="0" w:color="000000"/>
            </w:tcBorders>
          </w:tcPr>
          <w:p w:rsidR="00F17832" w:rsidRDefault="00787596">
            <w:pPr>
              <w:pStyle w:val="ProductList-TableBody"/>
            </w:pPr>
            <w:r>
              <w:t xml:space="preserve">Microsoft 365 A5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Microsoft 365 </w:t>
            </w:r>
            <w:r>
              <w:t>教育版</w:t>
            </w:r>
            <w:r>
              <w:t xml:space="preserve"> A3</w:t>
            </w:r>
          </w:p>
        </w:tc>
      </w:tr>
      <w:tr w:rsidR="00F17832">
        <w:tc>
          <w:tcPr>
            <w:tcW w:w="5880" w:type="dxa"/>
            <w:tcBorders>
              <w:top w:val="non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Windows 10 </w:t>
            </w:r>
            <w:r>
              <w:t>教育版（</w:t>
            </w:r>
            <w:r>
              <w:t xml:space="preserve">A3 </w:t>
            </w:r>
            <w:r>
              <w:t>和</w:t>
            </w:r>
            <w:r>
              <w:t xml:space="preserve"> E3</w:t>
            </w:r>
            <w:r>
              <w:t>）</w:t>
            </w:r>
            <w:r>
              <w:t>SL</w:t>
            </w:r>
            <w:r>
              <w:t>，以及</w:t>
            </w:r>
          </w:p>
          <w:p w:rsidR="00F17832" w:rsidRDefault="00787596">
            <w:pPr>
              <w:pStyle w:val="ProductList-TableBody"/>
            </w:pPr>
            <w:r>
              <w:t>企业移动性</w:t>
            </w:r>
            <w:r>
              <w:t xml:space="preserve"> + </w:t>
            </w:r>
            <w:r>
              <w:t>安全性</w:t>
            </w:r>
            <w:r>
              <w:t xml:space="preserve"> A3</w:t>
            </w:r>
            <w:r>
              <w:t>，以及</w:t>
            </w:r>
          </w:p>
          <w:p w:rsidR="00F17832" w:rsidRDefault="00787596">
            <w:pPr>
              <w:pStyle w:val="ProductList-TableBody"/>
            </w:pPr>
            <w:r>
              <w:t>Office 365 Enterprise A3</w:t>
            </w:r>
          </w:p>
        </w:tc>
      </w:tr>
      <w:tr w:rsidR="00F17832">
        <w:tc>
          <w:tcPr>
            <w:tcW w:w="5880" w:type="dxa"/>
            <w:tcBorders>
              <w:top w:val="single" w:sz="4" w:space="0" w:color="000000"/>
              <w:left w:val="single" w:sz="4" w:space="0" w:color="000000"/>
              <w:bottom w:val="none" w:sz="4" w:space="0" w:color="000000"/>
              <w:right w:val="single" w:sz="4" w:space="0" w:color="000000"/>
            </w:tcBorders>
          </w:tcPr>
          <w:p w:rsidR="00F17832" w:rsidRDefault="00787596">
            <w:pPr>
              <w:pStyle w:val="ProductList-TableBody"/>
            </w:pPr>
            <w:r>
              <w:t xml:space="preserve">Microsoft 365 E5 </w:t>
            </w:r>
            <w:r>
              <w:t>安全性（用户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365 E3</w:t>
            </w:r>
          </w:p>
        </w:tc>
      </w:tr>
      <w:tr w:rsidR="00F17832">
        <w:tc>
          <w:tcPr>
            <w:tcW w:w="5880" w:type="dxa"/>
            <w:tcBorders>
              <w:top w:val="none" w:sz="4" w:space="0" w:color="000000"/>
              <w:left w:val="single" w:sz="4" w:space="0" w:color="000000"/>
              <w:bottom w:val="none" w:sz="4" w:space="0" w:color="000000"/>
              <w:right w:val="single" w:sz="4" w:space="0" w:color="000000"/>
            </w:tcBorders>
          </w:tcPr>
          <w:p w:rsidR="00F17832" w:rsidRDefault="00F17832">
            <w:pPr>
              <w:pStyle w:val="ProductList-TableBody"/>
            </w:pPr>
          </w:p>
        </w:tc>
        <w:tc>
          <w:tcPr>
            <w:tcW w:w="6240" w:type="dxa"/>
            <w:tcBorders>
              <w:top w:val="single" w:sz="4" w:space="0" w:color="000000"/>
              <w:left w:val="single" w:sz="4" w:space="0" w:color="000000"/>
              <w:bottom w:val="none" w:sz="4" w:space="0" w:color="000000"/>
              <w:right w:val="single" w:sz="4" w:space="0" w:color="000000"/>
            </w:tcBorders>
          </w:tcPr>
          <w:p w:rsidR="00F17832" w:rsidRDefault="00787596">
            <w:pPr>
              <w:pStyle w:val="ProductList-TableBody"/>
            </w:pPr>
            <w:r>
              <w:t xml:space="preserve">Windows 10 </w:t>
            </w:r>
            <w:r>
              <w:t>企业版</w:t>
            </w:r>
            <w:r>
              <w:t xml:space="preserve"> E3 </w:t>
            </w:r>
            <w:r>
              <w:t>每用户，以及</w:t>
            </w:r>
          </w:p>
        </w:tc>
      </w:tr>
      <w:tr w:rsidR="00F17832">
        <w:tc>
          <w:tcPr>
            <w:tcW w:w="5880" w:type="dxa"/>
            <w:tcBorders>
              <w:top w:val="none" w:sz="4" w:space="0" w:color="000000"/>
              <w:left w:val="single" w:sz="4" w:space="0" w:color="000000"/>
              <w:bottom w:val="none" w:sz="4" w:space="0" w:color="000000"/>
              <w:right w:val="single" w:sz="4" w:space="0" w:color="000000"/>
            </w:tcBorders>
          </w:tcPr>
          <w:p w:rsidR="00F17832" w:rsidRDefault="00F17832">
            <w:pPr>
              <w:pStyle w:val="ProductList-TableBody"/>
            </w:pPr>
          </w:p>
        </w:tc>
        <w:tc>
          <w:tcPr>
            <w:tcW w:w="6240" w:type="dxa"/>
            <w:tcBorders>
              <w:top w:val="none" w:sz="4" w:space="0" w:color="000000"/>
              <w:left w:val="single" w:sz="4" w:space="0" w:color="000000"/>
              <w:bottom w:val="none" w:sz="4" w:space="0" w:color="000000"/>
              <w:right w:val="single" w:sz="4" w:space="0" w:color="000000"/>
            </w:tcBorders>
          </w:tcPr>
          <w:p w:rsidR="00F17832" w:rsidRDefault="00787596">
            <w:pPr>
              <w:pStyle w:val="ProductList-TableBody"/>
            </w:pPr>
            <w:r>
              <w:t>企业移动性</w:t>
            </w:r>
            <w:r>
              <w:t xml:space="preserve"> + </w:t>
            </w:r>
            <w:r>
              <w:t>安全性</w:t>
            </w:r>
            <w:r>
              <w:t xml:space="preserve"> E3</w:t>
            </w:r>
            <w:r>
              <w:t>，以及</w:t>
            </w:r>
          </w:p>
        </w:tc>
      </w:tr>
      <w:tr w:rsidR="00F17832">
        <w:tc>
          <w:tcPr>
            <w:tcW w:w="5880" w:type="dxa"/>
            <w:tcBorders>
              <w:top w:val="non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6240" w:type="dxa"/>
            <w:tcBorders>
              <w:top w:val="none" w:sz="4" w:space="0" w:color="000000"/>
              <w:left w:val="single" w:sz="4" w:space="0" w:color="000000"/>
              <w:bottom w:val="single" w:sz="4" w:space="0" w:color="000000"/>
              <w:right w:val="single" w:sz="4" w:space="0" w:color="000000"/>
            </w:tcBorders>
          </w:tcPr>
          <w:p w:rsidR="00F17832" w:rsidRDefault="00787596">
            <w:pPr>
              <w:pStyle w:val="ProductList-TableBody"/>
            </w:pPr>
            <w:r>
              <w:t>Office 365 Enterprise E3</w:t>
            </w:r>
          </w:p>
        </w:tc>
      </w:tr>
      <w:tr w:rsidR="00F17832">
        <w:tc>
          <w:tcPr>
            <w:tcW w:w="588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Microsoft 365 A5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Microsoft 365 </w:t>
            </w:r>
            <w:r>
              <w:t>教育版</w:t>
            </w:r>
            <w:r>
              <w:t xml:space="preserve"> A3</w:t>
            </w:r>
          </w:p>
        </w:tc>
      </w:tr>
      <w:tr w:rsidR="00F17832">
        <w:tc>
          <w:tcPr>
            <w:tcW w:w="588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Microsoft 365 E5 </w:t>
            </w:r>
            <w:r>
              <w:t>合规性（用户</w:t>
            </w:r>
            <w:r>
              <w:t xml:space="preserve"> SL</w:t>
            </w:r>
            <w:r>
              <w:t>）</w:t>
            </w:r>
          </w:p>
        </w:tc>
        <w:tc>
          <w:tcPr>
            <w:tcW w:w="62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Microsoft 365 E3</w:t>
            </w:r>
          </w:p>
        </w:tc>
      </w:tr>
    </w:tbl>
    <w:p w:rsidR="00F17832" w:rsidRDefault="00F17832">
      <w:pPr>
        <w:pStyle w:val="ProductList-Body"/>
      </w:pPr>
    </w:p>
    <w:p w:rsidR="00F17832" w:rsidRDefault="00787596">
      <w:pPr>
        <w:pStyle w:val="ProductList-Offering2HeadingNoBorder"/>
        <w:outlineLvl w:val="2"/>
      </w:pPr>
      <w:r>
        <w:t>企业移动性</w:t>
      </w:r>
      <w:r>
        <w:t xml:space="preserve"> + </w:t>
      </w:r>
      <w:r>
        <w:t>安全性</w:t>
      </w:r>
      <w:r>
        <w:fldChar w:fldCharType="begin"/>
      </w:r>
      <w:r>
        <w:instrText xml:space="preserve"> TC "</w:instrText>
      </w:r>
      <w:bookmarkStart w:id="375" w:name="_Toc4615660"/>
      <w:r>
        <w:instrText>企业移动性</w:instrText>
      </w:r>
      <w:r>
        <w:instrText xml:space="preserve"> + </w:instrText>
      </w:r>
      <w:r>
        <w:instrText>安全性</w:instrText>
      </w:r>
      <w:bookmarkEnd w:id="375"/>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326"/>
        <w:gridCol w:w="5464"/>
      </w:tblGrid>
      <w:tr w:rsidR="00F17832">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612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00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企业移动性</w:t>
            </w:r>
            <w:r>
              <w:t xml:space="preserve"> + </w:t>
            </w:r>
            <w:r>
              <w:t>安全性（</w:t>
            </w:r>
            <w:r>
              <w:t xml:space="preserve">E3/A3 </w:t>
            </w:r>
            <w:r>
              <w:t>和</w:t>
            </w:r>
            <w:r>
              <w:t xml:space="preserve"> E5/A5</w:t>
            </w:r>
            <w:r>
              <w:t>）附加</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Core CAL Suite</w:t>
            </w:r>
          </w:p>
        </w:tc>
      </w:tr>
      <w:tr w:rsidR="00F17832">
        <w:tc>
          <w:tcPr>
            <w:tcW w:w="600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Enterprise CAL Suite</w:t>
            </w:r>
          </w:p>
        </w:tc>
      </w:tr>
      <w:tr w:rsidR="00F17832">
        <w:tc>
          <w:tcPr>
            <w:tcW w:w="600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适用于</w:t>
            </w:r>
            <w:r>
              <w:t xml:space="preserve"> Office 365 </w:t>
            </w:r>
            <w:r>
              <w:t>的</w:t>
            </w:r>
            <w:r>
              <w:t xml:space="preserve"> Core CAL Suite Bridge</w:t>
            </w:r>
          </w:p>
        </w:tc>
      </w:tr>
      <w:tr w:rsidR="00F17832">
        <w:tc>
          <w:tcPr>
            <w:tcW w:w="600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适用于</w:t>
            </w:r>
            <w:r>
              <w:t xml:space="preserve"> Office 365 </w:t>
            </w:r>
            <w:r>
              <w:t>和</w:t>
            </w:r>
            <w:r>
              <w:t xml:space="preserve"> Microsoft Intune </w:t>
            </w:r>
            <w:r>
              <w:t>的</w:t>
            </w:r>
            <w:r>
              <w:t xml:space="preserve"> Core CAL Suite Bridge</w:t>
            </w:r>
          </w:p>
        </w:tc>
      </w:tr>
      <w:tr w:rsidR="00F17832">
        <w:tc>
          <w:tcPr>
            <w:tcW w:w="600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适用于</w:t>
            </w:r>
            <w:r>
              <w:t xml:space="preserve"> Office 365 </w:t>
            </w:r>
            <w:r>
              <w:t>的</w:t>
            </w:r>
            <w:r>
              <w:t xml:space="preserve"> Enterprise CAL Suite Bridge</w:t>
            </w:r>
          </w:p>
        </w:tc>
      </w:tr>
      <w:tr w:rsidR="00F17832">
        <w:tc>
          <w:tcPr>
            <w:tcW w:w="600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适用于</w:t>
            </w:r>
            <w:r>
              <w:t xml:space="preserve"> Office 365 </w:t>
            </w:r>
            <w:r>
              <w:t>和</w:t>
            </w:r>
            <w:r>
              <w:t xml:space="preserve"> Microsoft Intune </w:t>
            </w:r>
            <w:r>
              <w:t>的</w:t>
            </w:r>
            <w:r>
              <w:t xml:space="preserve"> Enterprise CAL Suite Bridge</w:t>
            </w:r>
          </w:p>
        </w:tc>
      </w:tr>
    </w:tbl>
    <w:p w:rsidR="00F17832" w:rsidRDefault="00F17832">
      <w:pPr>
        <w:pStyle w:val="ProductList-Body"/>
      </w:pPr>
    </w:p>
    <w:p w:rsidR="00F17832" w:rsidRDefault="00787596">
      <w:pPr>
        <w:pStyle w:val="ProductList-Offering2HeadingNoBorder"/>
        <w:outlineLvl w:val="2"/>
      </w:pPr>
      <w:r>
        <w:t xml:space="preserve">Microsoft Dynamics 365 </w:t>
      </w:r>
      <w:r>
        <w:t>服务</w:t>
      </w:r>
      <w:r>
        <w:fldChar w:fldCharType="begin"/>
      </w:r>
      <w:r>
        <w:instrText xml:space="preserve"> TC "</w:instrText>
      </w:r>
      <w:bookmarkStart w:id="376" w:name="_Toc4615661"/>
      <w:r>
        <w:instrText xml:space="preserve">Microsoft Dynamics 365 </w:instrText>
      </w:r>
      <w:r>
        <w:instrText>服务</w:instrText>
      </w:r>
      <w:bookmarkEnd w:id="376"/>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447"/>
        <w:gridCol w:w="5343"/>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for Team Members </w:t>
            </w:r>
            <w:r>
              <w:t>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Essentials CAL</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Team Members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Unified Operations - </w:t>
            </w:r>
            <w:r>
              <w:t>设备附加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Unified Operations - </w:t>
            </w:r>
            <w:r>
              <w:t>活动附加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Unified Operations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for Retail </w:t>
            </w:r>
            <w:r>
              <w:t>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for Talent </w:t>
            </w:r>
            <w:r>
              <w:t>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for Sales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Basic CAL</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Sales CAL</w:t>
            </w:r>
          </w:p>
        </w:tc>
      </w:tr>
      <w:tr w:rsidR="00F17832">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365 for Sales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Sales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Customer Engagement </w:t>
            </w:r>
            <w:r>
              <w:t>计划附加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Basic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Professional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Sales CAL</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Customer Service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for Customer Service Professional </w:t>
            </w:r>
            <w:r>
              <w:t>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Basic CAL</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Customer Service CAL</w:t>
            </w:r>
          </w:p>
        </w:tc>
      </w:tr>
      <w:tr w:rsidR="00F17832">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365 for Customer Service Enterprise </w:t>
            </w:r>
            <w:r>
              <w:t>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Customer Service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for Case Management GOVCON </w:t>
            </w:r>
            <w:r>
              <w:t>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Case Management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Basic CAL</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Sales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Business Central Premium </w:t>
            </w:r>
            <w:r>
              <w:t>云附加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Business Central Team Members </w:t>
            </w:r>
            <w:r>
              <w:t>云附加</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bl>
    <w:p w:rsidR="00F17832" w:rsidRDefault="00F17832">
      <w:pPr>
        <w:pStyle w:val="ProductList-Body"/>
      </w:pPr>
    </w:p>
    <w:p w:rsidR="00F17832" w:rsidRDefault="00787596">
      <w:pPr>
        <w:pStyle w:val="ProductList-Offering2HeadingNoBorder"/>
        <w:outlineLvl w:val="2"/>
      </w:pPr>
      <w:r>
        <w:t xml:space="preserve">Office 365 </w:t>
      </w:r>
      <w:r>
        <w:t>应用程序</w:t>
      </w:r>
      <w:r>
        <w:fldChar w:fldCharType="begin"/>
      </w:r>
      <w:r>
        <w:instrText xml:space="preserve"> TC "</w:instrText>
      </w:r>
      <w:bookmarkStart w:id="377" w:name="_Toc4615662"/>
      <w:r>
        <w:instrText xml:space="preserve">Office 365 </w:instrText>
      </w:r>
      <w:r>
        <w:instrText>应用程序</w:instrText>
      </w:r>
      <w:bookmarkEnd w:id="377"/>
      <w:r>
        <w:instrText>" \l 3</w:instrText>
      </w:r>
      <w:r>
        <w:fldChar w:fldCharType="end"/>
      </w:r>
    </w:p>
    <w:tbl>
      <w:tblPr>
        <w:tblStyle w:val="PURTable"/>
        <w:tblW w:w="0" w:type="dxa"/>
        <w:tblLook w:val="04A0" w:firstRow="1" w:lastRow="0" w:firstColumn="1" w:lastColumn="0" w:noHBand="0" w:noVBand="1"/>
      </w:tblPr>
      <w:tblGrid>
        <w:gridCol w:w="5560"/>
        <w:gridCol w:w="5230"/>
      </w:tblGrid>
      <w:tr w:rsidR="00F1783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Visio </w:t>
            </w:r>
            <w:r>
              <w:t>专业版的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Visio </w:t>
            </w:r>
            <w:r>
              <w:t>专业版</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Visio </w:t>
            </w:r>
            <w:r>
              <w:t>标准版的</w:t>
            </w:r>
            <w:r>
              <w:t xml:space="preserve"> Visio Online </w:t>
            </w:r>
            <w:r>
              <w:t>计划</w:t>
            </w:r>
            <w:r>
              <w:t xml:space="preserve"> 2 </w:t>
            </w:r>
            <w:r>
              <w:t>附加</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Visio </w:t>
            </w:r>
            <w:r>
              <w:t>标准版</w:t>
            </w:r>
          </w:p>
        </w:tc>
      </w:tr>
    </w:tbl>
    <w:p w:rsidR="00F17832" w:rsidRDefault="00F17832">
      <w:pPr>
        <w:pStyle w:val="ProductList-Body"/>
      </w:pPr>
    </w:p>
    <w:p w:rsidR="00F17832" w:rsidRDefault="00787596">
      <w:pPr>
        <w:pStyle w:val="ProductList-Offering2HeadingNoBorder"/>
        <w:outlineLvl w:val="2"/>
      </w:pPr>
      <w:r>
        <w:t xml:space="preserve">Office 365 </w:t>
      </w:r>
      <w:r>
        <w:t>套件</w:t>
      </w:r>
      <w:r>
        <w:fldChar w:fldCharType="begin"/>
      </w:r>
      <w:r>
        <w:instrText xml:space="preserve"> TC "</w:instrText>
      </w:r>
      <w:bookmarkStart w:id="378" w:name="_Toc4615663"/>
      <w:r>
        <w:instrText xml:space="preserve">Office 365 </w:instrText>
      </w:r>
      <w:r>
        <w:instrText>套件</w:instrText>
      </w:r>
      <w:bookmarkEnd w:id="378"/>
      <w:r>
        <w:instrText>" \l 3</w:instrText>
      </w:r>
      <w:r>
        <w:fldChar w:fldCharType="end"/>
      </w:r>
    </w:p>
    <w:p w:rsidR="00F17832" w:rsidRDefault="00787596">
      <w:pPr>
        <w:pStyle w:val="ProductList-Body"/>
      </w:pPr>
      <w:r>
        <w:t>附加用户</w:t>
      </w:r>
      <w:r>
        <w:t xml:space="preserve"> SL </w:t>
      </w:r>
      <w:r>
        <w:t>可为许可用户提供等同于任何设备中的合格许可的服务器软件访问权限。</w:t>
      </w:r>
    </w:p>
    <w:p w:rsidR="00F17832" w:rsidRDefault="00F17832">
      <w:pPr>
        <w:pStyle w:val="ProductList-Body"/>
      </w:pPr>
    </w:p>
    <w:tbl>
      <w:tblPr>
        <w:tblStyle w:val="PURTable"/>
        <w:tblW w:w="0" w:type="dxa"/>
        <w:tblLook w:val="04A0" w:firstRow="1" w:lastRow="0" w:firstColumn="1" w:lastColumn="0" w:noHBand="0" w:noVBand="1"/>
      </w:tblPr>
      <w:tblGrid>
        <w:gridCol w:w="5555"/>
        <w:gridCol w:w="5235"/>
      </w:tblGrid>
      <w:tr w:rsidR="00F1783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w:t>
            </w:r>
            <w:r>
              <w:t>企业版</w:t>
            </w:r>
            <w:r>
              <w:t>/</w:t>
            </w:r>
            <w:r>
              <w:t>政府版</w:t>
            </w:r>
            <w:r>
              <w:t xml:space="preserve"> E1 </w:t>
            </w:r>
            <w:r>
              <w:t>附加</w:t>
            </w:r>
          </w:p>
        </w:tc>
        <w:tc>
          <w:tcPr>
            <w:tcW w:w="588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Core CAL Suite</w:t>
            </w:r>
            <w:r>
              <w:t>，或者</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Exchange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F17832" w:rsidRDefault="00787596">
            <w:pPr>
              <w:pStyle w:val="ProductList-TableBody"/>
            </w:pPr>
            <w:r>
              <w:t>适用于企业移动性</w:t>
            </w:r>
            <w:r>
              <w:t xml:space="preserve"> + </w:t>
            </w:r>
            <w:r>
              <w:t>安全性的核心</w:t>
            </w:r>
            <w:r>
              <w:t xml:space="preserve"> CAL Suite Bridge</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Skype for Business Online </w:t>
            </w:r>
            <w:r>
              <w:t>计划</w:t>
            </w:r>
            <w:r>
              <w:t xml:space="preserve"> 1 </w:t>
            </w:r>
            <w:r>
              <w:t>附加</w:t>
            </w:r>
          </w:p>
        </w:tc>
        <w:tc>
          <w:tcPr>
            <w:tcW w:w="588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SharePoint Online </w:t>
            </w:r>
            <w:r>
              <w:t>计划</w:t>
            </w:r>
            <w:r>
              <w:t xml:space="preserve"> 1 </w:t>
            </w:r>
            <w:r>
              <w:t>附加</w:t>
            </w:r>
          </w:p>
        </w:tc>
        <w:tc>
          <w:tcPr>
            <w:tcW w:w="588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不带专业增强版的</w:t>
            </w:r>
            <w:r>
              <w:t xml:space="preserve"> 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Core CAL Suite </w:t>
            </w:r>
            <w:r>
              <w:t>或</w:t>
            </w:r>
            <w:r>
              <w:t xml:space="preserve"> Enterprise CAL Suite</w:t>
            </w:r>
            <w:r>
              <w:t>，或者</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不带专业增强版的</w:t>
            </w:r>
            <w:r>
              <w:t xml:space="preserve"> 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F17832" w:rsidRDefault="00787596">
            <w:pPr>
              <w:pStyle w:val="ProductList-TableBody"/>
            </w:pPr>
            <w:r>
              <w:t>适用于企业移动性</w:t>
            </w:r>
            <w:r>
              <w:t xml:space="preserve"> + </w:t>
            </w:r>
            <w:r>
              <w:t>安全性的</w:t>
            </w:r>
            <w:r>
              <w:t xml:space="preserve"> Core CAL Suite Bridge</w:t>
            </w:r>
            <w:r>
              <w:t>，或者</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F17832" w:rsidRDefault="00787596">
            <w:pPr>
              <w:pStyle w:val="ProductList-TableBody"/>
            </w:pPr>
            <w:r>
              <w:t>适用于企业移动性</w:t>
            </w:r>
            <w:r>
              <w:t xml:space="preserve"> + </w:t>
            </w:r>
            <w:r>
              <w:t>安全性的企业</w:t>
            </w:r>
            <w:r>
              <w:t xml:space="preserve"> CAL Suite Bridge</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w:t>
            </w:r>
            <w:r>
              <w:t>企业版</w:t>
            </w:r>
            <w:r>
              <w:t>/</w:t>
            </w:r>
            <w:r>
              <w:t>政府版</w:t>
            </w:r>
            <w:r>
              <w:t xml:space="preserve"> E3 </w:t>
            </w:r>
            <w:r>
              <w:t>附加</w:t>
            </w:r>
          </w:p>
        </w:tc>
        <w:tc>
          <w:tcPr>
            <w:tcW w:w="588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Core CAL Suite </w:t>
            </w:r>
            <w:r>
              <w:t>和</w:t>
            </w:r>
            <w:r>
              <w:t xml:space="preserve"> Office </w:t>
            </w:r>
            <w:r>
              <w:t>专业增强版，或者</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w:t>
            </w:r>
            <w:r>
              <w:t>企业版</w:t>
            </w:r>
            <w:r>
              <w:t>/</w:t>
            </w:r>
            <w:r>
              <w:t>政府版</w:t>
            </w:r>
            <w:r>
              <w:t xml:space="preserve"> E4 </w:t>
            </w:r>
            <w:r>
              <w:t>附加</w:t>
            </w:r>
          </w:p>
        </w:tc>
        <w:tc>
          <w:tcPr>
            <w:tcW w:w="5880" w:type="dxa"/>
            <w:tcBorders>
              <w:top w:val="none" w:sz="4" w:space="0" w:color="6E6E6E"/>
              <w:left w:val="single" w:sz="4" w:space="0" w:color="6E6E6E"/>
              <w:bottom w:val="none" w:sz="4" w:space="0" w:color="6E6E6E"/>
              <w:right w:val="single" w:sz="4" w:space="0" w:color="6E6E6E"/>
            </w:tcBorders>
          </w:tcPr>
          <w:p w:rsidR="00F17832" w:rsidRDefault="00787596">
            <w:pPr>
              <w:pStyle w:val="ProductList-TableBody"/>
            </w:pPr>
            <w:r>
              <w:t>适用于企业移动性</w:t>
            </w:r>
            <w:r>
              <w:t xml:space="preserve"> + </w:t>
            </w:r>
            <w:r>
              <w:t>安全性的</w:t>
            </w:r>
            <w:r>
              <w:t xml:space="preserve"> Core CAL Suite Bridge </w:t>
            </w:r>
            <w:r>
              <w:t>和</w:t>
            </w:r>
            <w:r>
              <w:t xml:space="preserve"> Office </w:t>
            </w:r>
            <w:r>
              <w:t>专业增强版，或者</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w:t>
            </w:r>
            <w:r>
              <w:t>企业版</w:t>
            </w:r>
            <w:r>
              <w:t>/</w:t>
            </w:r>
            <w:r>
              <w:t>政府版</w:t>
            </w:r>
            <w:r>
              <w:t xml:space="preserve"> E5 </w:t>
            </w:r>
            <w:r>
              <w:t>附加</w:t>
            </w:r>
          </w:p>
        </w:tc>
        <w:tc>
          <w:tcPr>
            <w:tcW w:w="5880" w:type="dxa"/>
            <w:tcBorders>
              <w:top w:val="non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Enterprise CAL Suite </w:t>
            </w:r>
            <w:r>
              <w:t>和</w:t>
            </w:r>
            <w:r>
              <w:t xml:space="preserve"> Office </w:t>
            </w:r>
            <w:r>
              <w:t>专业增强版，或者</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A5 </w:t>
            </w:r>
            <w:r>
              <w:t>附加</w:t>
            </w:r>
          </w:p>
        </w:tc>
        <w:tc>
          <w:tcPr>
            <w:tcW w:w="5880" w:type="dxa"/>
            <w:tcBorders>
              <w:top w:val="none" w:sz="4" w:space="0" w:color="6E6E6E"/>
              <w:left w:val="single" w:sz="4" w:space="0" w:color="6E6E6E"/>
              <w:bottom w:val="single" w:sz="4" w:space="0" w:color="6E6E6E"/>
              <w:right w:val="single" w:sz="4" w:space="0" w:color="6E6E6E"/>
            </w:tcBorders>
          </w:tcPr>
          <w:p w:rsidR="00F17832" w:rsidRDefault="00787596">
            <w:pPr>
              <w:pStyle w:val="ProductList-TableBody"/>
            </w:pPr>
            <w:r>
              <w:t>适用于企业移动性</w:t>
            </w:r>
            <w:r>
              <w:t xml:space="preserve"> + </w:t>
            </w:r>
            <w:r>
              <w:t>安全性的</w:t>
            </w:r>
            <w:r>
              <w:t xml:space="preserve"> Enterprise CAL Suite Bridge </w:t>
            </w:r>
            <w:r>
              <w:t>和</w:t>
            </w:r>
            <w:r>
              <w:t xml:space="preserve"> Office </w:t>
            </w:r>
            <w:r>
              <w:t>专业增强版</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w:t>
            </w:r>
            <w:r>
              <w:t>企业版</w:t>
            </w:r>
            <w:r>
              <w:t xml:space="preserve"> E3 </w:t>
            </w:r>
            <w:r>
              <w:t>附加（仅通过开放式价值（组织范围）和开放式价值订购提供）</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w:t>
            </w:r>
            <w:r>
              <w:t>专业增强版</w:t>
            </w:r>
          </w:p>
        </w:tc>
      </w:tr>
    </w:tbl>
    <w:p w:rsidR="00F17832" w:rsidRDefault="00F17832">
      <w:pPr>
        <w:pStyle w:val="ProductList-Body"/>
      </w:pPr>
    </w:p>
    <w:p w:rsidR="00F17832" w:rsidRDefault="00787596">
      <w:pPr>
        <w:pStyle w:val="ProductList-Offering2HeadingNoBorder"/>
        <w:outlineLvl w:val="2"/>
      </w:pPr>
      <w:r>
        <w:t xml:space="preserve">Office 365 </w:t>
      </w:r>
      <w:r>
        <w:t>高级威胁防护</w:t>
      </w:r>
      <w:r>
        <w:fldChar w:fldCharType="begin"/>
      </w:r>
      <w:r>
        <w:instrText xml:space="preserve"> TC "</w:instrText>
      </w:r>
      <w:bookmarkStart w:id="379" w:name="_Toc4615664"/>
      <w:r>
        <w:instrText xml:space="preserve">Office 365 </w:instrText>
      </w:r>
      <w:r>
        <w:instrText>高级威胁防护</w:instrText>
      </w:r>
      <w:bookmarkEnd w:id="379"/>
      <w:r>
        <w:instrText>" \l 3</w:instrText>
      </w:r>
      <w:r>
        <w:fldChar w:fldCharType="end"/>
      </w:r>
    </w:p>
    <w:tbl>
      <w:tblPr>
        <w:tblStyle w:val="PURTable"/>
        <w:tblW w:w="0" w:type="dxa"/>
        <w:tblLook w:val="04A0" w:firstRow="1" w:lastRow="0" w:firstColumn="1" w:lastColumn="0" w:noHBand="0" w:noVBand="1"/>
      </w:tblPr>
      <w:tblGrid>
        <w:gridCol w:w="5533"/>
        <w:gridCol w:w="5257"/>
      </w:tblGrid>
      <w:tr w:rsidR="00F1783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17832" w:rsidRDefault="00787596">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17832" w:rsidRDefault="00787596">
            <w:pPr>
              <w:pStyle w:val="ProductList-TableBody"/>
            </w:pPr>
            <w:r>
              <w:rPr>
                <w:color w:val="FFFFFF"/>
              </w:rPr>
              <w:t>合格许可</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w:t>
            </w:r>
            <w:r>
              <w:t>高级威胁防护</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Microsoft 365 F1 </w:t>
            </w:r>
            <w:r>
              <w:t>或</w:t>
            </w:r>
            <w:r>
              <w:t xml:space="preserve"> E3</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Office 365 F1</w:t>
            </w:r>
            <w:r>
              <w:t>、</w:t>
            </w:r>
            <w:r>
              <w:t xml:space="preserve">E1 </w:t>
            </w:r>
            <w:r>
              <w:t>或</w:t>
            </w:r>
            <w:r>
              <w:t xml:space="preserve"> E3</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Exchange Online </w:t>
            </w:r>
            <w:r>
              <w:t>计划</w:t>
            </w:r>
            <w:r>
              <w:t xml:space="preserve"> 1 </w:t>
            </w:r>
            <w:r>
              <w:t>或计划</w:t>
            </w:r>
            <w:r>
              <w:t xml:space="preserve"> 2</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OneDrive for Business </w:t>
            </w:r>
            <w:r>
              <w:t>计划</w:t>
            </w:r>
            <w:r>
              <w:t xml:space="preserve"> 1 </w:t>
            </w:r>
            <w:r>
              <w:t>或计划</w:t>
            </w:r>
            <w:r>
              <w:t xml:space="preserve"> 2</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SharePoint Online </w:t>
            </w:r>
            <w:r>
              <w:t>计划</w:t>
            </w:r>
            <w:r>
              <w:t xml:space="preserve"> 1 </w:t>
            </w:r>
            <w:r>
              <w:t>或计划</w:t>
            </w:r>
            <w:r>
              <w:t xml:space="preserve"> 2</w:t>
            </w:r>
          </w:p>
        </w:tc>
      </w:tr>
    </w:tbl>
    <w:p w:rsidR="00F17832" w:rsidRDefault="00F17832">
      <w:pPr>
        <w:pStyle w:val="ProductList-Body"/>
      </w:pPr>
    </w:p>
    <w:p w:rsidR="00F17832" w:rsidRDefault="00787596">
      <w:pPr>
        <w:pStyle w:val="ProductList-Offering2HeadingNoBorder"/>
        <w:outlineLvl w:val="2"/>
      </w:pPr>
      <w:r>
        <w:t xml:space="preserve">Office 365 </w:t>
      </w:r>
      <w:r>
        <w:t>数据丢失防护附加</w:t>
      </w:r>
      <w:r>
        <w:fldChar w:fldCharType="begin"/>
      </w:r>
      <w:r>
        <w:instrText xml:space="preserve"> TC "</w:instrText>
      </w:r>
      <w:bookmarkStart w:id="380" w:name="_Toc4615665"/>
      <w:r>
        <w:instrText xml:space="preserve">Office 365 </w:instrText>
      </w:r>
      <w:r>
        <w:instrText>数据丢失防护附加</w:instrText>
      </w:r>
      <w:bookmarkEnd w:id="380"/>
      <w:r>
        <w:instrText>" \l 3</w:instrText>
      </w:r>
      <w:r>
        <w:fldChar w:fldCharType="end"/>
      </w:r>
    </w:p>
    <w:tbl>
      <w:tblPr>
        <w:tblStyle w:val="PURTable"/>
        <w:tblW w:w="0" w:type="dxa"/>
        <w:tblLook w:val="04A0" w:firstRow="1" w:lastRow="0" w:firstColumn="1" w:lastColumn="0" w:noHBand="0" w:noVBand="1"/>
      </w:tblPr>
      <w:tblGrid>
        <w:gridCol w:w="5533"/>
        <w:gridCol w:w="5257"/>
      </w:tblGrid>
      <w:tr w:rsidR="00F1783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17832" w:rsidRDefault="00787596">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17832" w:rsidRDefault="00787596">
            <w:pPr>
              <w:pStyle w:val="ProductList-TableBody"/>
            </w:pPr>
            <w:r>
              <w:rPr>
                <w:color w:val="FFFFFF"/>
              </w:rPr>
              <w:t>合格许可</w:t>
            </w:r>
          </w:p>
        </w:tc>
      </w:tr>
      <w:tr w:rsidR="00F17832">
        <w:tc>
          <w:tcPr>
            <w:tcW w:w="624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lastRenderedPageBreak/>
              <w:t xml:space="preserve">Office 365 </w:t>
            </w:r>
            <w:r>
              <w:t>数据丢失防护附加</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365 F1</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F1 </w:t>
            </w:r>
            <w:r>
              <w:t>或</w:t>
            </w:r>
            <w:r>
              <w:t xml:space="preserve"> E1</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Office 365 Business Essentials</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Exchange Online Kiosk</w:t>
            </w:r>
            <w:r>
              <w:t>、计划</w:t>
            </w:r>
            <w:r>
              <w:t xml:space="preserve"> 1 </w:t>
            </w:r>
            <w:r>
              <w:t>或计划</w:t>
            </w:r>
            <w:r>
              <w:t xml:space="preserve"> 2</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OneDrive for Business </w:t>
            </w:r>
            <w:r>
              <w:t>计划</w:t>
            </w:r>
            <w:r>
              <w:t xml:space="preserve"> 1</w:t>
            </w:r>
          </w:p>
        </w:tc>
      </w:tr>
      <w:tr w:rsidR="00F17832">
        <w:tc>
          <w:tcPr>
            <w:tcW w:w="624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SharePoint Online </w:t>
            </w:r>
            <w:r>
              <w:t>计划</w:t>
            </w:r>
            <w:r>
              <w:t xml:space="preserve"> 1 </w:t>
            </w:r>
            <w:r>
              <w:t>或计划</w:t>
            </w:r>
            <w:r>
              <w:t xml:space="preserve"> 2</w:t>
            </w:r>
          </w:p>
        </w:tc>
      </w:tr>
    </w:tbl>
    <w:p w:rsidR="00F17832" w:rsidRDefault="00F17832">
      <w:pPr>
        <w:pStyle w:val="ProductList-Body"/>
      </w:pPr>
    </w:p>
    <w:p w:rsidR="00F17832" w:rsidRDefault="00787596">
      <w:pPr>
        <w:pStyle w:val="ProductList-Offering2HeadingNoBorder"/>
        <w:outlineLvl w:val="2"/>
      </w:pPr>
      <w:r>
        <w:t>Office 365 Threat Intelligence</w:t>
      </w:r>
      <w:r>
        <w:fldChar w:fldCharType="begin"/>
      </w:r>
      <w:r>
        <w:instrText xml:space="preserve"> TC "</w:instrText>
      </w:r>
      <w:bookmarkStart w:id="381" w:name="_Toc4615666"/>
      <w:r>
        <w:instrText>Office 365 Threat Intelligence</w:instrText>
      </w:r>
      <w:bookmarkEnd w:id="381"/>
      <w:r>
        <w:instrText>" \l 3</w:instrText>
      </w:r>
      <w:r>
        <w:fldChar w:fldCharType="end"/>
      </w:r>
    </w:p>
    <w:tbl>
      <w:tblPr>
        <w:tblStyle w:val="PURTable"/>
        <w:tblW w:w="0" w:type="dxa"/>
        <w:tblLook w:val="04A0" w:firstRow="1" w:lastRow="0" w:firstColumn="1" w:lastColumn="0" w:noHBand="0" w:noVBand="1"/>
      </w:tblPr>
      <w:tblGrid>
        <w:gridCol w:w="5533"/>
        <w:gridCol w:w="5257"/>
      </w:tblGrid>
      <w:tr w:rsidR="00F1783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F17832" w:rsidRDefault="00787596">
            <w:pPr>
              <w:pStyle w:val="ProductList-TableBody"/>
            </w:pPr>
            <w:r>
              <w:rPr>
                <w:color w:val="FFFFFF"/>
              </w:rPr>
              <w:t>附加用户</w:t>
            </w:r>
            <w:r>
              <w:rPr>
                <w:color w:val="FFFFFF"/>
              </w:rPr>
              <w:t xml:space="preserve"> SL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F17832" w:rsidRDefault="00787596">
            <w:pPr>
              <w:pStyle w:val="ProductList-TableBody"/>
            </w:pPr>
            <w:r>
              <w:rPr>
                <w:color w:val="FFFFFF"/>
              </w:rPr>
              <w:t>合格许可</w:t>
            </w:r>
          </w:p>
        </w:tc>
      </w:tr>
      <w:tr w:rsidR="00F17832">
        <w:tc>
          <w:tcPr>
            <w:tcW w:w="624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Office 365 </w:t>
            </w:r>
            <w:r>
              <w:t>威胁智能</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Microsoft 365 F1 </w:t>
            </w:r>
            <w:r>
              <w:t>或</w:t>
            </w:r>
            <w:r>
              <w:t xml:space="preserve"> E3</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Office 365 F1</w:t>
            </w:r>
            <w:r>
              <w:t>、</w:t>
            </w:r>
            <w:r>
              <w:t xml:space="preserve">E1 </w:t>
            </w:r>
            <w:r>
              <w:t>或</w:t>
            </w:r>
            <w:r>
              <w:t xml:space="preserve"> E3</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Office 365 Business Essentials</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Exchange Online Kiosk</w:t>
            </w:r>
            <w:r>
              <w:t>、计划</w:t>
            </w:r>
            <w:r>
              <w:t xml:space="preserve"> 1 </w:t>
            </w:r>
            <w:r>
              <w:t>或计划</w:t>
            </w:r>
            <w:r>
              <w:t xml:space="preserve"> 2</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OneDrive for Business </w:t>
            </w:r>
            <w:r>
              <w:t>计划</w:t>
            </w:r>
            <w:r>
              <w:t xml:space="preserve"> 1 </w:t>
            </w:r>
            <w:r>
              <w:t>或计划</w:t>
            </w:r>
            <w:r>
              <w:t xml:space="preserve"> 2</w:t>
            </w:r>
          </w:p>
        </w:tc>
      </w:tr>
      <w:tr w:rsidR="00F17832">
        <w:tc>
          <w:tcPr>
            <w:tcW w:w="624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SharePoint Online </w:t>
            </w:r>
            <w:r>
              <w:t>计划</w:t>
            </w:r>
            <w:r>
              <w:t xml:space="preserve"> 1 </w:t>
            </w:r>
            <w:r>
              <w:t>或计划</w:t>
            </w:r>
            <w:r>
              <w:t xml:space="preserve"> 2</w:t>
            </w:r>
          </w:p>
        </w:tc>
      </w:tr>
    </w:tbl>
    <w:p w:rsidR="00F17832" w:rsidRDefault="00F17832">
      <w:pPr>
        <w:pStyle w:val="ProductList-Body"/>
      </w:pPr>
    </w:p>
    <w:p w:rsidR="00F17832" w:rsidRDefault="00787596">
      <w:pPr>
        <w:pStyle w:val="ProductList-Offering2HeadingNoBorder"/>
        <w:outlineLvl w:val="2"/>
      </w:pPr>
      <w:r>
        <w:t xml:space="preserve">Office 365 </w:t>
      </w:r>
      <w:r>
        <w:t>中的多地理区域功能</w:t>
      </w:r>
      <w:r>
        <w:fldChar w:fldCharType="begin"/>
      </w:r>
      <w:r>
        <w:instrText xml:space="preserve"> TC "</w:instrText>
      </w:r>
      <w:bookmarkStart w:id="382" w:name="_Toc4615667"/>
      <w:r>
        <w:instrText xml:space="preserve">Office 365 </w:instrText>
      </w:r>
      <w:r>
        <w:instrText>中的多地理区域功能</w:instrText>
      </w:r>
      <w:bookmarkEnd w:id="382"/>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533"/>
        <w:gridCol w:w="5257"/>
      </w:tblGrid>
      <w:tr w:rsidR="00F1783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24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Office 365 </w:t>
            </w:r>
            <w:r>
              <w:t>附加中的多地理区域功能</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365 F1</w:t>
            </w:r>
            <w:r>
              <w:t>、</w:t>
            </w:r>
            <w:r>
              <w:t xml:space="preserve">E3 </w:t>
            </w:r>
            <w:r>
              <w:t>或</w:t>
            </w:r>
            <w:r>
              <w:t xml:space="preserve"> E5</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Office 365 F1</w:t>
            </w:r>
            <w:r>
              <w:t>、</w:t>
            </w:r>
            <w:r>
              <w:t>E1</w:t>
            </w:r>
            <w:r>
              <w:t>、</w:t>
            </w:r>
            <w:r>
              <w:t xml:space="preserve">E3 </w:t>
            </w:r>
            <w:r>
              <w:t>或</w:t>
            </w:r>
            <w:r>
              <w:t xml:space="preserve"> E5</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Exchange Online Kiosk</w:t>
            </w:r>
            <w:r>
              <w:t>、计划</w:t>
            </w:r>
            <w:r>
              <w:t xml:space="preserve"> 1 </w:t>
            </w:r>
            <w:r>
              <w:t>或计划</w:t>
            </w:r>
            <w:r>
              <w:t xml:space="preserve"> 2</w:t>
            </w:r>
          </w:p>
        </w:tc>
      </w:tr>
      <w:tr w:rsidR="00F17832">
        <w:tc>
          <w:tcPr>
            <w:tcW w:w="624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OneDrive for Business </w:t>
            </w:r>
            <w:r>
              <w:t>计划</w:t>
            </w:r>
            <w:r>
              <w:t xml:space="preserve"> 1 </w:t>
            </w:r>
            <w:r>
              <w:t>或计划</w:t>
            </w:r>
            <w:r>
              <w:t xml:space="preserve"> 2</w:t>
            </w:r>
          </w:p>
        </w:tc>
      </w:tr>
      <w:tr w:rsidR="00F17832">
        <w:tc>
          <w:tcPr>
            <w:tcW w:w="624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SharePoint Online </w:t>
            </w:r>
            <w:r>
              <w:t>计划</w:t>
            </w:r>
            <w:r>
              <w:t xml:space="preserve"> 1 </w:t>
            </w:r>
            <w:r>
              <w:t>或计划</w:t>
            </w:r>
            <w:r>
              <w:t xml:space="preserve"> 2</w:t>
            </w:r>
          </w:p>
        </w:tc>
      </w:tr>
    </w:tbl>
    <w:p w:rsidR="00F17832" w:rsidRDefault="00F17832">
      <w:pPr>
        <w:pStyle w:val="ProductList-Body"/>
      </w:pPr>
    </w:p>
    <w:p w:rsidR="00F17832" w:rsidRDefault="00787596">
      <w:pPr>
        <w:pStyle w:val="ProductList-Offering2HeadingNoBorder"/>
        <w:outlineLvl w:val="2"/>
      </w:pPr>
      <w:r>
        <w:t>Exchange Online</w:t>
      </w:r>
      <w:r>
        <w:fldChar w:fldCharType="begin"/>
      </w:r>
      <w:r>
        <w:instrText xml:space="preserve"> TC "</w:instrText>
      </w:r>
      <w:bookmarkStart w:id="383" w:name="_Toc4615668"/>
      <w:r>
        <w:instrText>Exchange Online</w:instrText>
      </w:r>
      <w:bookmarkEnd w:id="383"/>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658"/>
        <w:gridCol w:w="5132"/>
      </w:tblGrid>
      <w:tr w:rsidR="00F1783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36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Exchange Online </w:t>
            </w:r>
            <w:r>
              <w:t>计划</w:t>
            </w:r>
            <w:r>
              <w:t xml:space="preserve"> 1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Exchange </w:t>
            </w:r>
            <w:r>
              <w:t>标准</w:t>
            </w:r>
            <w:r>
              <w:t xml:space="preserve"> CAL</w:t>
            </w:r>
          </w:p>
        </w:tc>
      </w:tr>
      <w:tr w:rsidR="00F17832">
        <w:tc>
          <w:tcPr>
            <w:tcW w:w="636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Core CAL Suite</w:t>
            </w:r>
          </w:p>
        </w:tc>
      </w:tr>
    </w:tbl>
    <w:p w:rsidR="00F17832" w:rsidRDefault="00F17832">
      <w:pPr>
        <w:pStyle w:val="ProductList-Body"/>
      </w:pPr>
    </w:p>
    <w:p w:rsidR="00F17832" w:rsidRDefault="00787596">
      <w:pPr>
        <w:pStyle w:val="ProductList-Offering2HeadingNoBorder"/>
        <w:outlineLvl w:val="2"/>
      </w:pPr>
      <w:r>
        <w:t>Project Online</w:t>
      </w:r>
      <w:r>
        <w:fldChar w:fldCharType="begin"/>
      </w:r>
      <w:r>
        <w:instrText xml:space="preserve"> TC "</w:instrText>
      </w:r>
      <w:bookmarkStart w:id="384" w:name="_Toc4615669"/>
      <w:r>
        <w:instrText>Project Online</w:instrText>
      </w:r>
      <w:bookmarkEnd w:id="384"/>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678"/>
        <w:gridCol w:w="5112"/>
      </w:tblGrid>
      <w:tr w:rsidR="00F1783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3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Project </w:t>
            </w:r>
            <w:r>
              <w:t>专业版</w:t>
            </w:r>
          </w:p>
        </w:tc>
      </w:tr>
      <w:tr w:rsidR="00F17832">
        <w:tc>
          <w:tcPr>
            <w:tcW w:w="63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r>
      <w:tr w:rsidR="00F17832">
        <w:tc>
          <w:tcPr>
            <w:tcW w:w="63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Project Online Professional </w:t>
            </w:r>
            <w:r>
              <w:t>附加</w:t>
            </w:r>
          </w:p>
        </w:tc>
        <w:tc>
          <w:tcPr>
            <w:tcW w:w="576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Project </w:t>
            </w:r>
            <w:r>
              <w:t>标准版</w:t>
            </w:r>
          </w:p>
        </w:tc>
      </w:tr>
      <w:tr w:rsidR="00F17832">
        <w:tc>
          <w:tcPr>
            <w:tcW w:w="63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r>
      <w:tr w:rsidR="00F17832">
        <w:tc>
          <w:tcPr>
            <w:tcW w:w="63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Project Online Essentials </w:t>
            </w:r>
            <w:r>
              <w:t>附加</w:t>
            </w:r>
          </w:p>
        </w:tc>
        <w:tc>
          <w:tcPr>
            <w:tcW w:w="576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Project Server CAL</w:t>
            </w:r>
          </w:p>
        </w:tc>
      </w:tr>
      <w:tr w:rsidR="00F17832">
        <w:tc>
          <w:tcPr>
            <w:tcW w:w="63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Project Online Professional </w:t>
            </w:r>
            <w:r>
              <w:t>附加</w:t>
            </w:r>
          </w:p>
        </w:tc>
        <w:tc>
          <w:tcPr>
            <w:tcW w:w="576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r>
      <w:tr w:rsidR="00F17832">
        <w:tc>
          <w:tcPr>
            <w:tcW w:w="63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Project Online Premium </w:t>
            </w:r>
            <w:r>
              <w:t>附加</w:t>
            </w:r>
          </w:p>
        </w:tc>
        <w:tc>
          <w:tcPr>
            <w:tcW w:w="576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r>
    </w:tbl>
    <w:p w:rsidR="00F17832" w:rsidRDefault="00F17832">
      <w:pPr>
        <w:pStyle w:val="ProductList-Body"/>
      </w:pPr>
    </w:p>
    <w:p w:rsidR="00F17832" w:rsidRDefault="00787596">
      <w:pPr>
        <w:pStyle w:val="ProductList-Offering2HeadingNoBorder"/>
        <w:outlineLvl w:val="2"/>
      </w:pPr>
      <w:r>
        <w:t>SharePoint Online</w:t>
      </w:r>
      <w:r>
        <w:fldChar w:fldCharType="begin"/>
      </w:r>
      <w:r>
        <w:instrText xml:space="preserve"> TC "</w:instrText>
      </w:r>
      <w:bookmarkStart w:id="385" w:name="_Toc4615670"/>
      <w:r>
        <w:instrText>SharePoint Online</w:instrText>
      </w:r>
      <w:bookmarkEnd w:id="385"/>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657"/>
        <w:gridCol w:w="5133"/>
      </w:tblGrid>
      <w:tr w:rsidR="00F1783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36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lastRenderedPageBreak/>
              <w:t xml:space="preserve">SharePoint Online </w:t>
            </w:r>
            <w:r>
              <w:t>计划</w:t>
            </w:r>
            <w:r>
              <w:t xml:space="preserve"> 1 </w:t>
            </w:r>
            <w:r>
              <w:t>附加</w:t>
            </w:r>
          </w:p>
        </w:tc>
        <w:tc>
          <w:tcPr>
            <w:tcW w:w="57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SharePoint </w:t>
            </w:r>
            <w:r>
              <w:t>标准</w:t>
            </w:r>
            <w:r>
              <w:t xml:space="preserve"> CAL</w:t>
            </w:r>
          </w:p>
        </w:tc>
      </w:tr>
      <w:tr w:rsidR="00F17832">
        <w:tc>
          <w:tcPr>
            <w:tcW w:w="636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Core CAL Suite</w:t>
            </w:r>
          </w:p>
        </w:tc>
      </w:tr>
    </w:tbl>
    <w:p w:rsidR="00F17832" w:rsidRDefault="00F17832">
      <w:pPr>
        <w:pStyle w:val="ProductList-Body"/>
      </w:pPr>
    </w:p>
    <w:p w:rsidR="00F17832" w:rsidRDefault="00787596">
      <w:pPr>
        <w:pStyle w:val="ProductList-Offering2HeadingNoBorder"/>
        <w:outlineLvl w:val="2"/>
      </w:pPr>
      <w:r>
        <w:t>Skype for Business Online</w:t>
      </w:r>
      <w:r>
        <w:fldChar w:fldCharType="begin"/>
      </w:r>
      <w:r>
        <w:instrText xml:space="preserve"> TC "</w:instrText>
      </w:r>
      <w:bookmarkStart w:id="386" w:name="_Toc4615671"/>
      <w:r>
        <w:instrText>Skype for Business Online</w:instrText>
      </w:r>
      <w:bookmarkEnd w:id="386"/>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761"/>
        <w:gridCol w:w="5029"/>
      </w:tblGrid>
      <w:tr w:rsidR="00F17832">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564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48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Skype for Business Online </w:t>
            </w:r>
            <w:r>
              <w:t>计划</w:t>
            </w:r>
            <w:r>
              <w:t xml:space="preserve"> 1 </w:t>
            </w:r>
            <w:r>
              <w:t>附加</w:t>
            </w:r>
          </w:p>
        </w:tc>
        <w:tc>
          <w:tcPr>
            <w:tcW w:w="56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Skype for Business Standard CAL</w:t>
            </w:r>
          </w:p>
        </w:tc>
      </w:tr>
      <w:tr w:rsidR="00F17832">
        <w:tc>
          <w:tcPr>
            <w:tcW w:w="648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Core CAL Suite</w:t>
            </w:r>
          </w:p>
        </w:tc>
      </w:tr>
    </w:tbl>
    <w:p w:rsidR="00F17832" w:rsidRDefault="00F17832">
      <w:pPr>
        <w:pStyle w:val="ProductList-Body"/>
      </w:pPr>
    </w:p>
    <w:p w:rsidR="00F17832" w:rsidRDefault="00787596">
      <w:pPr>
        <w:pStyle w:val="ProductList-Offering2HeadingNoBorder"/>
        <w:outlineLvl w:val="2"/>
      </w:pPr>
      <w:r>
        <w:t>Microsoft Intune</w:t>
      </w:r>
      <w:r>
        <w:fldChar w:fldCharType="begin"/>
      </w:r>
      <w:r>
        <w:instrText xml:space="preserve"> TC "</w:instrText>
      </w:r>
      <w:bookmarkStart w:id="387" w:name="_Toc4615672"/>
      <w:r>
        <w:instrText>Microsoft Intune</w:instrText>
      </w:r>
      <w:bookmarkEnd w:id="387"/>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655"/>
        <w:gridCol w:w="5135"/>
      </w:tblGrid>
      <w:tr w:rsidR="00F17832">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附加用户</w:t>
            </w:r>
            <w:r>
              <w:rPr>
                <w:color w:val="FFFFFF"/>
              </w:rPr>
              <w:t xml:space="preserve"> SL</w:t>
            </w:r>
          </w:p>
        </w:tc>
        <w:tc>
          <w:tcPr>
            <w:tcW w:w="576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36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Microsoft Intune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Core CAL Suite</w:t>
            </w:r>
          </w:p>
        </w:tc>
      </w:tr>
      <w:tr w:rsidR="00F17832">
        <w:tc>
          <w:tcPr>
            <w:tcW w:w="636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Enterprise CAL Suite</w:t>
            </w:r>
          </w:p>
        </w:tc>
      </w:tr>
      <w:tr w:rsidR="00F17832">
        <w:tc>
          <w:tcPr>
            <w:tcW w:w="636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Microsoft Intune for EDU </w:t>
            </w:r>
            <w:r>
              <w:t>附加（用户</w:t>
            </w:r>
            <w:r>
              <w:t xml:space="preserve"> SL</w:t>
            </w:r>
            <w:r>
              <w:t>）</w:t>
            </w:r>
          </w:p>
        </w:tc>
        <w:tc>
          <w:tcPr>
            <w:tcW w:w="57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Core CAL Suite</w:t>
            </w:r>
          </w:p>
        </w:tc>
      </w:tr>
      <w:tr w:rsidR="00F17832">
        <w:tc>
          <w:tcPr>
            <w:tcW w:w="636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Enterprise CAL Suite</w:t>
            </w:r>
          </w:p>
        </w:tc>
      </w:tr>
    </w:tbl>
    <w:p w:rsidR="00F17832" w:rsidRDefault="00F17832">
      <w:pPr>
        <w:pStyle w:val="ProductList-Body"/>
      </w:pP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OfferingGroupHeading"/>
        <w:outlineLvl w:val="1"/>
      </w:pPr>
      <w:bookmarkStart w:id="388" w:name="_Sec1240"/>
      <w:r>
        <w:t>来自软件保障</w:t>
      </w:r>
      <w:bookmarkEnd w:id="388"/>
      <w:r>
        <w:fldChar w:fldCharType="begin"/>
      </w:r>
      <w:r>
        <w:instrText xml:space="preserve"> TC "</w:instrText>
      </w:r>
      <w:bookmarkStart w:id="389" w:name="_Toc4615673"/>
      <w:r>
        <w:instrText>来自软件保障</w:instrText>
      </w:r>
      <w:bookmarkEnd w:id="389"/>
      <w:r>
        <w:instrText>" \l 2</w:instrText>
      </w:r>
      <w:r>
        <w:fldChar w:fldCharType="end"/>
      </w:r>
    </w:p>
    <w:p w:rsidR="00F17832" w:rsidRDefault="00787596">
      <w:pPr>
        <w:pStyle w:val="ProductList-Body"/>
      </w:pPr>
      <w:r>
        <w:t>在满足以下条件的前提下，客户可获取来自软件保障</w:t>
      </w:r>
      <w:r>
        <w:t xml:space="preserve"> SL</w:t>
      </w:r>
      <w:r>
        <w:t>，而不是全额付费的永久许可的软件保障：</w:t>
      </w:r>
    </w:p>
    <w:p w:rsidR="00F17832" w:rsidRDefault="00787596" w:rsidP="00787596">
      <w:pPr>
        <w:pStyle w:val="ProductList-Bullet"/>
        <w:numPr>
          <w:ilvl w:val="0"/>
          <w:numId w:val="63"/>
        </w:numPr>
      </w:pPr>
      <w:r>
        <w:t>客户拥有有效的软件保障或续签相应合格许可的范围</w:t>
      </w:r>
    </w:p>
    <w:p w:rsidR="00F17832" w:rsidRDefault="00787596" w:rsidP="00787596">
      <w:pPr>
        <w:pStyle w:val="ProductList-Bullet"/>
        <w:numPr>
          <w:ilvl w:val="0"/>
          <w:numId w:val="63"/>
        </w:numPr>
      </w:pPr>
      <w:r>
        <w:t>客户为每份合格许可获取了不超过一份来自软件保障</w:t>
      </w:r>
      <w:r>
        <w:t xml:space="preserve"> SL</w:t>
      </w:r>
      <w:r>
        <w:t>，但本附录另有规定的除外</w:t>
      </w:r>
    </w:p>
    <w:p w:rsidR="00F17832" w:rsidRDefault="00787596" w:rsidP="00787596">
      <w:pPr>
        <w:pStyle w:val="ProductList-Bullet"/>
        <w:numPr>
          <w:ilvl w:val="0"/>
          <w:numId w:val="63"/>
        </w:numPr>
      </w:pPr>
      <w:r>
        <w:t>客户在许可登记表周日或续签时获取来自软件保障</w:t>
      </w:r>
      <w:r>
        <w:t xml:space="preserve"> SL</w:t>
      </w:r>
    </w:p>
    <w:p w:rsidR="00F17832" w:rsidRDefault="00F17832">
      <w:pPr>
        <w:pStyle w:val="ProductList-Body"/>
      </w:pPr>
    </w:p>
    <w:p w:rsidR="00F17832" w:rsidRDefault="00787596">
      <w:pPr>
        <w:pStyle w:val="ProductList-Body"/>
      </w:pPr>
      <w:r>
        <w:t>具有不低于三</w:t>
      </w:r>
      <w:r>
        <w:t xml:space="preserve"> (3) </w:t>
      </w:r>
      <w:r>
        <w:t>年的合格许可连续订购范围的企业协议订购</w:t>
      </w:r>
      <w:r>
        <w:t xml:space="preserve"> (EAS) </w:t>
      </w:r>
      <w:r>
        <w:t>客户可以购买相应的来自软件保障</w:t>
      </w:r>
      <w:r>
        <w:t xml:space="preserve"> SL</w:t>
      </w:r>
      <w:r>
        <w:t>。续签协议的客户可以续签的来自软件保障</w:t>
      </w:r>
      <w:r>
        <w:t xml:space="preserve"> SL </w:t>
      </w:r>
      <w:r>
        <w:t>的最大数量为相应的即将期满的来自软件保障</w:t>
      </w:r>
      <w:r>
        <w:t xml:space="preserve"> SL </w:t>
      </w:r>
      <w:r>
        <w:t>数量。在他们下次续签许可登记表时，具有</w:t>
      </w:r>
      <w:r>
        <w:t xml:space="preserve"> 2014 </w:t>
      </w:r>
      <w:r>
        <w:t>年</w:t>
      </w:r>
      <w:r>
        <w:t xml:space="preserve"> 8 </w:t>
      </w:r>
      <w:r>
        <w:t>月</w:t>
      </w:r>
      <w:r>
        <w:t xml:space="preserve"> 1 </w:t>
      </w:r>
      <w:r>
        <w:t>日之前的许可</w:t>
      </w:r>
      <w:r>
        <w:t xml:space="preserve"> Office 365 </w:t>
      </w:r>
      <w:r>
        <w:t>套件订购的客户（根据当前许可登记表），可以购买相应的来自软件保障用户</w:t>
      </w:r>
      <w:r>
        <w:t xml:space="preserve"> SL </w:t>
      </w:r>
      <w:r>
        <w:t>以便为在其当前登记有效期的剩余时间内添加的所有其他</w:t>
      </w:r>
      <w:r>
        <w:t xml:space="preserve"> Office 365 </w:t>
      </w:r>
      <w:r>
        <w:t>用户分别授予许可。</w:t>
      </w:r>
    </w:p>
    <w:p w:rsidR="00F17832" w:rsidRDefault="00F17832">
      <w:pPr>
        <w:pStyle w:val="ProductList-Body"/>
      </w:pPr>
    </w:p>
    <w:p w:rsidR="00F17832" w:rsidRDefault="00787596">
      <w:pPr>
        <w:pStyle w:val="ProductList-Body"/>
      </w:pPr>
      <w:r>
        <w:t>作为一次性特例，在以下情况下，客户可购买更多数量的来自软件保障用户</w:t>
      </w:r>
      <w:r>
        <w:t xml:space="preserve"> SL</w:t>
      </w:r>
      <w:r>
        <w:t>：</w:t>
      </w:r>
      <w:r>
        <w:t xml:space="preserve">(1) </w:t>
      </w:r>
      <w:r>
        <w:t>客户为其合格设备的所有用户购买来自软件保障用户</w:t>
      </w:r>
      <w:r>
        <w:t xml:space="preserve"> SL</w:t>
      </w:r>
      <w:r>
        <w:t>，以及</w:t>
      </w:r>
      <w:r>
        <w:t xml:space="preserve"> (2) </w:t>
      </w:r>
      <w:r>
        <w:t>对于</w:t>
      </w:r>
      <w:r>
        <w:t xml:space="preserve"> Windows </w:t>
      </w:r>
      <w:r>
        <w:t>桌面操作系统许可：为符合</w:t>
      </w:r>
      <w:r>
        <w:t xml:space="preserve"> </w:t>
      </w:r>
      <w:hyperlink w:anchor="_Sec652">
        <w:r>
          <w:rPr>
            <w:color w:val="00467F"/>
            <w:u w:val="single"/>
          </w:rPr>
          <w:t xml:space="preserve">Windows </w:t>
        </w:r>
        <w:r>
          <w:rPr>
            <w:color w:val="00467F"/>
            <w:u w:val="single"/>
          </w:rPr>
          <w:t>桌面操作系统</w:t>
        </w:r>
      </w:hyperlink>
      <w:r>
        <w:t>的第</w:t>
      </w:r>
      <w:r>
        <w:t xml:space="preserve"> 2.1.1 </w:t>
      </w:r>
      <w:r>
        <w:t>节中规定的基本使用要求，客户增加了必要的设备。</w:t>
      </w:r>
    </w:p>
    <w:p w:rsidR="00F17832" w:rsidRDefault="00F17832">
      <w:pPr>
        <w:pStyle w:val="ProductList-Body"/>
      </w:pPr>
    </w:p>
    <w:p w:rsidR="00F17832" w:rsidRDefault="00787596">
      <w:pPr>
        <w:pStyle w:val="ProductList-Offering2HeadingNoBorder"/>
        <w:outlineLvl w:val="2"/>
      </w:pPr>
      <w:r>
        <w:t>CAL Suite</w:t>
      </w:r>
      <w:r>
        <w:fldChar w:fldCharType="begin"/>
      </w:r>
      <w:r>
        <w:instrText xml:space="preserve"> TC "</w:instrText>
      </w:r>
      <w:bookmarkStart w:id="390" w:name="_Toc4615674"/>
      <w:r>
        <w:instrText>CAL Suite</w:instrText>
      </w:r>
      <w:bookmarkEnd w:id="390"/>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492"/>
        <w:gridCol w:w="5298"/>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适用于</w:t>
            </w:r>
            <w:r>
              <w:t xml:space="preserve"> Office 365 </w:t>
            </w:r>
            <w:r>
              <w:t>的</w:t>
            </w:r>
            <w:r>
              <w:t xml:space="preserve"> Core/Enterprise CAL Suite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父</w:t>
            </w:r>
            <w:r>
              <w:t xml:space="preserve"> CAL Suite </w:t>
            </w:r>
            <w:r>
              <w:t>的软件保障</w:t>
            </w:r>
          </w:p>
        </w:tc>
      </w:tr>
      <w:tr w:rsidR="00F17832">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适用于企业移动性</w:t>
            </w:r>
            <w:r>
              <w:t xml:space="preserve"> + </w:t>
            </w:r>
            <w:r>
              <w:t>安全性的核心</w:t>
            </w:r>
            <w:r>
              <w:t>/</w:t>
            </w:r>
            <w:r>
              <w:t>企业</w:t>
            </w:r>
            <w:r>
              <w:t xml:space="preserve"> CAL Bridge</w:t>
            </w:r>
            <w:r>
              <w:t>（来自软件保障）（用户</w:t>
            </w:r>
            <w:r>
              <w:t xml:space="preserve"> SL</w:t>
            </w:r>
            <w:r>
              <w:t>）</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父</w:t>
            </w:r>
            <w:r>
              <w:t xml:space="preserve"> CAL Suite </w:t>
            </w:r>
            <w:r>
              <w:t>的软件保障</w:t>
            </w:r>
          </w:p>
        </w:tc>
      </w:tr>
    </w:tbl>
    <w:p w:rsidR="00F17832" w:rsidRDefault="00F17832">
      <w:pPr>
        <w:pStyle w:val="ProductList-Body"/>
      </w:pPr>
    </w:p>
    <w:p w:rsidR="00F17832" w:rsidRDefault="00787596">
      <w:pPr>
        <w:pStyle w:val="ProductList-Offering2HeadingNoBorder"/>
        <w:outlineLvl w:val="2"/>
      </w:pPr>
      <w:r>
        <w:lastRenderedPageBreak/>
        <w:t xml:space="preserve">Windows </w:t>
      </w:r>
      <w:r>
        <w:t>桌面操作系统</w:t>
      </w:r>
      <w:r>
        <w:fldChar w:fldCharType="begin"/>
      </w:r>
      <w:r>
        <w:instrText xml:space="preserve"> TC "</w:instrText>
      </w:r>
      <w:bookmarkStart w:id="391" w:name="_Toc4615675"/>
      <w:r>
        <w:instrText xml:space="preserve">Windows </w:instrText>
      </w:r>
      <w:r>
        <w:instrText>桌面操作系统</w:instrText>
      </w:r>
      <w:bookmarkEnd w:id="391"/>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451"/>
        <w:gridCol w:w="5339"/>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Windows 10 Enterprise E3/E5</w:t>
            </w:r>
            <w:r>
              <w:t>（来自软件保障）</w:t>
            </w:r>
            <w:r>
              <w:t>(SL)</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Windows </w:t>
            </w:r>
            <w:r>
              <w:t>桌面操作系统的软件保障</w:t>
            </w:r>
          </w:p>
        </w:tc>
      </w:tr>
    </w:tbl>
    <w:p w:rsidR="00F17832" w:rsidRDefault="00F17832">
      <w:pPr>
        <w:pStyle w:val="ProductList-Body"/>
      </w:pPr>
    </w:p>
    <w:p w:rsidR="00F17832" w:rsidRDefault="00787596">
      <w:pPr>
        <w:pStyle w:val="ProductList-Offering2HeadingNoBorder"/>
        <w:outlineLvl w:val="2"/>
      </w:pPr>
      <w:r>
        <w:t>Microsoft 365</w:t>
      </w:r>
      <w:r>
        <w:fldChar w:fldCharType="begin"/>
      </w:r>
      <w:r>
        <w:instrText xml:space="preserve"> TC "</w:instrText>
      </w:r>
      <w:bookmarkStart w:id="392" w:name="_Toc4615676"/>
      <w:r>
        <w:instrText>Microsoft 365</w:instrText>
      </w:r>
      <w:bookmarkEnd w:id="392"/>
      <w:r>
        <w:instrText>" \l 3</w:instrText>
      </w:r>
      <w:r>
        <w:fldChar w:fldCharType="end"/>
      </w:r>
    </w:p>
    <w:p w:rsidR="00F17832" w:rsidRDefault="00787596">
      <w:pPr>
        <w:pStyle w:val="ProductList-Body"/>
      </w:pPr>
      <w:r>
        <w:t>如需获取</w:t>
      </w:r>
      <w:r>
        <w:t xml:space="preserve"> Microsoft 365 </w:t>
      </w:r>
      <w:r>
        <w:t>来自软件保障用户</w:t>
      </w:r>
      <w:r>
        <w:t xml:space="preserve"> SL</w:t>
      </w:r>
      <w:r>
        <w:t>，客户必须满足各个</w:t>
      </w:r>
      <w:r>
        <w:t xml:space="preserve"> Microsoft 365 </w:t>
      </w:r>
      <w:r>
        <w:t>组件的资格和许可分配要求。</w:t>
      </w:r>
      <w:r>
        <w:t xml:space="preserve">Microsoft 365 </w:t>
      </w:r>
      <w:r>
        <w:t>来自软件保障用户</w:t>
      </w:r>
      <w:r>
        <w:t xml:space="preserve"> SL </w:t>
      </w:r>
      <w:r>
        <w:t>提供的软件保障权益与</w:t>
      </w:r>
      <w:r>
        <w:t xml:space="preserve"> Microsoft 365 </w:t>
      </w:r>
      <w:r>
        <w:t>来自软件保障用户</w:t>
      </w:r>
      <w:r>
        <w:t xml:space="preserve"> SL </w:t>
      </w:r>
      <w:r>
        <w:t>的来自软件保障组件相同。</w:t>
      </w:r>
      <w:r>
        <w:t xml:space="preserve">Microsoft 365 E3/E5 </w:t>
      </w:r>
      <w:r>
        <w:t>的组件包括</w:t>
      </w:r>
      <w:r>
        <w:t xml:space="preserve"> Office 365 </w:t>
      </w:r>
      <w:r>
        <w:t>企业版</w:t>
      </w:r>
      <w:r>
        <w:t xml:space="preserve"> E3/E5</w:t>
      </w:r>
      <w:r>
        <w:t>、企业移动性</w:t>
      </w:r>
      <w:r>
        <w:t xml:space="preserve"> + </w:t>
      </w:r>
      <w:r>
        <w:t>安全性</w:t>
      </w:r>
      <w:r>
        <w:t xml:space="preserve"> E3/E5 </w:t>
      </w:r>
      <w:r>
        <w:t>和</w:t>
      </w:r>
      <w:r>
        <w:t xml:space="preserve"> Windows 10 </w:t>
      </w:r>
      <w:r>
        <w:t>企业版</w:t>
      </w:r>
      <w:r>
        <w:t xml:space="preserve"> E3/E5</w:t>
      </w:r>
      <w:r>
        <w:t>（每用户）。</w:t>
      </w:r>
    </w:p>
    <w:p w:rsidR="00F17832" w:rsidRDefault="00F17832">
      <w:pPr>
        <w:pStyle w:val="ProductList-Body"/>
      </w:pPr>
    </w:p>
    <w:tbl>
      <w:tblPr>
        <w:tblStyle w:val="PURTable"/>
        <w:tblW w:w="0" w:type="dxa"/>
        <w:tblLook w:val="04A0" w:firstRow="1" w:lastRow="0" w:firstColumn="1" w:lastColumn="0" w:noHBand="0" w:noVBand="1"/>
      </w:tblPr>
      <w:tblGrid>
        <w:gridCol w:w="5526"/>
        <w:gridCol w:w="5264"/>
      </w:tblGrid>
      <w:tr w:rsidR="00F1783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365 E3/E5</w:t>
            </w:r>
            <w:r>
              <w:t>（来自软件保障）（用户</w:t>
            </w:r>
            <w:r>
              <w:t xml:space="preserve"> SL</w:t>
            </w:r>
            <w:r>
              <w:t>）</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Windows </w:t>
            </w:r>
            <w:r>
              <w:t>桌面操作系统的软件保障，以及</w:t>
            </w:r>
          </w:p>
          <w:p w:rsidR="00F17832" w:rsidRDefault="00787596">
            <w:pPr>
              <w:pStyle w:val="ProductList-TableBody"/>
            </w:pPr>
            <w:r>
              <w:t>Core/Enterprise CAL Suite</w:t>
            </w:r>
            <w:r>
              <w:t>，以及</w:t>
            </w:r>
          </w:p>
          <w:p w:rsidR="00F17832" w:rsidRDefault="00787596">
            <w:pPr>
              <w:pStyle w:val="ProductList-TableBody"/>
            </w:pPr>
            <w:r>
              <w:t xml:space="preserve">Office </w:t>
            </w:r>
            <w:r>
              <w:t>专业增强版</w:t>
            </w:r>
          </w:p>
        </w:tc>
      </w:tr>
    </w:tbl>
    <w:p w:rsidR="00F17832" w:rsidRDefault="00F17832">
      <w:pPr>
        <w:pStyle w:val="ProductList-Body"/>
      </w:pPr>
    </w:p>
    <w:p w:rsidR="00F17832" w:rsidRDefault="00787596">
      <w:pPr>
        <w:pStyle w:val="ProductList-Offering2HeadingNoBorder"/>
        <w:outlineLvl w:val="2"/>
      </w:pPr>
      <w:r>
        <w:t>企业移动性</w:t>
      </w:r>
      <w:r>
        <w:t xml:space="preserve"> + </w:t>
      </w:r>
      <w:r>
        <w:t>安全性</w:t>
      </w:r>
      <w:r>
        <w:fldChar w:fldCharType="begin"/>
      </w:r>
      <w:r>
        <w:instrText xml:space="preserve"> TC "</w:instrText>
      </w:r>
      <w:bookmarkStart w:id="393" w:name="_Toc4615677"/>
      <w:r>
        <w:instrText>企业移动性</w:instrText>
      </w:r>
      <w:r>
        <w:instrText xml:space="preserve"> + </w:instrText>
      </w:r>
      <w:r>
        <w:instrText>安全性</w:instrText>
      </w:r>
      <w:bookmarkEnd w:id="393"/>
      <w:r>
        <w:instrText>" \l 3</w:instrText>
      </w:r>
      <w:r>
        <w:fldChar w:fldCharType="end"/>
      </w:r>
    </w:p>
    <w:p w:rsidR="00F17832" w:rsidRDefault="00F17832">
      <w:pPr>
        <w:pStyle w:val="ProductList-Body"/>
      </w:pPr>
    </w:p>
    <w:p w:rsidR="00F17832" w:rsidRDefault="00787596">
      <w:pPr>
        <w:pStyle w:val="ProductList-Body"/>
      </w:pPr>
      <w:r>
        <w:t>企业移动性</w:t>
      </w:r>
      <w:r>
        <w:t xml:space="preserve"> + </w:t>
      </w:r>
      <w:r>
        <w:t>安全性来自软件保障用户</w:t>
      </w:r>
      <w:r>
        <w:t xml:space="preserve"> SL </w:t>
      </w:r>
      <w:r>
        <w:t>允许客户基于合格许可获得软件保障权益。</w:t>
      </w:r>
    </w:p>
    <w:p w:rsidR="00F17832" w:rsidRDefault="00F17832">
      <w:pPr>
        <w:pStyle w:val="ProductList-Body"/>
      </w:pPr>
    </w:p>
    <w:p w:rsidR="00F17832" w:rsidRDefault="00787596">
      <w:pPr>
        <w:pStyle w:val="ProductList-Body"/>
      </w:pPr>
      <w:r>
        <w:t>来自软件保障用户</w:t>
      </w:r>
      <w:r>
        <w:t xml:space="preserve"> SL </w:t>
      </w:r>
      <w:r>
        <w:t>需要下列相应</w:t>
      </w:r>
      <w:r>
        <w:t xml:space="preserve"> CAL Suite Bridge </w:t>
      </w:r>
      <w:r>
        <w:t>或</w:t>
      </w:r>
      <w:r>
        <w:t xml:space="preserve"> USL</w:t>
      </w:r>
      <w:r>
        <w:t>：</w:t>
      </w:r>
    </w:p>
    <w:p w:rsidR="00F17832" w:rsidRDefault="00F17832">
      <w:pPr>
        <w:pStyle w:val="ProductList-Body"/>
      </w:pPr>
    </w:p>
    <w:tbl>
      <w:tblPr>
        <w:tblStyle w:val="PURTable"/>
        <w:tblW w:w="0" w:type="dxa"/>
        <w:tblLook w:val="04A0" w:firstRow="1" w:lastRow="0" w:firstColumn="1" w:lastColumn="0" w:noHBand="0" w:noVBand="1"/>
      </w:tblPr>
      <w:tblGrid>
        <w:gridCol w:w="3709"/>
        <w:gridCol w:w="3767"/>
        <w:gridCol w:w="3314"/>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来自软件保障用户</w:t>
            </w:r>
            <w:r>
              <w:rPr>
                <w:color w:val="FFFFFF"/>
              </w:rPr>
              <w:t xml:space="preserve"> SL</w:t>
            </w:r>
          </w:p>
        </w:tc>
        <w:tc>
          <w:tcPr>
            <w:tcW w:w="4160" w:type="dxa"/>
            <w:tcBorders>
              <w:top w:val="single" w:sz="4" w:space="0" w:color="0070C0"/>
              <w:bottom w:val="single" w:sz="4" w:space="0" w:color="6E6E6E"/>
            </w:tcBorders>
            <w:shd w:val="clear" w:color="auto" w:fill="0070C0"/>
          </w:tcPr>
          <w:p w:rsidR="00F17832" w:rsidRDefault="00787596">
            <w:pPr>
              <w:pStyle w:val="ProductList-TableBody"/>
            </w:pPr>
            <w:r>
              <w:rPr>
                <w:color w:val="FFFFFF"/>
              </w:rPr>
              <w:t>合格许可</w:t>
            </w:r>
          </w:p>
        </w:tc>
        <w:tc>
          <w:tcPr>
            <w:tcW w:w="368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F17832">
        <w:tc>
          <w:tcPr>
            <w:tcW w:w="416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企业移动性</w:t>
            </w:r>
            <w:r>
              <w:t xml:space="preserve"> + </w:t>
            </w:r>
            <w:r>
              <w:t>安全性（来自软件保障）</w:t>
            </w: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适用于企业移动性</w:t>
            </w:r>
            <w:r>
              <w:t xml:space="preserve"> + </w:t>
            </w:r>
            <w:r>
              <w:t>安全性或</w:t>
            </w:r>
            <w:r>
              <w:t xml:space="preserve"> Office 365 </w:t>
            </w:r>
            <w:r>
              <w:t>企业版</w:t>
            </w:r>
            <w:r>
              <w:t>/</w:t>
            </w:r>
            <w:r>
              <w:t>政府版</w:t>
            </w:r>
            <w:r>
              <w:t xml:space="preserve"> E1</w:t>
            </w:r>
            <w:r>
              <w:t>、</w:t>
            </w:r>
            <w:r>
              <w:t>E3</w:t>
            </w:r>
            <w:r>
              <w:t>、</w:t>
            </w:r>
            <w:r>
              <w:t xml:space="preserve">E5 </w:t>
            </w:r>
            <w:r>
              <w:t>的核心</w:t>
            </w:r>
            <w:r>
              <w:t xml:space="preserve"> CAL Bridge</w:t>
            </w:r>
          </w:p>
        </w:tc>
      </w:tr>
      <w:tr w:rsidR="00F17832">
        <w:tc>
          <w:tcPr>
            <w:tcW w:w="416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适用于企业移动性</w:t>
            </w:r>
            <w:r>
              <w:t xml:space="preserve"> + </w:t>
            </w:r>
            <w:r>
              <w:t>安全性或</w:t>
            </w:r>
            <w:r>
              <w:t xml:space="preserve"> Office 365 </w:t>
            </w:r>
            <w:r>
              <w:t>企业版</w:t>
            </w:r>
            <w:r>
              <w:t>/</w:t>
            </w:r>
            <w:r>
              <w:t>政府版</w:t>
            </w:r>
            <w:r>
              <w:t xml:space="preserve"> E3</w:t>
            </w:r>
            <w:r>
              <w:t>、</w:t>
            </w:r>
            <w:r>
              <w:t xml:space="preserve">E5 </w:t>
            </w:r>
            <w:r>
              <w:t>的企业</w:t>
            </w:r>
            <w:r>
              <w:t xml:space="preserve"> CAL Bridge</w:t>
            </w:r>
          </w:p>
        </w:tc>
      </w:tr>
    </w:tbl>
    <w:p w:rsidR="00F17832" w:rsidRDefault="00F17832">
      <w:pPr>
        <w:pStyle w:val="ProductList-Body"/>
      </w:pPr>
    </w:p>
    <w:p w:rsidR="00F17832" w:rsidRDefault="00787596">
      <w:pPr>
        <w:pStyle w:val="ProductList-Offering2HeadingNoBorder"/>
        <w:outlineLvl w:val="2"/>
      </w:pPr>
      <w:r>
        <w:t xml:space="preserve">Microsoft Dynamics 365 </w:t>
      </w:r>
      <w:r>
        <w:t>服务</w:t>
      </w:r>
      <w:r>
        <w:fldChar w:fldCharType="begin"/>
      </w:r>
      <w:r>
        <w:instrText xml:space="preserve"> TC "</w:instrText>
      </w:r>
      <w:bookmarkStart w:id="394" w:name="_Toc4615678"/>
      <w:r>
        <w:instrText xml:space="preserve">Microsoft Dynamics 365 </w:instrText>
      </w:r>
      <w:r>
        <w:instrText>服务</w:instrText>
      </w:r>
      <w:bookmarkEnd w:id="394"/>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401"/>
        <w:gridCol w:w="5389"/>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rsidR="00F17832" w:rsidRDefault="00787596">
            <w:pPr>
              <w:pStyle w:val="ProductList-TableBody"/>
            </w:pPr>
            <w:r>
              <w:rPr>
                <w:color w:val="FFFFFF"/>
              </w:rPr>
              <w:t>来自软件保障用户</w:t>
            </w:r>
            <w:r>
              <w:rPr>
                <w:color w:val="FFFFFF"/>
              </w:rPr>
              <w:t xml:space="preserve"> SL</w:t>
            </w:r>
          </w:p>
        </w:tc>
        <w:tc>
          <w:tcPr>
            <w:tcW w:w="6120" w:type="dxa"/>
            <w:tcBorders>
              <w:top w:val="single" w:sz="4" w:space="0" w:color="0070C0"/>
              <w:left w:val="single" w:sz="4" w:space="0" w:color="0070C0"/>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120" w:type="dxa"/>
            <w:tcBorders>
              <w:left w:val="single" w:sz="4" w:space="0" w:color="6E6E6E"/>
              <w:bottom w:val="none" w:sz="4" w:space="0" w:color="6E6E6E"/>
              <w:right w:val="single" w:sz="4" w:space="0" w:color="6E6E6E"/>
            </w:tcBorders>
          </w:tcPr>
          <w:p w:rsidR="00F17832" w:rsidRDefault="00787596">
            <w:pPr>
              <w:pStyle w:val="ProductList-TableBody"/>
            </w:pPr>
            <w:r>
              <w:t>Dynamics 365 for Team Members</w:t>
            </w:r>
            <w:r>
              <w:t>（来自软件保障）</w:t>
            </w:r>
          </w:p>
        </w:tc>
        <w:tc>
          <w:tcPr>
            <w:tcW w:w="6120" w:type="dxa"/>
            <w:tcBorders>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Essentials CAL</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Team Members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Unified Operations - </w:t>
            </w:r>
            <w:r>
              <w:t>设备（来自软件保障）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Unified Operations - </w:t>
            </w:r>
            <w:r>
              <w:t>活动（来自软件保障）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Unified Operations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Dynamics 365 for Retail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Dynamics 365 for Talent</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Dynamics 365 for Sales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Basic CAL</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Sales CAL</w:t>
            </w:r>
          </w:p>
        </w:tc>
      </w:tr>
      <w:tr w:rsidR="00F17832">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Sales</w:t>
            </w:r>
            <w:r>
              <w:t>，企业版本（来自软件保障）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Sales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 xml:space="preserve">Dynamics 365 Customer Engagement </w:t>
            </w:r>
            <w:r>
              <w:t>计划（来自软件保障）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Basic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Professional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Customer Service CAL</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Sales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Dynamics 365 for Customer Service Professional</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Basic CAL</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Customer Service CAL</w:t>
            </w:r>
          </w:p>
        </w:tc>
      </w:tr>
      <w:tr w:rsidR="00F17832">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Customer Service Enterprise</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Customer Service CAL</w:t>
            </w:r>
          </w:p>
        </w:tc>
      </w:tr>
      <w:tr w:rsidR="00F17832">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365 for Case Management GOVCON</w:t>
            </w:r>
            <w:r>
              <w:t>（来自软件保障）</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CRM Basic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365 </w:t>
            </w:r>
            <w:r>
              <w:t>企业版</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365 </w:t>
            </w:r>
            <w:r>
              <w:t>企业版</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365 </w:t>
            </w:r>
            <w:r>
              <w:t>企业版</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AX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GP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NAV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SL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Microsoft XAL CAL</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POS </w:t>
            </w:r>
            <w:r>
              <w:t>渠道</w:t>
            </w:r>
          </w:p>
        </w:tc>
      </w:tr>
      <w:tr w:rsidR="00F17832">
        <w:tc>
          <w:tcPr>
            <w:tcW w:w="6120" w:type="dxa"/>
            <w:tcBorders>
              <w:top w:val="none" w:sz="4" w:space="0" w:color="6E6E6E"/>
              <w:left w:val="single" w:sz="4" w:space="0" w:color="6E6E6E"/>
              <w:bottom w:val="non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Dynamics RMS </w:t>
            </w:r>
            <w:r>
              <w:t>渠道</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Dynamics C5 CAL</w:t>
            </w:r>
          </w:p>
        </w:tc>
      </w:tr>
    </w:tbl>
    <w:p w:rsidR="00F17832" w:rsidRDefault="00F17832">
      <w:pPr>
        <w:pStyle w:val="ProductList-Body"/>
      </w:pPr>
    </w:p>
    <w:p w:rsidR="00F17832" w:rsidRDefault="00787596">
      <w:pPr>
        <w:pStyle w:val="ProductList-Offering2HeadingNoBorder"/>
        <w:outlineLvl w:val="2"/>
      </w:pPr>
      <w:r>
        <w:t xml:space="preserve">Office 365 </w:t>
      </w:r>
      <w:r>
        <w:t>应用程序</w:t>
      </w:r>
      <w:r>
        <w:fldChar w:fldCharType="begin"/>
      </w:r>
      <w:r>
        <w:instrText xml:space="preserve"> TC "</w:instrText>
      </w:r>
      <w:bookmarkStart w:id="395" w:name="_Toc4615679"/>
      <w:r>
        <w:instrText xml:space="preserve">Office 365 </w:instrText>
      </w:r>
      <w:r>
        <w:instrText>应用程序</w:instrText>
      </w:r>
      <w:bookmarkEnd w:id="395"/>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556"/>
        <w:gridCol w:w="5234"/>
      </w:tblGrid>
      <w:tr w:rsidR="00F17832">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来自软件保障用户</w:t>
            </w:r>
            <w:r>
              <w:rPr>
                <w:color w:val="FFFFFF"/>
              </w:rPr>
              <w:t xml:space="preserve"> SL</w:t>
            </w:r>
          </w:p>
        </w:tc>
        <w:tc>
          <w:tcPr>
            <w:tcW w:w="588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365 </w:t>
            </w:r>
            <w:r>
              <w:t>专业增强版（来自软件保障）</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Office </w:t>
            </w:r>
            <w:r>
              <w:t>专业增强版</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Visio Online </w:t>
            </w:r>
            <w:r>
              <w:t>计划</w:t>
            </w:r>
            <w:r>
              <w:t xml:space="preserve"> 1 </w:t>
            </w:r>
            <w:r>
              <w:t>和</w:t>
            </w:r>
            <w:r>
              <w:t xml:space="preserve"> 2</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Visio </w:t>
            </w:r>
            <w:r>
              <w:t>专业版</w:t>
            </w:r>
          </w:p>
        </w:tc>
      </w:tr>
      <w:tr w:rsidR="00F17832">
        <w:tc>
          <w:tcPr>
            <w:tcW w:w="624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Visio Online </w:t>
            </w:r>
            <w:r>
              <w:t>计划</w:t>
            </w:r>
            <w:r>
              <w:t xml:space="preserve"> 1</w:t>
            </w:r>
            <w:r>
              <w:t>（来自软件保障）</w:t>
            </w:r>
          </w:p>
        </w:tc>
        <w:tc>
          <w:tcPr>
            <w:tcW w:w="588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Visio </w:t>
            </w:r>
            <w:r>
              <w:t>标准版</w:t>
            </w:r>
          </w:p>
        </w:tc>
      </w:tr>
    </w:tbl>
    <w:p w:rsidR="00F17832" w:rsidRDefault="00F17832">
      <w:pPr>
        <w:pStyle w:val="ProductList-Body"/>
      </w:pPr>
    </w:p>
    <w:p w:rsidR="00F17832" w:rsidRDefault="00787596">
      <w:pPr>
        <w:pStyle w:val="ProductList-Offering2HeadingNoBorder"/>
        <w:outlineLvl w:val="2"/>
      </w:pPr>
      <w:r>
        <w:t xml:space="preserve">Office 365 </w:t>
      </w:r>
      <w:r>
        <w:t>套件</w:t>
      </w:r>
      <w:r>
        <w:fldChar w:fldCharType="begin"/>
      </w:r>
      <w:r>
        <w:instrText xml:space="preserve"> TC "</w:instrText>
      </w:r>
      <w:bookmarkStart w:id="396" w:name="_Toc4615680"/>
      <w:r>
        <w:instrText xml:space="preserve">Office 365 </w:instrText>
      </w:r>
      <w:r>
        <w:instrText>套件</w:instrText>
      </w:r>
      <w:bookmarkEnd w:id="396"/>
      <w:r>
        <w:instrText>" \l 3</w:instrText>
      </w:r>
      <w:r>
        <w:fldChar w:fldCharType="end"/>
      </w:r>
    </w:p>
    <w:p w:rsidR="00F17832" w:rsidRDefault="00F17832">
      <w:pPr>
        <w:pStyle w:val="ProductList-Body"/>
      </w:pPr>
    </w:p>
    <w:p w:rsidR="00F17832" w:rsidRDefault="00787596">
      <w:pPr>
        <w:pStyle w:val="ProductList-Body"/>
      </w:pPr>
      <w:r>
        <w:t>Office 365</w:t>
      </w:r>
      <w:r>
        <w:t>（企业版</w:t>
      </w:r>
      <w:r>
        <w:t xml:space="preserve"> E1</w:t>
      </w:r>
      <w:r>
        <w:t>、</w:t>
      </w:r>
      <w:r>
        <w:t>E3</w:t>
      </w:r>
      <w:r>
        <w:t>、</w:t>
      </w:r>
      <w:r>
        <w:t xml:space="preserve">E5 </w:t>
      </w:r>
      <w:r>
        <w:t>和政府版</w:t>
      </w:r>
      <w:r>
        <w:t xml:space="preserve"> E1</w:t>
      </w:r>
      <w:r>
        <w:t>、</w:t>
      </w:r>
      <w:r>
        <w:t>E3</w:t>
      </w:r>
      <w:r>
        <w:t>、</w:t>
      </w:r>
      <w:r>
        <w:t>E4</w:t>
      </w:r>
      <w:r>
        <w:t>）来自软件保障用户</w:t>
      </w:r>
      <w:r>
        <w:t xml:space="preserve"> SL </w:t>
      </w:r>
      <w:r>
        <w:t>提供与合格许可相同的软件保障权益。</w:t>
      </w:r>
    </w:p>
    <w:p w:rsidR="00F17832" w:rsidRDefault="00F17832">
      <w:pPr>
        <w:pStyle w:val="ProductList-Body"/>
      </w:pPr>
    </w:p>
    <w:p w:rsidR="00F17832" w:rsidRDefault="00787596">
      <w:pPr>
        <w:pStyle w:val="ProductList-Body"/>
      </w:pPr>
      <w:r>
        <w:t>来自软件保障用户</w:t>
      </w:r>
      <w:r>
        <w:t xml:space="preserve"> SL </w:t>
      </w:r>
      <w:r>
        <w:t>需要下列相应</w:t>
      </w:r>
      <w:r>
        <w:t xml:space="preserve"> CAL Suite Bridge </w:t>
      </w:r>
      <w:r>
        <w:t>或</w:t>
      </w:r>
      <w:r>
        <w:t xml:space="preserve"> USL</w:t>
      </w:r>
      <w:r>
        <w:t>：</w:t>
      </w:r>
    </w:p>
    <w:p w:rsidR="00F17832" w:rsidRDefault="00F17832">
      <w:pPr>
        <w:pStyle w:val="ProductList-Body"/>
      </w:pPr>
    </w:p>
    <w:tbl>
      <w:tblPr>
        <w:tblStyle w:val="PURTable"/>
        <w:tblW w:w="0" w:type="dxa"/>
        <w:tblLook w:val="04A0" w:firstRow="1" w:lastRow="0" w:firstColumn="1" w:lastColumn="0" w:noHBand="0" w:noVBand="1"/>
      </w:tblPr>
      <w:tblGrid>
        <w:gridCol w:w="3688"/>
        <w:gridCol w:w="3410"/>
        <w:gridCol w:w="3692"/>
      </w:tblGrid>
      <w:tr w:rsidR="00F17832">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来自软件保障用户</w:t>
            </w:r>
            <w:r>
              <w:rPr>
                <w:color w:val="FFFFFF"/>
              </w:rPr>
              <w:t xml:space="preserve"> SL</w:t>
            </w:r>
          </w:p>
        </w:tc>
        <w:tc>
          <w:tcPr>
            <w:tcW w:w="3800" w:type="dxa"/>
            <w:tcBorders>
              <w:top w:val="single" w:sz="4" w:space="0" w:color="0070C0"/>
            </w:tcBorders>
            <w:shd w:val="clear" w:color="auto" w:fill="0070C0"/>
          </w:tcPr>
          <w:p w:rsidR="00F17832" w:rsidRDefault="00787596">
            <w:pPr>
              <w:pStyle w:val="ProductList-TableBody"/>
            </w:pPr>
            <w:r>
              <w:rPr>
                <w:color w:val="FFFFFF"/>
              </w:rPr>
              <w:t>合格许可</w:t>
            </w:r>
          </w:p>
        </w:tc>
        <w:tc>
          <w:tcPr>
            <w:tcW w:w="416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所需的</w:t>
            </w:r>
            <w:r>
              <w:rPr>
                <w:color w:val="FFFFFF"/>
              </w:rPr>
              <w:t xml:space="preserve"> CAL Suite Bridge </w:t>
            </w:r>
            <w:r>
              <w:rPr>
                <w:color w:val="FFFFFF"/>
              </w:rPr>
              <w:t>或</w:t>
            </w:r>
            <w:r>
              <w:rPr>
                <w:color w:val="FFFFFF"/>
              </w:rPr>
              <w:t xml:space="preserve"> USL</w:t>
            </w:r>
          </w:p>
        </w:tc>
      </w:tr>
      <w:tr w:rsidR="00F17832">
        <w:tc>
          <w:tcPr>
            <w:tcW w:w="4160" w:type="dxa"/>
            <w:tcBorders>
              <w:top w:val="single" w:sz="4" w:space="0" w:color="6E6E6E"/>
              <w:left w:val="single" w:sz="4" w:space="0" w:color="6E6E6E"/>
              <w:bottom w:val="single" w:sz="4" w:space="0" w:color="6E6E6E"/>
            </w:tcBorders>
          </w:tcPr>
          <w:p w:rsidR="00F17832" w:rsidRDefault="00787596">
            <w:pPr>
              <w:pStyle w:val="ProductList-TableBody"/>
            </w:pPr>
            <w:r>
              <w:t xml:space="preserve">Office 365 </w:t>
            </w:r>
            <w:r>
              <w:t>企业版</w:t>
            </w:r>
            <w:r>
              <w:t>/</w:t>
            </w:r>
            <w:r>
              <w:t>政府版</w:t>
            </w:r>
            <w:r>
              <w:t xml:space="preserve"> E1</w:t>
            </w:r>
            <w:r>
              <w:t>（来自软件保障）</w:t>
            </w:r>
          </w:p>
        </w:tc>
        <w:tc>
          <w:tcPr>
            <w:tcW w:w="3800" w:type="dxa"/>
          </w:tcPr>
          <w:p w:rsidR="00F17832" w:rsidRDefault="00787596">
            <w:pPr>
              <w:pStyle w:val="ProductList-TableBody"/>
            </w:pPr>
            <w:r>
              <w:t>Core CAL Suite</w:t>
            </w:r>
          </w:p>
        </w:tc>
        <w:tc>
          <w:tcPr>
            <w:tcW w:w="4160" w:type="dxa"/>
            <w:tcBorders>
              <w:top w:val="single" w:sz="4" w:space="0" w:color="6E6E6E"/>
              <w:bottom w:val="none" w:sz="4" w:space="0" w:color="6E6E6E"/>
              <w:right w:val="single" w:sz="4" w:space="0" w:color="6E6E6E"/>
            </w:tcBorders>
          </w:tcPr>
          <w:p w:rsidR="00F17832" w:rsidRDefault="00787596">
            <w:pPr>
              <w:pStyle w:val="ProductList-TableBody"/>
            </w:pPr>
            <w:r>
              <w:t>适用于以下产品的核心</w:t>
            </w:r>
            <w:r>
              <w:t xml:space="preserve"> CAL Bridge</w:t>
            </w:r>
            <w:r>
              <w:t>：</w:t>
            </w:r>
            <w:r>
              <w:t xml:space="preserve">Office 365 </w:t>
            </w:r>
            <w:r>
              <w:t>或</w:t>
            </w:r>
          </w:p>
          <w:p w:rsidR="00F17832" w:rsidRDefault="00787596">
            <w:pPr>
              <w:pStyle w:val="ProductList-TableBody"/>
            </w:pPr>
            <w:r>
              <w:t>企业移动性</w:t>
            </w:r>
            <w:r>
              <w:t xml:space="preserve"> + </w:t>
            </w:r>
            <w:r>
              <w:t>安全性</w:t>
            </w:r>
          </w:p>
        </w:tc>
      </w:tr>
      <w:tr w:rsidR="00F17832">
        <w:tc>
          <w:tcPr>
            <w:tcW w:w="4160" w:type="dxa"/>
            <w:tcBorders>
              <w:top w:val="single" w:sz="4" w:space="0" w:color="6E6E6E"/>
              <w:left w:val="single" w:sz="4" w:space="0" w:color="6E6E6E"/>
              <w:bottom w:val="single" w:sz="4" w:space="0" w:color="6E6E6E"/>
            </w:tcBorders>
          </w:tcPr>
          <w:p w:rsidR="00F17832" w:rsidRDefault="00787596">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F17832" w:rsidRDefault="00787596">
            <w:pPr>
              <w:pStyle w:val="ProductList-TableBody"/>
            </w:pPr>
            <w:r>
              <w:t xml:space="preserve">Office </w:t>
            </w:r>
            <w:r>
              <w:t>专业增强版和</w:t>
            </w:r>
            <w:r>
              <w:t xml:space="preserve"> Core CAL Suite</w:t>
            </w:r>
          </w:p>
        </w:tc>
        <w:tc>
          <w:tcPr>
            <w:tcW w:w="4160" w:type="dxa"/>
            <w:tcBorders>
              <w:top w:val="none" w:sz="4" w:space="0" w:color="6E6E6E"/>
              <w:bottom w:val="single" w:sz="4" w:space="0" w:color="6E6E6E"/>
              <w:right w:val="single" w:sz="4" w:space="0" w:color="6E6E6E"/>
            </w:tcBorders>
          </w:tcPr>
          <w:p w:rsidR="00F17832" w:rsidRDefault="00F17832">
            <w:pPr>
              <w:pStyle w:val="ProductList-TableBody"/>
            </w:pPr>
          </w:p>
        </w:tc>
      </w:tr>
      <w:tr w:rsidR="00F17832">
        <w:tc>
          <w:tcPr>
            <w:tcW w:w="4160" w:type="dxa"/>
            <w:tcBorders>
              <w:top w:val="single" w:sz="4" w:space="0" w:color="6E6E6E"/>
              <w:left w:val="single" w:sz="4" w:space="0" w:color="6E6E6E"/>
              <w:bottom w:val="single" w:sz="4" w:space="0" w:color="6E6E6E"/>
            </w:tcBorders>
          </w:tcPr>
          <w:p w:rsidR="00F17832" w:rsidRDefault="00787596">
            <w:pPr>
              <w:pStyle w:val="ProductList-TableBody"/>
            </w:pPr>
            <w:r>
              <w:t>Office 365</w:t>
            </w:r>
            <w:r>
              <w:t>（企业版</w:t>
            </w:r>
            <w:r>
              <w:t xml:space="preserve"> E3</w:t>
            </w:r>
            <w:r>
              <w:t>、</w:t>
            </w:r>
            <w:r>
              <w:t xml:space="preserve">E5 </w:t>
            </w:r>
            <w:r>
              <w:t>和政府版</w:t>
            </w:r>
            <w:r>
              <w:t xml:space="preserve"> E3</w:t>
            </w:r>
            <w:r>
              <w:t>、</w:t>
            </w:r>
            <w:r>
              <w:t>E4</w:t>
            </w:r>
            <w:r>
              <w:t>）（来自软件保障）</w:t>
            </w:r>
          </w:p>
        </w:tc>
        <w:tc>
          <w:tcPr>
            <w:tcW w:w="3800" w:type="dxa"/>
          </w:tcPr>
          <w:p w:rsidR="00F17832" w:rsidRDefault="00787596">
            <w:pPr>
              <w:pStyle w:val="ProductList-TableBody"/>
            </w:pPr>
            <w:r>
              <w:t xml:space="preserve">Office </w:t>
            </w:r>
            <w:r>
              <w:t>专业增强版和</w:t>
            </w:r>
            <w:r>
              <w:t xml:space="preserve"> Enterprise CAL Suite</w:t>
            </w:r>
          </w:p>
        </w:tc>
        <w:tc>
          <w:tcPr>
            <w:tcW w:w="4160" w:type="dxa"/>
            <w:tcBorders>
              <w:top w:val="single" w:sz="4" w:space="0" w:color="6E6E6E"/>
              <w:bottom w:val="single" w:sz="4" w:space="0" w:color="6E6E6E"/>
              <w:right w:val="single" w:sz="4" w:space="0" w:color="6E6E6E"/>
            </w:tcBorders>
          </w:tcPr>
          <w:p w:rsidR="00F17832" w:rsidRDefault="00787596">
            <w:pPr>
              <w:pStyle w:val="ProductList-TableBody"/>
            </w:pPr>
            <w:r>
              <w:t>适用于以下产品的企业</w:t>
            </w:r>
            <w:r>
              <w:t xml:space="preserve"> CAL Bridge</w:t>
            </w:r>
            <w:r>
              <w:t>：</w:t>
            </w:r>
            <w:r>
              <w:t xml:space="preserve">Office 365 </w:t>
            </w:r>
            <w:r>
              <w:t>或</w:t>
            </w:r>
          </w:p>
          <w:p w:rsidR="00F17832" w:rsidRDefault="00787596">
            <w:pPr>
              <w:pStyle w:val="ProductList-TableBody"/>
            </w:pPr>
            <w:r>
              <w:t>企业移动性</w:t>
            </w:r>
            <w:r>
              <w:t xml:space="preserve"> + </w:t>
            </w:r>
            <w:r>
              <w:t>安全性</w:t>
            </w:r>
          </w:p>
        </w:tc>
      </w:tr>
    </w:tbl>
    <w:p w:rsidR="00F17832" w:rsidRDefault="00F17832">
      <w:pPr>
        <w:pStyle w:val="ProductList-Body"/>
      </w:pPr>
    </w:p>
    <w:p w:rsidR="00F17832" w:rsidRDefault="00787596">
      <w:pPr>
        <w:pStyle w:val="ProductList-Offering2HeadingNoBorder"/>
        <w:outlineLvl w:val="2"/>
      </w:pPr>
      <w:r>
        <w:t>Project Online</w:t>
      </w:r>
      <w:r>
        <w:fldChar w:fldCharType="begin"/>
      </w:r>
      <w:r>
        <w:instrText xml:space="preserve"> TC "</w:instrText>
      </w:r>
      <w:bookmarkStart w:id="397" w:name="_Toc4615681"/>
      <w:r>
        <w:instrText>Project Online</w:instrText>
      </w:r>
      <w:bookmarkEnd w:id="397"/>
      <w:r>
        <w:instrText>" \l 3</w:instrText>
      </w:r>
      <w:r>
        <w:fldChar w:fldCharType="end"/>
      </w:r>
    </w:p>
    <w:p w:rsidR="00F17832" w:rsidRDefault="00F17832">
      <w:pPr>
        <w:pStyle w:val="ProductList-Body"/>
      </w:pPr>
    </w:p>
    <w:tbl>
      <w:tblPr>
        <w:tblStyle w:val="PURTable"/>
        <w:tblW w:w="0" w:type="dxa"/>
        <w:tblLook w:val="04A0" w:firstRow="1" w:lastRow="0" w:firstColumn="1" w:lastColumn="0" w:noHBand="0" w:noVBand="1"/>
      </w:tblPr>
      <w:tblGrid>
        <w:gridCol w:w="5468"/>
        <w:gridCol w:w="5322"/>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F17832" w:rsidRDefault="00787596">
            <w:pPr>
              <w:pStyle w:val="ProductList-TableBody"/>
            </w:pPr>
            <w:r>
              <w:rPr>
                <w:color w:val="FFFFFF"/>
              </w:rPr>
              <w:t>来自软件保障用户</w:t>
            </w:r>
            <w:r>
              <w:rPr>
                <w:color w:val="FFFFFF"/>
              </w:rPr>
              <w:t xml:space="preserve"> SL</w:t>
            </w:r>
          </w:p>
        </w:tc>
        <w:tc>
          <w:tcPr>
            <w:tcW w:w="6000" w:type="dxa"/>
            <w:tcBorders>
              <w:top w:val="single" w:sz="4" w:space="0" w:color="0070C0"/>
              <w:bottom w:val="single" w:sz="4" w:space="0" w:color="6E6E6E"/>
              <w:right w:val="single" w:sz="4" w:space="0" w:color="0070C0"/>
            </w:tcBorders>
            <w:shd w:val="clear" w:color="auto" w:fill="0070C0"/>
          </w:tcPr>
          <w:p w:rsidR="00F17832" w:rsidRDefault="00787596">
            <w:pPr>
              <w:pStyle w:val="ProductList-TableBody"/>
            </w:pPr>
            <w:r>
              <w:rPr>
                <w:color w:val="FFFFFF"/>
              </w:rPr>
              <w:t>合格许可</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lastRenderedPageBreak/>
              <w:t>Project Online Professional</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Project </w:t>
            </w:r>
            <w:r>
              <w:t>专业版</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Project Server CAL</w:t>
            </w:r>
          </w:p>
        </w:tc>
      </w:tr>
      <w:tr w:rsidR="00F17832">
        <w:tc>
          <w:tcPr>
            <w:tcW w:w="6120" w:type="dxa"/>
            <w:tcBorders>
              <w:top w:val="single" w:sz="4" w:space="0" w:color="6E6E6E"/>
              <w:left w:val="single" w:sz="4" w:space="0" w:color="6E6E6E"/>
              <w:bottom w:val="none" w:sz="4" w:space="0" w:color="6E6E6E"/>
              <w:right w:val="single" w:sz="4" w:space="0" w:color="6E6E6E"/>
            </w:tcBorders>
          </w:tcPr>
          <w:p w:rsidR="00F17832" w:rsidRDefault="00787596">
            <w:pPr>
              <w:pStyle w:val="ProductList-TableBody"/>
            </w:pPr>
            <w:r>
              <w:t>Project Online Premium</w:t>
            </w:r>
            <w:r>
              <w:t>（来自软件保障）</w:t>
            </w: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Project </w:t>
            </w:r>
            <w:r>
              <w:t>专业版</w:t>
            </w:r>
          </w:p>
        </w:tc>
      </w:tr>
      <w:tr w:rsidR="00F17832">
        <w:tc>
          <w:tcPr>
            <w:tcW w:w="6120" w:type="dxa"/>
            <w:tcBorders>
              <w:top w:val="none" w:sz="4" w:space="0" w:color="6E6E6E"/>
              <w:left w:val="single" w:sz="4" w:space="0" w:color="6E6E6E"/>
              <w:bottom w:val="single" w:sz="4" w:space="0" w:color="6E6E6E"/>
              <w:right w:val="single" w:sz="4" w:space="0" w:color="6E6E6E"/>
            </w:tcBorders>
          </w:tcPr>
          <w:p w:rsidR="00F17832" w:rsidRDefault="00F17832">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Project Server CAL</w:t>
            </w:r>
          </w:p>
        </w:tc>
      </w:tr>
    </w:tbl>
    <w:p w:rsidR="00F17832" w:rsidRDefault="00787596">
      <w:pPr>
        <w:pStyle w:val="ProductList-SectionHeading"/>
        <w:pageBreakBefore/>
        <w:outlineLvl w:val="0"/>
      </w:pPr>
      <w:bookmarkStart w:id="398" w:name="_Sec562"/>
      <w:bookmarkEnd w:id="368"/>
      <w:r>
        <w:lastRenderedPageBreak/>
        <w:t>附录</w:t>
      </w:r>
      <w:r>
        <w:t xml:space="preserve"> D – </w:t>
      </w:r>
      <w:r>
        <w:t>专业服务</w:t>
      </w:r>
      <w:r>
        <w:fldChar w:fldCharType="begin"/>
      </w:r>
      <w:r>
        <w:instrText xml:space="preserve"> TC "</w:instrText>
      </w:r>
      <w:bookmarkStart w:id="399" w:name="_Toc4615682"/>
      <w:r>
        <w:instrText>附录</w:instrText>
      </w:r>
      <w:r>
        <w:instrText xml:space="preserve"> D – </w:instrText>
      </w:r>
      <w:r>
        <w:instrText>专业服务</w:instrText>
      </w:r>
      <w:bookmarkEnd w:id="399"/>
      <w:r>
        <w:instrText>" \l 1</w:instrText>
      </w:r>
      <w:r>
        <w:fldChar w:fldCharType="end"/>
      </w:r>
    </w:p>
    <w:p w:rsidR="00F17832" w:rsidRDefault="00787596">
      <w:pPr>
        <w:pStyle w:val="ProductList-Body"/>
      </w:pPr>
      <w:r>
        <w:t>下面介绍通过微软批量许可获得的专业服务。</w:t>
      </w:r>
    </w:p>
    <w:p w:rsidR="00F17832" w:rsidRDefault="00787596">
      <w:pPr>
        <w:pStyle w:val="ProductList-Offering1Heading"/>
        <w:outlineLvl w:val="1"/>
      </w:pPr>
      <w:bookmarkStart w:id="400" w:name="_Sec565"/>
      <w:r>
        <w:t>微软高级技术支持产品</w:t>
      </w:r>
      <w:bookmarkEnd w:id="400"/>
      <w:r>
        <w:fldChar w:fldCharType="begin"/>
      </w:r>
      <w:r>
        <w:instrText xml:space="preserve"> TC "</w:instrText>
      </w:r>
      <w:bookmarkStart w:id="401" w:name="_Toc4615683"/>
      <w:r>
        <w:instrText>微软高级技术支持产品</w:instrText>
      </w:r>
      <w:bookmarkEnd w:id="401"/>
      <w:r>
        <w:instrText>" \l 2</w:instrText>
      </w:r>
      <w:r>
        <w:fldChar w:fldCharType="end"/>
      </w:r>
    </w:p>
    <w:tbl>
      <w:tblPr>
        <w:tblStyle w:val="PURTable"/>
        <w:tblW w:w="0" w:type="dxa"/>
        <w:tblLook w:val="04A0" w:firstRow="1" w:lastRow="0" w:firstColumn="1" w:lastColumn="0" w:noHBand="0" w:noVBand="1"/>
      </w:tblPr>
      <w:tblGrid>
        <w:gridCol w:w="3592"/>
        <w:gridCol w:w="1790"/>
        <w:gridCol w:w="1819"/>
        <w:gridCol w:w="1799"/>
        <w:gridCol w:w="1790"/>
      </w:tblGrid>
      <w:tr w:rsidR="00F17832">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领域</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jc w:val="center"/>
            </w:pPr>
            <w:r>
              <w:rPr>
                <w:color w:val="FFFFFF"/>
              </w:rPr>
              <w:t>Premier Plus</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支持客户管理</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客户概况和报告</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月度</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月度</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支持协助（每年分配的小时数）</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最多</w:t>
            </w:r>
            <w:r>
              <w:t xml:space="preserve"> 10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最多</w:t>
            </w:r>
            <w:r>
              <w:t xml:space="preserve"> 10 </w:t>
            </w:r>
            <w:r>
              <w:t>个小时</w:t>
            </w:r>
          </w:p>
          <w:p w:rsidR="00F17832" w:rsidRDefault="00787596">
            <w:pPr>
              <w:pStyle w:val="ProductList-TableBody"/>
            </w:pPr>
            <w:r>
              <w:t xml:space="preserve">+ 1 </w:t>
            </w:r>
            <w:r>
              <w:t>运行状况检查</w:t>
            </w:r>
          </w:p>
          <w:p w:rsidR="00F17832" w:rsidRDefault="00787596">
            <w:pPr>
              <w:pStyle w:val="ProductList-TableBody"/>
            </w:pPr>
            <w:r>
              <w:t xml:space="preserve">+ 1 </w:t>
            </w:r>
            <w:r>
              <w:t>研讨会</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最多</w:t>
            </w:r>
            <w:r>
              <w:t xml:space="preserve"> 120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最多</w:t>
            </w:r>
            <w:r>
              <w:t xml:space="preserve"> 160 </w:t>
            </w:r>
            <w:r>
              <w:t>个小时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问题解决支持</w:t>
            </w:r>
            <w:r>
              <w:t xml:space="preserve"> (PRS)</w:t>
            </w:r>
            <w:r>
              <w:t>（每年分配一次）</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最多</w:t>
            </w:r>
            <w:r>
              <w:t xml:space="preserve"> 40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最多</w:t>
            </w:r>
            <w:r>
              <w:t xml:space="preserve"> 30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最多</w:t>
            </w:r>
            <w:r>
              <w:t xml:space="preserve"> 80 </w:t>
            </w:r>
            <w:r>
              <w:t>个小时</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最多</w:t>
            </w:r>
            <w:r>
              <w:t xml:space="preserve"> 140 </w:t>
            </w:r>
            <w:r>
              <w:t>个小时</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全天候</w:t>
            </w:r>
            <w:r>
              <w:t xml:space="preserve"> (24x7) </w:t>
            </w:r>
            <w:r>
              <w:t>紧急情况上报管理（严重程度级别</w:t>
            </w:r>
            <w:r>
              <w:t xml:space="preserve"> 1</w:t>
            </w:r>
            <w:r>
              <w:t>）</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快速现场支持</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积极的信息服务</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微软高级在线</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jc w:val="center"/>
            </w:pPr>
            <w:r>
              <w:t>X</w:t>
            </w:r>
          </w:p>
        </w:tc>
      </w:tr>
      <w:tr w:rsidR="00F17832">
        <w:tc>
          <w:tcPr>
            <w:tcW w:w="404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附加小时数</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20 </w:t>
            </w:r>
            <w:r>
              <w:t>小时包</w:t>
            </w:r>
          </w:p>
        </w:tc>
        <w:tc>
          <w:tcPr>
            <w:tcW w:w="19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20 </w:t>
            </w:r>
            <w:r>
              <w:t>小时包</w:t>
            </w:r>
          </w:p>
        </w:tc>
      </w:tr>
    </w:tbl>
    <w:p w:rsidR="00F17832" w:rsidRDefault="00787596">
      <w:pPr>
        <w:pStyle w:val="ProductList-Body"/>
      </w:pPr>
      <w:r>
        <w:rPr>
          <w:vertAlign w:val="superscript"/>
        </w:rPr>
        <w:t xml:space="preserve">1 </w:t>
      </w:r>
      <w:r>
        <w:rPr>
          <w:i/>
        </w:rPr>
        <w:t>工作时间遵照当地规定。</w:t>
      </w:r>
    </w:p>
    <w:p w:rsidR="00F17832" w:rsidRDefault="00F17832">
      <w:pPr>
        <w:pStyle w:val="ProductList-Body"/>
      </w:pPr>
    </w:p>
    <w:tbl>
      <w:tblPr>
        <w:tblStyle w:val="PURTable"/>
        <w:tblW w:w="0" w:type="dxa"/>
        <w:tblLook w:val="04A0" w:firstRow="1" w:lastRow="0" w:firstColumn="1" w:lastColumn="0" w:noHBand="0" w:noVBand="1"/>
      </w:tblPr>
      <w:tblGrid>
        <w:gridCol w:w="2673"/>
        <w:gridCol w:w="2673"/>
        <w:gridCol w:w="2737"/>
        <w:gridCol w:w="2707"/>
      </w:tblGrid>
      <w:tr w:rsidR="00F178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严重性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情况</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 xml:space="preserve">Microsoft </w:t>
            </w:r>
            <w:r>
              <w:rPr>
                <w:color w:val="FFFFFF"/>
              </w:rPr>
              <w:t>的预期响应</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客户的预期响应</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灾难性业务影响：</w:t>
            </w:r>
          </w:p>
          <w:p w:rsidR="00F17832" w:rsidRDefault="00787596">
            <w:pPr>
              <w:pStyle w:val="ProductList-TableBody"/>
            </w:pPr>
            <w:r>
              <w:t>核心（关键性任务）业务流程完全受损，工作无法正常继续</w:t>
            </w:r>
          </w:p>
          <w:p w:rsidR="00F17832" w:rsidRDefault="00787596">
            <w:pPr>
              <w:pStyle w:val="ProductList-TableBody"/>
            </w:pPr>
            <w:r>
              <w:t>需要立即照管</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 </w:t>
            </w:r>
            <w:r>
              <w:t>小时或更短时间内首次电话响应</w:t>
            </w:r>
          </w:p>
          <w:p w:rsidR="00F17832" w:rsidRDefault="00787596">
            <w:pPr>
              <w:pStyle w:val="ProductList-TableBody"/>
            </w:pPr>
            <w:r>
              <w:t>微软尽快给客户站点提供资源。</w:t>
            </w:r>
          </w:p>
          <w:p w:rsidR="00F17832" w:rsidRDefault="00787596">
            <w:pPr>
              <w:pStyle w:val="ProductList-TableBody"/>
            </w:pPr>
            <w:r>
              <w:t>全天候</w:t>
            </w:r>
            <w:r>
              <w:t xml:space="preserve"> (24x7) </w:t>
            </w:r>
            <w:r>
              <w:t>持续采取措施</w:t>
            </w:r>
          </w:p>
          <w:p w:rsidR="00F17832" w:rsidRDefault="00787596">
            <w:pPr>
              <w:pStyle w:val="ProductList-TableBody"/>
            </w:pPr>
            <w:r>
              <w:t>在微软内部快速上报给产品团队</w:t>
            </w:r>
          </w:p>
          <w:p w:rsidR="00F17832" w:rsidRDefault="00787596">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通知客户的高级管理人员</w:t>
            </w:r>
          </w:p>
          <w:p w:rsidR="00F17832" w:rsidRDefault="00787596">
            <w:pPr>
              <w:pStyle w:val="ProductList-TableBody"/>
            </w:pPr>
            <w:r>
              <w:t>分配适当资源以全天候</w:t>
            </w:r>
            <w:r>
              <w:t xml:space="preserve"> (24x7) </w:t>
            </w:r>
            <w:r>
              <w:t>持续采取措施</w:t>
            </w:r>
            <w:r>
              <w:rPr>
                <w:vertAlign w:val="superscript"/>
              </w:rPr>
              <w:t>2</w:t>
            </w:r>
          </w:p>
          <w:p w:rsidR="00F17832" w:rsidRDefault="00787596">
            <w:pPr>
              <w:pStyle w:val="ProductList-TableBody"/>
            </w:pPr>
            <w:r>
              <w:t>从变更控制机构进行快速访问和响应</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A. </w:t>
            </w:r>
            <w:r>
              <w:t>只能通过电话提交</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严重业务影响：</w:t>
            </w:r>
          </w:p>
          <w:p w:rsidR="00F17832" w:rsidRDefault="00787596">
            <w:pPr>
              <w:pStyle w:val="ProductList-TableBody"/>
            </w:pPr>
            <w:r>
              <w:t>严重受损或服务降级</w:t>
            </w:r>
          </w:p>
          <w:p w:rsidR="00F17832" w:rsidRDefault="00787596">
            <w:pPr>
              <w:pStyle w:val="ProductList-TableBody"/>
            </w:pPr>
            <w:r>
              <w:t>需要在</w:t>
            </w:r>
            <w:r>
              <w:t xml:space="preserve"> 1 </w:t>
            </w:r>
            <w:r>
              <w:t>小时内着手解决</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1 </w:t>
            </w:r>
            <w:r>
              <w:t>小时或更短时间内首次电话响应</w:t>
            </w:r>
          </w:p>
          <w:p w:rsidR="00F17832" w:rsidRDefault="00787596">
            <w:pPr>
              <w:pStyle w:val="ProductList-TableBody"/>
            </w:pPr>
            <w:r>
              <w:t>根据需要在客户站点提供微软资源。</w:t>
            </w:r>
          </w:p>
          <w:p w:rsidR="00F17832" w:rsidRDefault="00787596">
            <w:pPr>
              <w:pStyle w:val="ProductList-TableBody"/>
            </w:pPr>
            <w:r>
              <w:t>全天候</w:t>
            </w:r>
            <w:r>
              <w:t xml:space="preserve"> (24x7) </w:t>
            </w:r>
            <w:r>
              <w:t>持续采取措施</w:t>
            </w:r>
          </w:p>
          <w:p w:rsidR="00F17832" w:rsidRDefault="00787596">
            <w:pPr>
              <w:pStyle w:val="ProductList-TableBody"/>
            </w:pPr>
            <w:r>
              <w:t>通知微软的高级管理人员</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分配适当资源以全天候</w:t>
            </w:r>
            <w:r>
              <w:t xml:space="preserve"> (24x7) </w:t>
            </w:r>
            <w:r>
              <w:t>持续采取措施</w:t>
            </w:r>
            <w:r>
              <w:rPr>
                <w:vertAlign w:val="superscript"/>
              </w:rPr>
              <w:t>2</w:t>
            </w:r>
          </w:p>
          <w:p w:rsidR="00F17832" w:rsidRDefault="00787596">
            <w:pPr>
              <w:pStyle w:val="ProductList-TableBody"/>
            </w:pPr>
            <w:r>
              <w:t>从变更控制机构进行快速访问和响应</w:t>
            </w:r>
          </w:p>
          <w:p w:rsidR="00F17832" w:rsidRDefault="00787596">
            <w:pPr>
              <w:pStyle w:val="ProductList-TableBody"/>
            </w:pPr>
            <w:r>
              <w:t>管理通知</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B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中度业务影响：</w:t>
            </w:r>
          </w:p>
          <w:p w:rsidR="00F17832" w:rsidRDefault="00787596">
            <w:pPr>
              <w:pStyle w:val="ProductList-TableBody"/>
            </w:pPr>
            <w:r>
              <w:t>中度受损或服务降级，但工作尚可在受到影响的情况下正常继续。</w:t>
            </w:r>
          </w:p>
          <w:p w:rsidR="00F17832" w:rsidRDefault="00787596">
            <w:pPr>
              <w:pStyle w:val="ProductList-TableBody"/>
            </w:pPr>
            <w:r>
              <w:t>需要在</w:t>
            </w:r>
            <w:r>
              <w:t xml:space="preserve"> 2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2 </w:t>
            </w:r>
            <w:r>
              <w:t>小时或更短时间内首次电话响应</w:t>
            </w:r>
          </w:p>
          <w:p w:rsidR="00F17832" w:rsidRDefault="00787596">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分配适当资源以在工作时间</w:t>
            </w:r>
            <w:r>
              <w:rPr>
                <w:vertAlign w:val="superscript"/>
              </w:rPr>
              <w:t>1</w:t>
            </w:r>
            <w:r>
              <w:t>内持续采取措施</w:t>
            </w:r>
          </w:p>
          <w:p w:rsidR="00F17832" w:rsidRDefault="00787596">
            <w:pPr>
              <w:pStyle w:val="ProductList-TableBody"/>
            </w:pPr>
            <w:r>
              <w:t>在</w:t>
            </w:r>
            <w:r>
              <w:t xml:space="preserve"> 4 </w:t>
            </w:r>
            <w:r>
              <w:t>小时的工作时间</w:t>
            </w:r>
            <w:r>
              <w:rPr>
                <w:vertAlign w:val="superscript"/>
              </w:rPr>
              <w:t>1</w:t>
            </w:r>
            <w:r>
              <w:t xml:space="preserve"> </w:t>
            </w:r>
            <w:r>
              <w:t>内从变更控制机构进行访问和响应</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C. </w:t>
            </w:r>
            <w:r>
              <w:t>通过电话或网络提交</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最低业务影响：</w:t>
            </w:r>
          </w:p>
          <w:p w:rsidR="00F17832" w:rsidRDefault="00787596">
            <w:pPr>
              <w:pStyle w:val="ProductList-TableBody"/>
            </w:pPr>
            <w:r>
              <w:t>基本上可正常工作，服务稍有或没有影响。</w:t>
            </w:r>
          </w:p>
          <w:p w:rsidR="00F17832" w:rsidRDefault="00787596">
            <w:pPr>
              <w:pStyle w:val="ProductList-TableBody"/>
            </w:pPr>
            <w:r>
              <w:t>需要在</w:t>
            </w:r>
            <w:r>
              <w:t xml:space="preserve"> 4 </w:t>
            </w:r>
            <w:r>
              <w:t>小时的工作时间内着手解决</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4 </w:t>
            </w:r>
            <w:r>
              <w:t>小时或更短时间内首次电话响应</w:t>
            </w:r>
          </w:p>
          <w:p w:rsidR="00F17832" w:rsidRDefault="00787596">
            <w:pPr>
              <w:pStyle w:val="ProductList-TableBody"/>
            </w:pPr>
            <w:r>
              <w:t>仅在工作时间</w:t>
            </w:r>
            <w:r>
              <w:rPr>
                <w:vertAlign w:val="superscript"/>
              </w:rPr>
              <w:t>1</w:t>
            </w:r>
            <w:r>
              <w:t>采取措施</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关于事件所有者的准确联系信息</w:t>
            </w:r>
          </w:p>
          <w:p w:rsidR="00F17832" w:rsidRDefault="00787596">
            <w:pPr>
              <w:pStyle w:val="ProductList-TableBody"/>
            </w:pPr>
            <w:r>
              <w:t>在</w:t>
            </w:r>
            <w:r>
              <w:t xml:space="preserve"> 24 </w:t>
            </w:r>
            <w:r>
              <w:t>小时内响应</w:t>
            </w:r>
          </w:p>
        </w:tc>
      </w:tr>
    </w:tbl>
    <w:p w:rsidR="00F17832" w:rsidRDefault="00787596">
      <w:pPr>
        <w:pStyle w:val="ProductList-Body"/>
      </w:pPr>
      <w:r>
        <w:rPr>
          <w:vertAlign w:val="superscript"/>
        </w:rPr>
        <w:t xml:space="preserve"> 1</w:t>
      </w:r>
      <w:r>
        <w:rPr>
          <w:i/>
        </w:rPr>
        <w:t xml:space="preserve"> </w:t>
      </w:r>
      <w:r>
        <w:rPr>
          <w:i/>
        </w:rPr>
        <w:t>工作时间遵照当地规定。</w:t>
      </w:r>
    </w:p>
    <w:p w:rsidR="00F17832" w:rsidRDefault="00787596">
      <w:pPr>
        <w:pStyle w:val="ProductList-Body"/>
      </w:pPr>
      <w:r>
        <w:rPr>
          <w:vertAlign w:val="superscript"/>
        </w:rPr>
        <w:t>2</w:t>
      </w:r>
      <w:r>
        <w:rPr>
          <w:i/>
        </w:rPr>
        <w:t>如果客户无法提供适当资源或响应以使微软能继续解决问题，则微软可能需要降低严重程度级别。</w:t>
      </w:r>
    </w:p>
    <w:p w:rsidR="00F17832" w:rsidRDefault="00F17832">
      <w:pPr>
        <w:pStyle w:val="ProductList-Body"/>
      </w:pPr>
    </w:p>
    <w:p w:rsidR="00F17832" w:rsidRDefault="00787596">
      <w:pPr>
        <w:pStyle w:val="ProductList-ClauseHeading"/>
        <w:outlineLvl w:val="2"/>
      </w:pPr>
      <w:r>
        <w:t>相关业务规则</w:t>
      </w:r>
    </w:p>
    <w:p w:rsidR="00F17832" w:rsidRDefault="00787596">
      <w:pPr>
        <w:pStyle w:val="ProductList-Body"/>
      </w:pPr>
      <w:r>
        <w:t>所有专业服务均对已进行商业发行的、市面有售的微软产品（除非在</w:t>
      </w:r>
      <w:r>
        <w:t xml:space="preserve"> Microsoft Premier Online </w:t>
      </w:r>
      <w:r>
        <w:t>网站或微软支持生命周期网站上明确排除）提供支持。专业服务通常按小时收费，通过远程方式以英语（除非提供其他语言）提供。专业服务将在签署批量许可协议的国家</w:t>
      </w:r>
      <w:r>
        <w:t>/</w:t>
      </w:r>
      <w:r>
        <w:t>地区提</w:t>
      </w:r>
      <w:r>
        <w:lastRenderedPageBreak/>
        <w:t>供。现场访问无需预先付费，但受资源可用性的制约。所有非按年度使用的专业服务都将作废。根据客户的请求，微软可能会通过远程拨号访问客户的系统来分析问题。</w:t>
      </w:r>
    </w:p>
    <w:p w:rsidR="00F17832" w:rsidRDefault="00787596">
      <w:pPr>
        <w:pStyle w:val="ProductList-Offering1Heading"/>
        <w:outlineLvl w:val="1"/>
      </w:pPr>
      <w:bookmarkStart w:id="402" w:name="_Sec566"/>
      <w:r>
        <w:t xml:space="preserve">Microsoft </w:t>
      </w:r>
      <w:r>
        <w:t>数字咨询服务产品</w:t>
      </w:r>
      <w:bookmarkEnd w:id="402"/>
      <w:r>
        <w:fldChar w:fldCharType="begin"/>
      </w:r>
      <w:r>
        <w:instrText xml:space="preserve"> TC "</w:instrText>
      </w:r>
      <w:bookmarkStart w:id="403" w:name="_Toc4615684"/>
      <w:r>
        <w:instrText xml:space="preserve">Microsoft </w:instrText>
      </w:r>
      <w:r>
        <w:instrText>数字咨询服务产品</w:instrText>
      </w:r>
      <w:bookmarkEnd w:id="403"/>
      <w:r>
        <w:instrText>" \l 2</w:instrText>
      </w:r>
      <w:r>
        <w:fldChar w:fldCharType="end"/>
      </w:r>
    </w:p>
    <w:p w:rsidR="00F17832" w:rsidRDefault="00787596">
      <w:pPr>
        <w:pStyle w:val="ProductList-Body"/>
      </w:pPr>
      <w:r>
        <w:t>数字咨询服务产品包括以下组件，客户企业协议的每一年都会提供这些组件：</w:t>
      </w:r>
    </w:p>
    <w:tbl>
      <w:tblPr>
        <w:tblStyle w:val="PURTable"/>
        <w:tblW w:w="0" w:type="dxa"/>
        <w:tblLook w:val="04A0" w:firstRow="1" w:lastRow="0" w:firstColumn="1" w:lastColumn="0" w:noHBand="0" w:noVBand="1"/>
      </w:tblPr>
      <w:tblGrid>
        <w:gridCol w:w="2666"/>
        <w:gridCol w:w="2708"/>
        <w:gridCol w:w="2708"/>
        <w:gridCol w:w="2708"/>
      </w:tblGrid>
      <w:tr w:rsidR="00F17832">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领域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数字咨询连接</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数字咨询基础</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数字咨询组合</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SKU </w:t>
            </w:r>
            <w:r>
              <w:t>产品系列</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9RO-xxxx</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服务交付</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Microsoft </w:t>
            </w:r>
            <w:r>
              <w:t>数字顾问和企业服务交付团队联合提供长达</w:t>
            </w:r>
            <w:r>
              <w:t xml:space="preserve"> 400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Microsoft </w:t>
            </w:r>
            <w:r>
              <w:t>数字顾问和企业服务交付团队联合提供长达</w:t>
            </w:r>
            <w:r>
              <w:t xml:space="preserve"> 800 </w:t>
            </w:r>
            <w:r>
              <w:t>小时的支持</w:t>
            </w:r>
          </w:p>
        </w:tc>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 xml:space="preserve">Microsoft </w:t>
            </w:r>
            <w:r>
              <w:t>数字顾问和企业服务交付团队联合提供长达</w:t>
            </w:r>
            <w:r>
              <w:t xml:space="preserve"> 1600 </w:t>
            </w:r>
            <w:r>
              <w:t>小时的支持</w:t>
            </w: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服务交付计划</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数字咨询网络</w:t>
            </w:r>
          </w:p>
        </w:tc>
        <w:tc>
          <w:tcPr>
            <w:tcW w:w="30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数字咨询服务资料库</w:t>
            </w:r>
          </w:p>
        </w:tc>
        <w:tc>
          <w:tcPr>
            <w:tcW w:w="30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F17832" w:rsidRDefault="00F17832">
            <w:pPr>
              <w:pStyle w:val="ProductList-TableBody"/>
            </w:pPr>
          </w:p>
        </w:tc>
      </w:tr>
      <w:tr w:rsidR="00F17832">
        <w:tc>
          <w:tcPr>
            <w:tcW w:w="306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数字咨询能力（</w:t>
            </w:r>
            <w:r>
              <w:t xml:space="preserve">SKU </w:t>
            </w:r>
            <w:r>
              <w:t>产品系列：</w:t>
            </w:r>
            <w:r>
              <w:t>9RS-xxxx</w:t>
            </w:r>
            <w:r>
              <w:t>）</w:t>
            </w:r>
          </w:p>
        </w:tc>
        <w:tc>
          <w:tcPr>
            <w:tcW w:w="3060" w:type="dxa"/>
            <w:gridSpan w:val="2"/>
            <w:tcBorders>
              <w:top w:val="single" w:sz="4" w:space="0" w:color="000000"/>
              <w:left w:val="single" w:sz="4" w:space="0" w:color="000000"/>
              <w:bottom w:val="single" w:sz="4" w:space="0" w:color="000000"/>
              <w:right w:val="none" w:sz="4" w:space="0" w:color="000000"/>
            </w:tcBorders>
          </w:tcPr>
          <w:p w:rsidR="00F17832" w:rsidRDefault="00787596">
            <w:pPr>
              <w:pStyle w:val="ProductList-TableBody"/>
            </w:pPr>
            <w:r>
              <w:t xml:space="preserve">200 </w:t>
            </w:r>
            <w:r>
              <w:t>小时数字顾问支持（可以添加到任意合约）</w:t>
            </w:r>
          </w:p>
        </w:tc>
        <w:tc>
          <w:tcPr>
            <w:tcW w:w="3060" w:type="dxa"/>
            <w:tcBorders>
              <w:top w:val="single" w:sz="4" w:space="0" w:color="000000"/>
              <w:left w:val="none" w:sz="4" w:space="0" w:color="000000"/>
              <w:bottom w:val="single" w:sz="4" w:space="0" w:color="000000"/>
              <w:right w:val="single" w:sz="4" w:space="0" w:color="000000"/>
            </w:tcBorders>
          </w:tcPr>
          <w:p w:rsidR="00F17832" w:rsidRDefault="00F17832">
            <w:pPr>
              <w:pStyle w:val="ProductList-TableBody"/>
            </w:pPr>
          </w:p>
        </w:tc>
      </w:tr>
    </w:tbl>
    <w:p w:rsidR="00F17832" w:rsidRDefault="00F17832">
      <w:pPr>
        <w:pStyle w:val="ProductList-Body"/>
      </w:pPr>
    </w:p>
    <w:p w:rsidR="00F17832" w:rsidRDefault="00787596">
      <w:pPr>
        <w:pStyle w:val="ProductList-ClauseHeading"/>
        <w:outlineLvl w:val="2"/>
      </w:pPr>
      <w:r>
        <w:t>数字咨询服务模型</w:t>
      </w:r>
    </w:p>
    <w:p w:rsidR="00F17832" w:rsidRDefault="00787596">
      <w:pPr>
        <w:pStyle w:val="ProductList-Body"/>
      </w:pPr>
      <w:r>
        <w:t>如服务交付计划中所述，数字咨询合约包括一个或多个数字咨询服务模块。</w:t>
      </w:r>
    </w:p>
    <w:p w:rsidR="00F17832" w:rsidRDefault="00F17832">
      <w:pPr>
        <w:pStyle w:val="ProductList-Body"/>
      </w:pPr>
    </w:p>
    <w:p w:rsidR="00F17832" w:rsidRDefault="00787596">
      <w:pPr>
        <w:pStyle w:val="ProductList-ClauseHeading"/>
        <w:outlineLvl w:val="2"/>
      </w:pPr>
      <w:r>
        <w:t>超出范围的服务</w:t>
      </w:r>
    </w:p>
    <w:p w:rsidR="00F17832" w:rsidRDefault="00787596">
      <w:pPr>
        <w:pStyle w:val="ProductList-Body"/>
      </w:pPr>
      <w:r>
        <w:t>数字咨询合约中的专业服务不包括问题解决或中断修复支持、审查非</w:t>
      </w:r>
      <w:r>
        <w:t xml:space="preserve"> Microsoft </w:t>
      </w:r>
      <w:r>
        <w:t>源代码，以及在服务交付计划中所述的可交付结果之外的技术或体系结构咨询。对于任何非微软源代码，微软的专业服务仅限于进行二进制数据分析，如进程转储或网络监控跟踪。</w:t>
      </w:r>
    </w:p>
    <w:p w:rsidR="00F17832" w:rsidRDefault="00F17832">
      <w:pPr>
        <w:pStyle w:val="ProductList-Body"/>
      </w:pPr>
    </w:p>
    <w:p w:rsidR="00F17832" w:rsidRDefault="00787596">
      <w:pPr>
        <w:pStyle w:val="ProductList-ClauseHeading"/>
        <w:outlineLvl w:val="2"/>
      </w:pPr>
      <w:r>
        <w:t>客户责任</w:t>
      </w:r>
    </w:p>
    <w:p w:rsidR="00F17832" w:rsidRDefault="00787596">
      <w:pPr>
        <w:pStyle w:val="ProductList-Body"/>
      </w:pPr>
      <w:r>
        <w:t>作为数字咨询合约的一部分，客户同意与</w:t>
      </w:r>
      <w:r>
        <w:t xml:space="preserve"> Microsoft </w:t>
      </w:r>
      <w:r>
        <w:t>合作，其中包括但不限于提供客户的代表、</w:t>
      </w:r>
      <w:r>
        <w:t xml:space="preserve">IT </w:t>
      </w:r>
      <w:r>
        <w:t>员工和资源供</w:t>
      </w:r>
      <w:r>
        <w:t xml:space="preserve"> Microsoft </w:t>
      </w:r>
      <w:r>
        <w:t>使用，提供准确且完整的信息，以及及时履行</w:t>
      </w:r>
      <w:r>
        <w:t xml:space="preserve"> Microsoft </w:t>
      </w:r>
      <w:r>
        <w:t>分配给客户的责任。如果双方均同意微软顾问进行现场访问，且未就此预先付费，则客户应负责支付合理的差旅费用和生活费用。</w:t>
      </w:r>
    </w:p>
    <w:p w:rsidR="00F17832" w:rsidRDefault="00787596">
      <w:pPr>
        <w:pStyle w:val="ProductList-Offering1Heading"/>
        <w:outlineLvl w:val="1"/>
      </w:pPr>
      <w:bookmarkStart w:id="404" w:name="_Sec567"/>
      <w:r>
        <w:t xml:space="preserve">Sales Productivity Accelerator </w:t>
      </w:r>
      <w:r>
        <w:t>服务</w:t>
      </w:r>
      <w:bookmarkEnd w:id="404"/>
      <w:r>
        <w:fldChar w:fldCharType="begin"/>
      </w:r>
      <w:r>
        <w:instrText xml:space="preserve"> TC "</w:instrText>
      </w:r>
      <w:bookmarkStart w:id="405" w:name="_Toc4615685"/>
      <w:r>
        <w:instrText xml:space="preserve">Sales Productivity Accelerator </w:instrText>
      </w:r>
      <w:r>
        <w:instrText>服务</w:instrText>
      </w:r>
      <w:bookmarkEnd w:id="405"/>
      <w:r>
        <w:instrText>" \l 2</w:instrText>
      </w:r>
      <w:r>
        <w:fldChar w:fldCharType="end"/>
      </w:r>
    </w:p>
    <w:p w:rsidR="00F17832" w:rsidRDefault="00787596">
      <w:pPr>
        <w:pStyle w:val="ProductList-ClauseHeading"/>
        <w:outlineLvl w:val="2"/>
      </w:pPr>
      <w:r>
        <w:t xml:space="preserve">Sales Productivity Accelerator </w:t>
      </w:r>
      <w:r>
        <w:t>概述</w:t>
      </w:r>
    </w:p>
    <w:p w:rsidR="00F17832" w:rsidRDefault="00787596">
      <w:pPr>
        <w:pStyle w:val="ProductList-Body"/>
      </w:pPr>
      <w:r>
        <w:t xml:space="preserve">Sales Productivity Accelerator </w:t>
      </w:r>
      <w:r>
        <w:t>是由</w:t>
      </w:r>
      <w:r>
        <w:t xml:space="preserve"> Microsoft </w:t>
      </w:r>
      <w:r>
        <w:t>服务部门提供的一项为期四</w:t>
      </w:r>
      <w:r>
        <w:t xml:space="preserve"> (4) </w:t>
      </w:r>
      <w:r>
        <w:t>周的服务，用以实现</w:t>
      </w:r>
      <w:r>
        <w:t xml:space="preserve"> Microsoft Dynamics 365 </w:t>
      </w:r>
      <w:r>
        <w:t>在固定范围内的实施。</w:t>
      </w:r>
    </w:p>
    <w:p w:rsidR="00F17832" w:rsidRDefault="00F17832">
      <w:pPr>
        <w:pStyle w:val="ProductList-Body"/>
      </w:pPr>
    </w:p>
    <w:p w:rsidR="00F17832" w:rsidRDefault="00787596">
      <w:pPr>
        <w:pStyle w:val="ProductList-Body"/>
      </w:pPr>
      <w:r>
        <w:t xml:space="preserve">Sales Productivity Accelerator </w:t>
      </w:r>
      <w:r>
        <w:t>包括以下可交付结果：</w:t>
      </w:r>
    </w:p>
    <w:p w:rsidR="00F17832" w:rsidRDefault="00787596" w:rsidP="00787596">
      <w:pPr>
        <w:pStyle w:val="ProductList-Bullet"/>
        <w:numPr>
          <w:ilvl w:val="0"/>
          <w:numId w:val="64"/>
        </w:numPr>
      </w:pPr>
      <w:r>
        <w:rPr>
          <w:b/>
          <w:color w:val="00188F"/>
        </w:rPr>
        <w:t>服务交付计划</w:t>
      </w:r>
      <w:r>
        <w:t>：由微软顾问创建，以达成客户的业务目标。</w:t>
      </w:r>
    </w:p>
    <w:p w:rsidR="00F17832" w:rsidRDefault="00787596" w:rsidP="00787596">
      <w:pPr>
        <w:pStyle w:val="ProductList-Bullet"/>
        <w:numPr>
          <w:ilvl w:val="0"/>
          <w:numId w:val="64"/>
        </w:numPr>
      </w:pPr>
      <w:r>
        <w:rPr>
          <w:b/>
          <w:color w:val="00188F"/>
        </w:rPr>
        <w:t>研讨会</w:t>
      </w:r>
      <w:r>
        <w:t>：总共将投入最多十六</w:t>
      </w:r>
      <w:r>
        <w:t xml:space="preserve"> (16) </w:t>
      </w:r>
      <w:r>
        <w:t>个小时召开研讨会：</w:t>
      </w:r>
    </w:p>
    <w:p w:rsidR="00F17832" w:rsidRDefault="00787596" w:rsidP="00787596">
      <w:pPr>
        <w:pStyle w:val="ProductList-Bullet"/>
        <w:numPr>
          <w:ilvl w:val="1"/>
          <w:numId w:val="64"/>
        </w:numPr>
      </w:pPr>
      <w:r>
        <w:t>最多两</w:t>
      </w:r>
      <w:r>
        <w:t xml:space="preserve"> (2) </w:t>
      </w:r>
      <w:r>
        <w:t>场发现研讨会，以探讨和定义关键使用案例以及对于配置设置的业务要求（由客户提供）；</w:t>
      </w:r>
    </w:p>
    <w:p w:rsidR="00F17832" w:rsidRDefault="00787596" w:rsidP="00787596">
      <w:pPr>
        <w:pStyle w:val="ProductList-Bullet"/>
        <w:numPr>
          <w:ilvl w:val="1"/>
          <w:numId w:val="64"/>
        </w:numPr>
      </w:pPr>
      <w:r>
        <w:t>构建阶段最多召开四</w:t>
      </w:r>
      <w:r>
        <w:t xml:space="preserve"> (4) </w:t>
      </w:r>
      <w:r>
        <w:t>场设计审核研讨会。</w:t>
      </w:r>
    </w:p>
    <w:p w:rsidR="00F17832" w:rsidRDefault="00787596" w:rsidP="00787596">
      <w:pPr>
        <w:pStyle w:val="ProductList-Bullet"/>
        <w:numPr>
          <w:ilvl w:val="0"/>
          <w:numId w:val="64"/>
        </w:numPr>
      </w:pPr>
      <w:r>
        <w:rPr>
          <w:b/>
          <w:color w:val="00188F"/>
        </w:rPr>
        <w:t>报告</w:t>
      </w:r>
      <w:r>
        <w:t>：一</w:t>
      </w:r>
      <w:r>
        <w:t xml:space="preserve"> (1) </w:t>
      </w:r>
      <w:r>
        <w:t>个本机</w:t>
      </w:r>
      <w:r>
        <w:t xml:space="preserve"> Microsoft Dynamics 365 </w:t>
      </w:r>
      <w:r>
        <w:t>仪表板，其中包含最多四</w:t>
      </w:r>
      <w:r>
        <w:t xml:space="preserve"> (4) </w:t>
      </w:r>
      <w:r>
        <w:t>个本机组件和两</w:t>
      </w:r>
      <w:r>
        <w:t xml:space="preserve"> (2) </w:t>
      </w:r>
      <w:r>
        <w:t>个</w:t>
      </w:r>
      <w:r>
        <w:t xml:space="preserve"> Excel Power View </w:t>
      </w:r>
      <w:r>
        <w:t>报告，这些报告使用最多两</w:t>
      </w:r>
      <w:r>
        <w:t xml:space="preserve"> (2) </w:t>
      </w:r>
      <w:r>
        <w:t>个已配置的</w:t>
      </w:r>
      <w:r>
        <w:t xml:space="preserve"> Power BI Pro5</w:t>
      </w:r>
      <w:r>
        <w:t>。这些报告针对每个实体显示最多</w:t>
      </w:r>
      <w:r>
        <w:t xml:space="preserve"> (2) </w:t>
      </w:r>
      <w:r>
        <w:t>个交互式图表，其中的数据来源于</w:t>
      </w:r>
      <w:r>
        <w:t xml:space="preserve"> Microsoft Dynamics 365</w:t>
      </w:r>
      <w:r>
        <w:t>。</w:t>
      </w:r>
    </w:p>
    <w:p w:rsidR="00F17832" w:rsidRDefault="00787596" w:rsidP="00787596">
      <w:pPr>
        <w:pStyle w:val="ProductList-Bullet"/>
        <w:numPr>
          <w:ilvl w:val="0"/>
          <w:numId w:val="64"/>
        </w:numPr>
      </w:pPr>
      <w:r>
        <w:rPr>
          <w:b/>
          <w:color w:val="00188F"/>
        </w:rPr>
        <w:t>配置</w:t>
      </w:r>
      <w:r>
        <w:t>：</w:t>
      </w:r>
      <w:r>
        <w:t xml:space="preserve">Microsoft Dynamics 365 </w:t>
      </w:r>
      <w:r>
        <w:t>将配置为支持最多十</w:t>
      </w:r>
      <w:r>
        <w:t xml:space="preserve"> (10) </w:t>
      </w:r>
      <w:r>
        <w:t>名用户。在此期间，</w:t>
      </w:r>
      <w:r>
        <w:t xml:space="preserve">Microsoft </w:t>
      </w:r>
      <w:r>
        <w:t>将投入最多六十四</w:t>
      </w:r>
      <w:r>
        <w:t xml:space="preserve"> (64) </w:t>
      </w:r>
      <w:r>
        <w:t>个小时来配置销售线索，方法是通过机会流程、</w:t>
      </w:r>
      <w:r>
        <w:t xml:space="preserve">3 </w:t>
      </w:r>
      <w:r>
        <w:t>个安全角色、</w:t>
      </w:r>
      <w:r>
        <w:t xml:space="preserve">3 </w:t>
      </w:r>
      <w:r>
        <w:t>个利用现成安全角色的角色，以及</w:t>
      </w:r>
      <w:r>
        <w:t xml:space="preserve"> SharePoint </w:t>
      </w:r>
      <w:r>
        <w:t>和</w:t>
      </w:r>
      <w:r>
        <w:t xml:space="preserve"> Yammer </w:t>
      </w:r>
      <w:r>
        <w:t>与</w:t>
      </w:r>
      <w:r>
        <w:t xml:space="preserve"> Microsoft Dynamics 365 </w:t>
      </w:r>
      <w:r>
        <w:t>的集成。</w:t>
      </w:r>
    </w:p>
    <w:p w:rsidR="00F17832" w:rsidRDefault="00787596" w:rsidP="00787596">
      <w:pPr>
        <w:pStyle w:val="ProductList-Bullet"/>
        <w:numPr>
          <w:ilvl w:val="0"/>
          <w:numId w:val="64"/>
        </w:numPr>
      </w:pPr>
      <w:r>
        <w:rPr>
          <w:b/>
          <w:color w:val="00188F"/>
        </w:rPr>
        <w:t>测试</w:t>
      </w:r>
      <w:r>
        <w:t>：将投入最多二十六</w:t>
      </w:r>
      <w:r>
        <w:t xml:space="preserve"> (26) </w:t>
      </w:r>
      <w:r>
        <w:t>个小时进行最多两</w:t>
      </w:r>
      <w:r>
        <w:t xml:space="preserve"> (2) </w:t>
      </w:r>
      <w:r>
        <w:t>项测试（例如，系统测试和</w:t>
      </w:r>
      <w:r>
        <w:t xml:space="preserve"> UAT</w:t>
      </w:r>
      <w:r>
        <w:t>）。</w:t>
      </w:r>
    </w:p>
    <w:p w:rsidR="00F17832" w:rsidRDefault="00787596" w:rsidP="00787596">
      <w:pPr>
        <w:pStyle w:val="ProductList-Bullet"/>
        <w:numPr>
          <w:ilvl w:val="0"/>
          <w:numId w:val="64"/>
        </w:numPr>
      </w:pPr>
      <w:r>
        <w:rPr>
          <w:b/>
          <w:color w:val="00188F"/>
        </w:rPr>
        <w:t>培训和知识传授</w:t>
      </w:r>
      <w:r>
        <w:t>：为客户的用户提供一</w:t>
      </w:r>
      <w:r>
        <w:t xml:space="preserve"> (1) </w:t>
      </w:r>
      <w:r>
        <w:t>次产品培训，总时间最多为四</w:t>
      </w:r>
      <w:r>
        <w:t xml:space="preserve"> (4) </w:t>
      </w:r>
      <w:r>
        <w:t>个小时。</w:t>
      </w:r>
    </w:p>
    <w:p w:rsidR="00F17832" w:rsidRDefault="00787596" w:rsidP="00787596">
      <w:pPr>
        <w:pStyle w:val="ProductList-Bullet"/>
        <w:numPr>
          <w:ilvl w:val="0"/>
          <w:numId w:val="64"/>
        </w:numPr>
      </w:pPr>
      <w:r>
        <w:rPr>
          <w:b/>
          <w:color w:val="00188F"/>
        </w:rPr>
        <w:t>部署支持</w:t>
      </w:r>
      <w:r>
        <w:t>：提供最多四十</w:t>
      </w:r>
      <w:r>
        <w:t xml:space="preserve"> (40) </w:t>
      </w:r>
      <w:r>
        <w:t>个小时的部署和启动支持（第</w:t>
      </w:r>
      <w:r>
        <w:t xml:space="preserve"> 4 </w:t>
      </w:r>
      <w:r>
        <w:t>周），具体取决于预先确定的项目范围和要求。</w:t>
      </w:r>
    </w:p>
    <w:p w:rsidR="00F17832" w:rsidRDefault="00F17832">
      <w:pPr>
        <w:pStyle w:val="ProductList-Body"/>
      </w:pPr>
    </w:p>
    <w:p w:rsidR="00F17832" w:rsidRDefault="00787596">
      <w:pPr>
        <w:pStyle w:val="ProductList-ClauseHeading"/>
        <w:outlineLvl w:val="2"/>
      </w:pPr>
      <w:r>
        <w:t>客户责任</w:t>
      </w:r>
    </w:p>
    <w:p w:rsidR="00F17832" w:rsidRDefault="00787596">
      <w:pPr>
        <w:pStyle w:val="ProductList-Body"/>
      </w:pPr>
      <w:r>
        <w:t>作为</w:t>
      </w:r>
      <w:r>
        <w:t xml:space="preserve"> Sales Productivity Accelerator </w:t>
      </w:r>
      <w:r>
        <w:t>服务的一部分，客户同意与微软合作，其中包括但不限于提供客户的代表、</w:t>
      </w:r>
      <w:r>
        <w:t xml:space="preserve">IT </w:t>
      </w:r>
      <w:r>
        <w:t>员工和资源供微软使用，提供准确且完整的信息，以及及时履行微软分配给客户的责任。如果双方均同意微软顾问进行现场访问，且未就此预先付费，则客户应负责支付合理的差旅费用和生活费用。</w:t>
      </w: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787596">
      <w:pPr>
        <w:pStyle w:val="ProductList-SectionHeading"/>
        <w:pageBreakBefore/>
        <w:outlineLvl w:val="0"/>
      </w:pPr>
      <w:bookmarkStart w:id="406" w:name="_Sec563"/>
      <w:bookmarkEnd w:id="398"/>
      <w:r>
        <w:lastRenderedPageBreak/>
        <w:t>附录</w:t>
      </w:r>
      <w:r>
        <w:t xml:space="preserve"> E – </w:t>
      </w:r>
      <w:r>
        <w:t>计划协议补充条款</w:t>
      </w:r>
      <w:r>
        <w:fldChar w:fldCharType="begin"/>
      </w:r>
      <w:r>
        <w:instrText xml:space="preserve"> TC "</w:instrText>
      </w:r>
      <w:bookmarkStart w:id="407" w:name="_Toc4615686"/>
      <w:r>
        <w:instrText>附录</w:instrText>
      </w:r>
      <w:r>
        <w:instrText xml:space="preserve"> E – </w:instrText>
      </w:r>
      <w:r>
        <w:instrText>计划协议补充条款</w:instrText>
      </w:r>
      <w:bookmarkEnd w:id="407"/>
      <w:r>
        <w:instrText>" \l 1</w:instrText>
      </w:r>
      <w:r>
        <w:fldChar w:fldCharType="end"/>
      </w:r>
    </w:p>
    <w:p w:rsidR="00F17832" w:rsidRDefault="00787596">
      <w:pPr>
        <w:pStyle w:val="ProductList-Body"/>
      </w:pPr>
      <w:r>
        <w:t>正如前面提到的，下面的条款和条件适用于客户批量许可协议。</w:t>
      </w:r>
    </w:p>
    <w:p w:rsidR="00F17832" w:rsidRDefault="00787596">
      <w:pPr>
        <w:pStyle w:val="ProductList-Offering1Heading"/>
        <w:outlineLvl w:val="1"/>
      </w:pPr>
      <w:bookmarkStart w:id="408" w:name="_Sec568"/>
      <w:r>
        <w:t>选择附加计划的补充条款</w:t>
      </w:r>
      <w:bookmarkEnd w:id="408"/>
      <w:r>
        <w:fldChar w:fldCharType="begin"/>
      </w:r>
      <w:r>
        <w:instrText xml:space="preserve"> TC "</w:instrText>
      </w:r>
      <w:bookmarkStart w:id="409" w:name="_Toc4615687"/>
      <w:r>
        <w:instrText>选择附加计划的补充条款</w:instrText>
      </w:r>
      <w:bookmarkEnd w:id="409"/>
      <w:r>
        <w:instrText>" \l 2</w:instrText>
      </w:r>
      <w:r>
        <w:fldChar w:fldCharType="end"/>
      </w:r>
    </w:p>
    <w:p w:rsidR="00F17832" w:rsidRDefault="00787596">
      <w:pPr>
        <w:pStyle w:val="ProductList-Body"/>
      </w:pPr>
      <w:r>
        <w:t>选择附加要求客户在第一</w:t>
      </w:r>
      <w:r>
        <w:t xml:space="preserve"> (1) </w:t>
      </w:r>
      <w:r>
        <w:t>年内为每个产品组至少订购</w:t>
      </w:r>
      <w:r>
        <w:t xml:space="preserve"> 500 </w:t>
      </w:r>
      <w:r>
        <w:t>分。如果客户签署了合格合同，则可不考虑订购的数量要求。</w:t>
      </w:r>
    </w:p>
    <w:p w:rsidR="00F17832" w:rsidRDefault="00F17832">
      <w:pPr>
        <w:pStyle w:val="ProductList-Body"/>
      </w:pPr>
    </w:p>
    <w:p w:rsidR="00F17832" w:rsidRDefault="00787596">
      <w:pPr>
        <w:pStyle w:val="ProductList-ClauseHeading"/>
        <w:outlineLvl w:val="2"/>
      </w:pPr>
      <w:r>
        <w:t>选择附加计划中的价格水平</w:t>
      </w:r>
    </w:p>
    <w:p w:rsidR="00F17832" w:rsidRDefault="00787596">
      <w:pPr>
        <w:pStyle w:val="ProductList-Body"/>
      </w:pPr>
      <w:r>
        <w:t>客户的价格根据客户与其经销商之间的协议而定。但微软会提供下列价格和分数标准以指导经销商对最终客户定价：</w:t>
      </w:r>
    </w:p>
    <w:tbl>
      <w:tblPr>
        <w:tblStyle w:val="PURTable"/>
        <w:tblW w:w="0" w:type="dxa"/>
        <w:tblLook w:val="04A0" w:firstRow="1" w:lastRow="0" w:firstColumn="1" w:lastColumn="0" w:noHBand="0" w:noVBand="1"/>
      </w:tblPr>
      <w:tblGrid>
        <w:gridCol w:w="5377"/>
        <w:gridCol w:w="5413"/>
      </w:tblGrid>
      <w:tr w:rsidR="00F17832">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选择附加计划价格水平（商业）</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F17832" w:rsidRDefault="00787596">
            <w:pPr>
              <w:pStyle w:val="ProductList-TableBody"/>
            </w:pPr>
            <w:r>
              <w:rPr>
                <w:color w:val="FFFFFF"/>
              </w:rPr>
              <w:t>每组每年最低分数</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500</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4,000</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10,000</w:t>
            </w:r>
          </w:p>
        </w:tc>
      </w:tr>
      <w:tr w:rsidR="00F17832">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F17832" w:rsidRDefault="00787596">
            <w:pPr>
              <w:pStyle w:val="ProductList-TableBody"/>
            </w:pPr>
            <w:r>
              <w:t>25,000</w:t>
            </w:r>
          </w:p>
        </w:tc>
      </w:tr>
    </w:tbl>
    <w:p w:rsidR="00F17832" w:rsidRDefault="00787596">
      <w:pPr>
        <w:pStyle w:val="ProductList-Offering1Heading"/>
        <w:outlineLvl w:val="1"/>
      </w:pPr>
      <w:bookmarkStart w:id="410" w:name="_Sec569"/>
      <w:r>
        <w:t>管理合格设备的定义</w:t>
      </w:r>
      <w:bookmarkEnd w:id="410"/>
      <w:r>
        <w:fldChar w:fldCharType="begin"/>
      </w:r>
      <w:r>
        <w:instrText xml:space="preserve"> TC "</w:instrText>
      </w:r>
      <w:bookmarkStart w:id="411" w:name="_Toc4615688"/>
      <w:r>
        <w:instrText>管理合格设备的定义</w:instrText>
      </w:r>
      <w:bookmarkEnd w:id="411"/>
      <w:r>
        <w:instrText>" \l 2</w:instrText>
      </w:r>
      <w:r>
        <w:fldChar w:fldCharType="end"/>
      </w:r>
    </w:p>
    <w:p w:rsidR="00F17832" w:rsidRDefault="00787596">
      <w:pPr>
        <w:pStyle w:val="ProductList-Body"/>
      </w:pPr>
      <w:r>
        <w:t>如果客户的批量许可协议引用产品条款、产品列表或</w:t>
      </w:r>
      <w:r>
        <w:t xml:space="preserve"> PUR </w:t>
      </w:r>
      <w:r>
        <w:t>来定义管理的合格设备，则下列条款适用。客户可以</w:t>
      </w:r>
      <w:r>
        <w:t>“</w:t>
      </w:r>
      <w:r>
        <w:t>管理</w:t>
      </w:r>
      <w:r>
        <w:t>”</w:t>
      </w:r>
      <w:r>
        <w:t>其直接或间接控制的一个或多个操作系统环境所在的任意设备。例如，客户可以管理符合以下条件的任意设备：</w:t>
      </w:r>
    </w:p>
    <w:p w:rsidR="00F17832" w:rsidRDefault="00787596" w:rsidP="00787596">
      <w:pPr>
        <w:pStyle w:val="ProductList-Bullet"/>
        <w:numPr>
          <w:ilvl w:val="0"/>
          <w:numId w:val="65"/>
        </w:numPr>
      </w:pPr>
      <w:r>
        <w:t>允许加入其域的设备，或者</w:t>
      </w:r>
    </w:p>
    <w:p w:rsidR="00F17832" w:rsidRDefault="00787596" w:rsidP="00787596">
      <w:pPr>
        <w:pStyle w:val="ProductList-Bullet"/>
        <w:numPr>
          <w:ilvl w:val="0"/>
          <w:numId w:val="65"/>
        </w:numPr>
      </w:pPr>
      <w:r>
        <w:t>作为在客户现场使用应用程序的要求，需要进行验证的设备，或者</w:t>
      </w:r>
    </w:p>
    <w:p w:rsidR="00F17832" w:rsidRDefault="00787596" w:rsidP="00787596">
      <w:pPr>
        <w:pStyle w:val="ProductList-Bullet"/>
        <w:numPr>
          <w:ilvl w:val="0"/>
          <w:numId w:val="65"/>
        </w:numPr>
      </w:pPr>
      <w:r>
        <w:t>在其上安装代理（如反病毒、反病毒软件或其他由客户管理的代理）的设备，或者</w:t>
      </w:r>
    </w:p>
    <w:p w:rsidR="00F17832" w:rsidRDefault="00787596" w:rsidP="00787596">
      <w:pPr>
        <w:pStyle w:val="ProductList-Bullet"/>
        <w:numPr>
          <w:ilvl w:val="0"/>
          <w:numId w:val="65"/>
        </w:numPr>
      </w:pPr>
      <w:r>
        <w:t>直接或间接应用并强制实施组策略的设备，或者</w:t>
      </w:r>
    </w:p>
    <w:p w:rsidR="00F17832" w:rsidRDefault="00787596" w:rsidP="00787596">
      <w:pPr>
        <w:pStyle w:val="ProductList-Bullet"/>
        <w:numPr>
          <w:ilvl w:val="0"/>
          <w:numId w:val="65"/>
        </w:numPr>
      </w:pPr>
      <w:r>
        <w:t>在该设备上请求或接收操作系统环境相关数据，并且配置与操作系统环境直接或间接关联的硬件或软件，或向与操作系统环境直接或间接关联的硬件或软件发出指令，或者</w:t>
      </w:r>
    </w:p>
    <w:p w:rsidR="00F17832" w:rsidRDefault="00787596" w:rsidP="00787596">
      <w:pPr>
        <w:pStyle w:val="ProductList-Bullet"/>
        <w:numPr>
          <w:ilvl w:val="0"/>
          <w:numId w:val="65"/>
        </w:numPr>
      </w:pPr>
      <w:r>
        <w:t>允许在</w:t>
      </w:r>
      <w:r>
        <w:t xml:space="preserve"> Windows </w:t>
      </w:r>
      <w:r>
        <w:t>软件保障、</w:t>
      </w:r>
      <w:r>
        <w:t>Microsoft Intune</w:t>
      </w:r>
      <w:r>
        <w:t>（设备）或</w:t>
      </w:r>
      <w:r>
        <w:t xml:space="preserve"> Windows Virtual Desktop Access </w:t>
      </w:r>
      <w:r>
        <w:t>漫游权利之外访问虚拟桌面基础结构</w:t>
      </w:r>
      <w:r>
        <w:t xml:space="preserve"> (VDI) </w:t>
      </w:r>
      <w:r>
        <w:t>的设备。</w:t>
      </w:r>
    </w:p>
    <w:p w:rsidR="00F17832" w:rsidRDefault="00F17832">
      <w:pPr>
        <w:pStyle w:val="ProductList-Body"/>
      </w:pPr>
    </w:p>
    <w:p w:rsidR="00F17832" w:rsidRDefault="00787596">
      <w:pPr>
        <w:pStyle w:val="ProductList-Body"/>
      </w:pPr>
      <w:r>
        <w:t>仅依照漫游权利访问</w:t>
      </w:r>
      <w:r>
        <w:t xml:space="preserve"> VDI </w:t>
      </w:r>
      <w:r>
        <w:t>的设备，或者仅在客户现场之外的合格第三方设备上利用</w:t>
      </w:r>
      <w:r>
        <w:t xml:space="preserve"> Windows To Go </w:t>
      </w:r>
      <w:r>
        <w:t>的设备，并且不是出于此处描述的其他用途对这些设备进行管理，同时不会被视为出于此处定义的用途对其</w:t>
      </w:r>
      <w:r>
        <w:t>“</w:t>
      </w:r>
      <w:r>
        <w:t>进行管理</w:t>
      </w:r>
      <w:r>
        <w:t>”</w:t>
      </w:r>
      <w:r>
        <w:t>。</w:t>
      </w:r>
    </w:p>
    <w:p w:rsidR="00F17832" w:rsidRDefault="00787596">
      <w:pPr>
        <w:pStyle w:val="ProductList-Offering1Heading"/>
        <w:outlineLvl w:val="1"/>
      </w:pPr>
      <w:bookmarkStart w:id="412" w:name="_Sec570"/>
      <w:r>
        <w:t>开放式计划中的在线服务</w:t>
      </w:r>
      <w:bookmarkEnd w:id="412"/>
      <w:r>
        <w:fldChar w:fldCharType="begin"/>
      </w:r>
      <w:r>
        <w:instrText xml:space="preserve"> TC "</w:instrText>
      </w:r>
      <w:bookmarkStart w:id="413" w:name="_Toc4615689"/>
      <w:r>
        <w:instrText>开放式计划中的在线服务</w:instrText>
      </w:r>
      <w:bookmarkEnd w:id="413"/>
      <w:r>
        <w:instrText>" \l 2</w:instrText>
      </w:r>
      <w:r>
        <w:fldChar w:fldCharType="end"/>
      </w:r>
    </w:p>
    <w:p w:rsidR="00F17832" w:rsidRDefault="00787596">
      <w:pPr>
        <w:pStyle w:val="ProductList-Body"/>
      </w:pPr>
      <w:r>
        <w:t>在开放式许可、开放式价值和开放式价值订购计划下，在线服务的订购期从激活产品密钥的时间而非订购时间开始算起。激活产品密钥后，微软将不再接受微软合作伙伴提交的退款请求。</w:t>
      </w:r>
    </w:p>
    <w:p w:rsidR="00F17832" w:rsidRDefault="00F17832">
      <w:pPr>
        <w:pStyle w:val="ProductList-Body"/>
      </w:pPr>
    </w:p>
    <w:p w:rsidR="00F17832" w:rsidRDefault="00787596">
      <w:pPr>
        <w:pStyle w:val="ProductList-Body"/>
      </w:pPr>
      <w:r>
        <w:t>客户至少要购买</w:t>
      </w:r>
      <w:r>
        <w:t xml:space="preserve"> 5 </w:t>
      </w:r>
      <w:r>
        <w:t>份许可，才有资格加入开放式价值计划。在线服务用户订购许可（用户</w:t>
      </w:r>
      <w:r>
        <w:t xml:space="preserve"> SL</w:t>
      </w:r>
      <w:r>
        <w:t>）可计入</w:t>
      </w:r>
      <w:r>
        <w:t xml:space="preserve"> 5 </w:t>
      </w:r>
      <w:r>
        <w:t>份许可的最低数量要求。不过，仅有</w:t>
      </w:r>
      <w:r>
        <w:t xml:space="preserve"> 5 </w:t>
      </w:r>
      <w:r>
        <w:t>份用户</w:t>
      </w:r>
      <w:r>
        <w:t xml:space="preserve"> SL </w:t>
      </w:r>
      <w:r>
        <w:t>无法满足开放式价值（组织范围）和开放式价值订购的最低要求。对于开放式价值（组织范围）和开放式价值订购，初始订单除了任何用户</w:t>
      </w:r>
      <w:r>
        <w:t xml:space="preserve"> SL </w:t>
      </w:r>
      <w:r>
        <w:t>之外，还必须包括至少</w:t>
      </w:r>
      <w:r>
        <w:t xml:space="preserve"> 5 </w:t>
      </w:r>
      <w:r>
        <w:t>份台式计算机平台或桌面组件许可。</w:t>
      </w:r>
    </w:p>
    <w:p w:rsidR="00F17832" w:rsidRDefault="00787596">
      <w:pPr>
        <w:pStyle w:val="ProductList-Offering1Heading"/>
        <w:outlineLvl w:val="1"/>
      </w:pPr>
      <w:bookmarkStart w:id="414" w:name="_Sec571"/>
      <w:r>
        <w:t>专业服务补充条款</w:t>
      </w:r>
      <w:r>
        <w:t xml:space="preserve"> – </w:t>
      </w:r>
      <w:r>
        <w:t>旧版协议</w:t>
      </w:r>
      <w:bookmarkEnd w:id="414"/>
      <w:r>
        <w:fldChar w:fldCharType="begin"/>
      </w:r>
      <w:r>
        <w:instrText xml:space="preserve"> TC "</w:instrText>
      </w:r>
      <w:bookmarkStart w:id="415" w:name="_Toc4615690"/>
      <w:r>
        <w:instrText>专业服务补充条款</w:instrText>
      </w:r>
      <w:r>
        <w:instrText xml:space="preserve"> – </w:instrText>
      </w:r>
      <w:r>
        <w:instrText>旧版协议</w:instrText>
      </w:r>
      <w:bookmarkEnd w:id="415"/>
      <w:r>
        <w:instrText>" \l 2</w:instrText>
      </w:r>
      <w:r>
        <w:fldChar w:fldCharType="end"/>
      </w:r>
    </w:p>
    <w:p w:rsidR="00F17832" w:rsidRDefault="00787596">
      <w:pPr>
        <w:pStyle w:val="ProductList-Body"/>
      </w:pPr>
      <w:r>
        <w:t>对于从产品条款购买的由微软提供的</w:t>
      </w:r>
      <w:r>
        <w:t>“</w:t>
      </w:r>
      <w:r>
        <w:t>专业服务</w:t>
      </w:r>
      <w:r>
        <w:t>”</w:t>
      </w:r>
      <w:r>
        <w:t>，客户在使用该专业服务相关的任何咨询和支持服务的权利受以下条款的约束：</w:t>
      </w:r>
      <w:r>
        <w:t xml:space="preserve">(1) </w:t>
      </w:r>
      <w:r>
        <w:t>客户的批量许可协议，</w:t>
      </w:r>
      <w:r>
        <w:t xml:space="preserve">(2) </w:t>
      </w:r>
      <w:r>
        <w:t>客户在购买时可能已签署的任何主级别微软服务协议。如果出现冲突，则以最新的专业服务协议为准。如果客户的批量许可主协议为</w:t>
      </w:r>
      <w:r>
        <w:t xml:space="preserve"> 2007 </w:t>
      </w:r>
      <w:r>
        <w:t>年</w:t>
      </w:r>
      <w:r>
        <w:t xml:space="preserve"> 9 </w:t>
      </w:r>
      <w:r>
        <w:t>月之前签订的微软商业协议版本，或者不包括专业服务的条款，并且客户尚未签署其他任何主级别微软服务协议，则下列补充条款适用于客户购买并使用的任何专业服务。</w:t>
      </w:r>
    </w:p>
    <w:p w:rsidR="00F17832" w:rsidRDefault="00F17832">
      <w:pPr>
        <w:pStyle w:val="ProductList-Body"/>
      </w:pPr>
    </w:p>
    <w:p w:rsidR="00F17832" w:rsidRDefault="00787596">
      <w:pPr>
        <w:pStyle w:val="ProductList-ClauseHeading"/>
        <w:outlineLvl w:val="2"/>
      </w:pPr>
      <w:r>
        <w:lastRenderedPageBreak/>
        <w:t>使用、所有权和许可权利</w:t>
      </w:r>
    </w:p>
    <w:p w:rsidR="00F17832" w:rsidRDefault="00787596">
      <w:pPr>
        <w:pStyle w:val="ProductList-SubClauseHeading"/>
        <w:outlineLvl w:val="3"/>
      </w:pPr>
      <w:r>
        <w:t>修补程序</w:t>
      </w:r>
    </w:p>
    <w:p w:rsidR="00F17832" w:rsidRDefault="00787596">
      <w:pPr>
        <w:pStyle w:val="ProductList-BodyIndented"/>
      </w:pPr>
      <w:r>
        <w:t>如果微软提供产品修补程序、修改或增强及其衍生品，可以是微软公开发布的产品（如产品</w:t>
      </w:r>
      <w:r>
        <w:t xml:space="preserve"> Service Pack</w:t>
      </w:r>
      <w:r>
        <w:t>），也可以是为客户解决特定问题（统称为</w:t>
      </w:r>
      <w:r>
        <w:t>“</w:t>
      </w:r>
      <w:r>
        <w:t>修补程序</w:t>
      </w:r>
      <w:r>
        <w:t>”</w:t>
      </w:r>
      <w:r>
        <w:t>），此类修补程序是根据产品所适用的相同条款获得的许可。如果修补程序不是针对特定产品提供，则微软随修补程序提供的任何使用条款将适用。</w:t>
      </w:r>
    </w:p>
    <w:p w:rsidR="00F17832" w:rsidRDefault="00F17832">
      <w:pPr>
        <w:pStyle w:val="ProductList-BodyIndented"/>
      </w:pPr>
    </w:p>
    <w:p w:rsidR="00F17832" w:rsidRDefault="00787596">
      <w:pPr>
        <w:pStyle w:val="ProductList-SubClauseHeading"/>
        <w:outlineLvl w:val="3"/>
      </w:pPr>
      <w:r>
        <w:t>既存工作成果</w:t>
      </w:r>
    </w:p>
    <w:p w:rsidR="00F17832" w:rsidRDefault="00787596">
      <w:pPr>
        <w:pStyle w:val="ProductList-BodyIndented"/>
      </w:pPr>
      <w:r>
        <w:t>在已经开发的或者以独立于提供给客户的专业服务的方式获得的任何计算机代码或非代码书面材料（以下简称</w:t>
      </w:r>
      <w:r>
        <w:t>“</w:t>
      </w:r>
      <w:r>
        <w:t>既存工作成果</w:t>
      </w:r>
      <w:r>
        <w:t>”</w:t>
      </w:r>
      <w:r>
        <w:t>）的全部权利仍归既存工作成果的提供方单独所有。仅当需要履行与专业服务有关的义务时，一方才能使用、复制和修改另一方的既存工作成果。</w:t>
      </w:r>
    </w:p>
    <w:p w:rsidR="00F17832" w:rsidRDefault="00787596">
      <w:pPr>
        <w:pStyle w:val="ProductList-BodyIndented"/>
      </w:pPr>
      <w:r>
        <w:t>除非双方另外以书面形式明确同意，否则一旦完全付款，微软应授予客户非排他性的、永久的、已完全付费的许可，以供客户仅以交付给客户的形式、且仅出于内部业务的目的使用、复制、修改（如果适用）作为服务交付物的一部分提供的任何微软既存工作成果。客户必须遵守其批量许可协议的条款才能获得微软既存工作成果的许可。</w:t>
      </w:r>
    </w:p>
    <w:p w:rsidR="00F17832" w:rsidRDefault="00F17832">
      <w:pPr>
        <w:pStyle w:val="ProductList-BodyIndented"/>
      </w:pPr>
    </w:p>
    <w:p w:rsidR="00F17832" w:rsidRDefault="00787596">
      <w:pPr>
        <w:pStyle w:val="ProductList-SubClauseHeading"/>
        <w:outlineLvl w:val="3"/>
      </w:pPr>
      <w:r>
        <w:t>服务交付物</w:t>
      </w:r>
    </w:p>
    <w:p w:rsidR="00F17832" w:rsidRDefault="00787596">
      <w:pPr>
        <w:pStyle w:val="ProductList-BodyIndented"/>
      </w:pPr>
      <w:r>
        <w:t>微软在履行完专业服务之后留给客户的任何计算机代码或材料都可以被视为</w:t>
      </w:r>
      <w:r>
        <w:t>“</w:t>
      </w:r>
      <w:r>
        <w:t>服务交付物</w:t>
      </w:r>
      <w:r>
        <w:t>”</w:t>
      </w:r>
      <w:r>
        <w:t>，产品或修补程序除外。在收到专业服务的全额付款时，微软将授予客户非独占性的、不可转让的永久许可，以便仅出于客户的内部业务的目的，复制、使用和修改服务交付物，具体取决于约束专业服务和客户批量许可协议的条款和条件。</w:t>
      </w:r>
    </w:p>
    <w:p w:rsidR="00F17832" w:rsidRDefault="00F17832">
      <w:pPr>
        <w:pStyle w:val="ProductList-BodyIndented"/>
      </w:pPr>
    </w:p>
    <w:p w:rsidR="00F17832" w:rsidRDefault="00787596">
      <w:pPr>
        <w:pStyle w:val="ProductList-SubClauseHeading"/>
        <w:outlineLvl w:val="3"/>
      </w:pPr>
      <w:r>
        <w:t>使用来自专业服务的技术信息。</w:t>
      </w:r>
    </w:p>
    <w:p w:rsidR="00F17832" w:rsidRDefault="00787596">
      <w:pPr>
        <w:pStyle w:val="ProductList-BodyIndented"/>
      </w:pPr>
      <w:r>
        <w:t>微软可能会利用在提供专业服务过程中获取的任何技术信息来解决问题、排除故障、提供产品功能增强和修补程序，以及充实微软的知识库。微软同意在此类使用过程中不标识客户或者披露客户的任何机密信息。</w:t>
      </w:r>
    </w:p>
    <w:p w:rsidR="00F17832" w:rsidRDefault="00F17832">
      <w:pPr>
        <w:pStyle w:val="ProductList-BodyIndented"/>
      </w:pPr>
    </w:p>
    <w:p w:rsidR="00F17832" w:rsidRDefault="00787596">
      <w:pPr>
        <w:pStyle w:val="ProductList-SubClauseHeading"/>
        <w:outlineLvl w:val="3"/>
      </w:pPr>
      <w:r>
        <w:t>开放源代码许可限制</w:t>
      </w:r>
    </w:p>
    <w:p w:rsidR="00F17832" w:rsidRDefault="00787596">
      <w:pPr>
        <w:pStyle w:val="ProductList-BodyIndented"/>
      </w:pPr>
      <w:r>
        <w:t>客户安装和使用非微软产品或技术的方式不应导致微软的知识产权或技术必须承担这些专业服务条款或客户的批量许可协议中未明确规定的任何义务。</w:t>
      </w:r>
    </w:p>
    <w:p w:rsidR="00F17832" w:rsidRDefault="00F17832">
      <w:pPr>
        <w:pStyle w:val="ProductList-BodyIndented"/>
      </w:pPr>
    </w:p>
    <w:p w:rsidR="00F17832" w:rsidRDefault="00787596">
      <w:pPr>
        <w:pStyle w:val="ProductList-SubClauseHeading"/>
        <w:outlineLvl w:val="3"/>
      </w:pPr>
      <w:r>
        <w:t>关联公司的权利</w:t>
      </w:r>
    </w:p>
    <w:p w:rsidR="00F17832" w:rsidRDefault="00787596">
      <w:pPr>
        <w:pStyle w:val="ProductList-BodyIndented"/>
      </w:pPr>
      <w:r>
        <w:t>客户可以将对服务交付物的使用权利分许可给其关联公司，但客户的关联公司不得将上述权利进一步分许可。客户必须负责确保其关联公司遵守上述专业服务条款以及客户批量许可协议。</w:t>
      </w:r>
    </w:p>
    <w:p w:rsidR="00F17832" w:rsidRDefault="00F17832">
      <w:pPr>
        <w:pStyle w:val="ProductList-BodyIndented"/>
      </w:pPr>
    </w:p>
    <w:p w:rsidR="00F17832" w:rsidRDefault="00787596">
      <w:pPr>
        <w:pStyle w:val="ProductList-ClauseHeading"/>
        <w:outlineLvl w:val="2"/>
      </w:pPr>
      <w:r>
        <w:t>保证和责任限制</w:t>
      </w:r>
    </w:p>
    <w:p w:rsidR="00F17832" w:rsidRDefault="00787596">
      <w:pPr>
        <w:pStyle w:val="ProductList-SubClauseHeading"/>
        <w:outlineLvl w:val="3"/>
      </w:pPr>
      <w:r>
        <w:t>专业服务的保证</w:t>
      </w:r>
    </w:p>
    <w:p w:rsidR="00F17832" w:rsidRDefault="00787596">
      <w:pPr>
        <w:pStyle w:val="ProductList-BodyIndented"/>
      </w:pPr>
      <w:r>
        <w:t>微软保证以专业的谨慎态度和技能提供专业服务。如果微软无法满足上述保证且客户自专业服务提供之日起九十</w:t>
      </w:r>
      <w:r>
        <w:t xml:space="preserve"> (90) </w:t>
      </w:r>
      <w:r>
        <w:t>天内通知微软，则微软将重新提供专业服务或向客户退还为专业服务支付的价款，这是客户因微软违反保证而能获得的唯一补偿。</w:t>
      </w:r>
      <w:r>
        <w:rPr>
          <w:b/>
        </w:rPr>
        <w:t>除了上述有限保证以外，微软不提供任何其他保证或条件，并且否认任何其他明示、默示或法定的保证，包括有关质量、所有权、无侵权、适销性和针对特定目的的适用性的保证。</w:t>
      </w:r>
    </w:p>
    <w:p w:rsidR="00F17832" w:rsidRDefault="00F17832">
      <w:pPr>
        <w:pStyle w:val="ProductList-BodyIndented"/>
      </w:pPr>
    </w:p>
    <w:p w:rsidR="00F17832" w:rsidRDefault="00787596">
      <w:pPr>
        <w:pStyle w:val="ProductList-SubClauseHeading"/>
        <w:outlineLvl w:val="3"/>
      </w:pPr>
      <w:r>
        <w:t>责任限制</w:t>
      </w:r>
    </w:p>
    <w:p w:rsidR="00F17832" w:rsidRDefault="00787596">
      <w:pPr>
        <w:pStyle w:val="ProductList-BodyIndented"/>
      </w:pPr>
      <w:r>
        <w:t>微软对于直接损害的责任仅限于客户为专业服务支付的金额。对于免费提供的服务，或客户有权向第三方再分发而无需向微软另行付费的代码，微软的责任限额为不超过</w:t>
      </w:r>
      <w:r>
        <w:t xml:space="preserve"> 5,000 </w:t>
      </w:r>
      <w:r>
        <w:t>美元的直接损害。</w:t>
      </w:r>
      <w:r>
        <w:rPr>
          <w:b/>
        </w:rPr>
        <w:t>在任何情况下，任何一方对间接、附带性、特殊、惩戒或惩罚性或后果性损害（包括因不能使用、利润损失或业务中断）概不负责，无论该损害是由何种原因造成，以何种与专业服务相关的责任理论为依据。对于因任何一方</w:t>
      </w:r>
      <w:r>
        <w:rPr>
          <w:b/>
        </w:rPr>
        <w:t xml:space="preserve"> (1) </w:t>
      </w:r>
      <w:r>
        <w:rPr>
          <w:b/>
        </w:rPr>
        <w:t>违反保密义务；或</w:t>
      </w:r>
      <w:r>
        <w:rPr>
          <w:b/>
        </w:rPr>
        <w:t xml:space="preserve"> (2) </w:t>
      </w:r>
      <w:r>
        <w:rPr>
          <w:b/>
        </w:rPr>
        <w:t>侵犯其他方知识产权而引发的责任，任何限制或排除条款均不适用。</w:t>
      </w:r>
    </w:p>
    <w:p w:rsidR="00F17832" w:rsidRDefault="00F17832">
      <w:pPr>
        <w:pStyle w:val="ProductList-BodyIndented"/>
        <w:jc w:val="right"/>
      </w:pPr>
    </w:p>
    <w:tbl>
      <w:tblPr>
        <w:tblStyle w:val="PURTable0"/>
        <w:tblW w:w="0" w:type="dxa"/>
        <w:tblLook w:val="04A0" w:firstRow="1" w:lastRow="0" w:firstColumn="1" w:lastColumn="0" w:noHBand="0" w:noVBand="1"/>
      </w:tblPr>
      <w:tblGrid>
        <w:gridCol w:w="1044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Indented"/>
      </w:pPr>
    </w:p>
    <w:p w:rsidR="00F17832" w:rsidRDefault="00787596">
      <w:pPr>
        <w:pStyle w:val="ProductList-SectionHeading"/>
        <w:pageBreakBefore/>
        <w:outlineLvl w:val="0"/>
      </w:pPr>
      <w:bookmarkStart w:id="416" w:name="_Sec572"/>
      <w:bookmarkEnd w:id="406"/>
      <w:r>
        <w:lastRenderedPageBreak/>
        <w:t>附录</w:t>
      </w:r>
      <w:r>
        <w:t xml:space="preserve"> F - </w:t>
      </w:r>
      <w:r>
        <w:t>促销</w:t>
      </w:r>
      <w:r>
        <w:fldChar w:fldCharType="begin"/>
      </w:r>
      <w:r>
        <w:instrText xml:space="preserve"> TC "</w:instrText>
      </w:r>
      <w:bookmarkStart w:id="417" w:name="_Toc4615691"/>
      <w:r>
        <w:instrText>附录</w:instrText>
      </w:r>
      <w:r>
        <w:instrText xml:space="preserve"> F - </w:instrText>
      </w:r>
      <w:r>
        <w:instrText>促销</w:instrText>
      </w:r>
      <w:bookmarkEnd w:id="417"/>
      <w:r>
        <w:instrText>" \l 1</w:instrText>
      </w:r>
      <w:r>
        <w:fldChar w:fldCharType="end"/>
      </w:r>
    </w:p>
    <w:p w:rsidR="00F17832" w:rsidRDefault="00787596">
      <w:pPr>
        <w:pStyle w:val="ProductList-Body"/>
      </w:pPr>
      <w:r>
        <w:t>当前没有活动的价目表促销。</w:t>
      </w:r>
    </w:p>
    <w:p w:rsidR="00F17832" w:rsidRDefault="00787596">
      <w:pPr>
        <w:pStyle w:val="ProductList-SectionHeading"/>
        <w:pageBreakBefore/>
        <w:outlineLvl w:val="0"/>
      </w:pPr>
      <w:bookmarkStart w:id="418" w:name="_Sec899"/>
      <w:bookmarkEnd w:id="416"/>
      <w:r>
        <w:lastRenderedPageBreak/>
        <w:t>附录</w:t>
      </w:r>
      <w:r>
        <w:t xml:space="preserve"> G - </w:t>
      </w:r>
      <w:r>
        <w:t>存储阵列和</w:t>
      </w:r>
      <w:r>
        <w:t xml:space="preserve"> Azure Data Box </w:t>
      </w:r>
      <w:r>
        <w:t>条款</w:t>
      </w:r>
      <w:r>
        <w:fldChar w:fldCharType="begin"/>
      </w:r>
      <w:r>
        <w:instrText xml:space="preserve"> TC "</w:instrText>
      </w:r>
      <w:bookmarkStart w:id="419" w:name="_Toc4615692"/>
      <w:r>
        <w:instrText>附录</w:instrText>
      </w:r>
      <w:r>
        <w:instrText xml:space="preserve"> G - </w:instrText>
      </w:r>
      <w:r>
        <w:instrText>存储阵列和</w:instrText>
      </w:r>
      <w:r>
        <w:instrText xml:space="preserve"> Azure Data Box </w:instrText>
      </w:r>
      <w:r>
        <w:instrText>条款</w:instrText>
      </w:r>
      <w:bookmarkEnd w:id="419"/>
      <w:r>
        <w:instrText>" \l 1</w:instrText>
      </w:r>
      <w:r>
        <w:fldChar w:fldCharType="end"/>
      </w:r>
    </w:p>
    <w:p w:rsidR="00F17832" w:rsidRDefault="00787596">
      <w:pPr>
        <w:pStyle w:val="ProductList-Body"/>
      </w:pPr>
      <w:r>
        <w:t>本附录</w:t>
      </w:r>
      <w:r>
        <w:t xml:space="preserve"> G </w:t>
      </w:r>
      <w:r>
        <w:t>包含适用于本附录</w:t>
      </w:r>
      <w:r>
        <w:t xml:space="preserve"> G </w:t>
      </w:r>
      <w:r>
        <w:t>中规定的硬件产品的附加或替代条款。如果本附录</w:t>
      </w:r>
      <w:r>
        <w:t xml:space="preserve"> G </w:t>
      </w:r>
      <w:r>
        <w:t>的条款与产品条款之间存在冲突，那么对于与该硬件产品有关的事宜，应以本附录</w:t>
      </w:r>
      <w:r>
        <w:t xml:space="preserve"> G </w:t>
      </w:r>
      <w:r>
        <w:t>为准。</w:t>
      </w:r>
    </w:p>
    <w:p w:rsidR="00F17832" w:rsidRDefault="00787596">
      <w:pPr>
        <w:pStyle w:val="ProductList-Offering1Heading"/>
        <w:outlineLvl w:val="1"/>
      </w:pPr>
      <w:bookmarkStart w:id="420" w:name="_Sec900"/>
      <w:r>
        <w:t>存储阵列条款</w:t>
      </w:r>
      <w:bookmarkEnd w:id="420"/>
      <w:r>
        <w:fldChar w:fldCharType="begin"/>
      </w:r>
      <w:r>
        <w:instrText xml:space="preserve"> TC "</w:instrText>
      </w:r>
      <w:bookmarkStart w:id="421" w:name="_Toc4615693"/>
      <w:r>
        <w:instrText>存储阵列条款</w:instrText>
      </w:r>
      <w:bookmarkEnd w:id="421"/>
      <w:r>
        <w:instrText>" \l 2</w:instrText>
      </w:r>
      <w:r>
        <w:fldChar w:fldCharType="end"/>
      </w:r>
    </w:p>
    <w:p w:rsidR="00F17832" w:rsidRDefault="00787596">
      <w:pPr>
        <w:pStyle w:val="ProductList-ClauseHeading"/>
        <w:outlineLvl w:val="2"/>
      </w:pPr>
      <w:r>
        <w:t>适用范围</w:t>
      </w:r>
    </w:p>
    <w:p w:rsidR="00F17832" w:rsidRDefault="00787596">
      <w:pPr>
        <w:pStyle w:val="ProductList-Body"/>
      </w:pPr>
      <w:r>
        <w:t>存储阵列仅在以下地理区域提供：阿根廷、澳大利亚、奥地利、巴林、白俄罗斯、比利时、巴西、保加利亚、加拿大、智利、哥伦比亚、哥斯达黎加、克罗地亚、捷克共和国、丹麦、埃及、芬兰、法国、德国、希腊、中国香港特别行政区、匈牙利、冰岛、印度、印度尼西亚、爱尔兰、以色列、意大利、日本、哈萨克斯坦、肯尼亚、科威特、黎巴嫩、列支敦士登、中国澳门特别行政区、马来西亚、墨西哥、摩洛哥、荷兰、新西兰、尼日利亚、挪威、巴基斯坦、秘鲁、菲律宾、波兰、葡萄牙、波多黎各、卡塔尔、罗马尼亚、俄罗斯、沙特阿拉伯、塞尔维亚、新加坡、斯洛伐克、斯洛文尼亚、南非、西班牙、韩国、斯里兰卡、瑞典、瑞士、中国台湾、泰国、土耳其、阿拉伯联合酋长国、乌克兰、英国、美国、越南。</w:t>
      </w:r>
    </w:p>
    <w:p w:rsidR="00F17832" w:rsidRDefault="00F17832">
      <w:pPr>
        <w:pStyle w:val="ProductList-Body"/>
      </w:pPr>
    </w:p>
    <w:p w:rsidR="00F17832" w:rsidRDefault="00787596">
      <w:pPr>
        <w:pStyle w:val="ProductList-ClauseHeading"/>
        <w:outlineLvl w:val="2"/>
      </w:pPr>
      <w:r>
        <w:t>发货和所有权</w:t>
      </w:r>
    </w:p>
    <w:p w:rsidR="00F17832" w:rsidRDefault="00787596">
      <w:pPr>
        <w:pStyle w:val="ProductList-Body"/>
      </w:pPr>
      <w:r>
        <w:t>所下订单的装运条款如下：</w:t>
      </w:r>
      <w:r>
        <w:t xml:space="preserve">(i) FCA (Incoterms 2010) </w:t>
      </w:r>
      <w:r>
        <w:t>供应商装卸码头；</w:t>
      </w:r>
      <w:r>
        <w:t xml:space="preserve">(ii) </w:t>
      </w:r>
      <w:r>
        <w:t>微软将预付运费并向客户开具运费发票；</w:t>
      </w:r>
      <w:r>
        <w:t xml:space="preserve">(iii) </w:t>
      </w:r>
      <w:r>
        <w:t>对于向美国以外地区发货，客户负责进口商品的报关并支付所有进口费用，包括关税、税费和其他结关费用。微软将免费向客户提供存储阵列，在将存储阵列交付给承运商并在发货地完成出口手续后，存储阵列的所有权和丢失风险即转移给客户。所有预定发货日期均为估计日期。存储阵列将运送到客户使用</w:t>
      </w:r>
      <w:r>
        <w:t xml:space="preserve"> StorSimple </w:t>
      </w:r>
      <w:r>
        <w:t>在线表单（单独提供）提供的地址。对于美国交易，微软已基于客户为交付存储阵列而提供的送货地址，根据存储阵列的价值汇寄销售税。对于美国和加拿大交易，存储阵列的送货地址只严格用于向客户运送设备的目的，不影响客户的批量许可协议上提供的、用于因客户根据该批量许可协议购买产品而向客户收取销售税的任何其他送货地址（或税务地址）。</w:t>
      </w:r>
    </w:p>
    <w:p w:rsidR="00F17832" w:rsidRDefault="00F17832">
      <w:pPr>
        <w:pStyle w:val="ProductList-Body"/>
      </w:pPr>
    </w:p>
    <w:p w:rsidR="00F17832" w:rsidRDefault="00787596">
      <w:pPr>
        <w:pStyle w:val="ProductList-ClauseHeading"/>
        <w:outlineLvl w:val="2"/>
      </w:pPr>
      <w:r>
        <w:t>存储阵列软件</w:t>
      </w:r>
    </w:p>
    <w:p w:rsidR="00F17832" w:rsidRDefault="00787596">
      <w:pPr>
        <w:pStyle w:val="ProductList-Body"/>
      </w:pPr>
      <w:r>
        <w:t>微软授予客户非排他性、不可转让的有限许可，允许其使用存储阵列中运行的软件（以下简称</w:t>
      </w:r>
      <w:r>
        <w:t>“</w:t>
      </w:r>
      <w:r>
        <w:t>存储阵列软件</w:t>
      </w:r>
      <w:r>
        <w:t>”</w:t>
      </w:r>
      <w:r>
        <w:t>），但只能与存储阵列结合使用。客户对存储阵列软件的使用受约束软件的客户批量许可协议条款的制约，并且微软保留所有其他权利。</w:t>
      </w:r>
    </w:p>
    <w:p w:rsidR="00F17832" w:rsidRDefault="00F17832">
      <w:pPr>
        <w:pStyle w:val="ProductList-Body"/>
      </w:pPr>
    </w:p>
    <w:p w:rsidR="00F17832" w:rsidRDefault="00787596">
      <w:pPr>
        <w:pStyle w:val="ProductList-SubClauseHeading"/>
        <w:outlineLvl w:val="3"/>
      </w:pPr>
      <w:r>
        <w:t>限制</w:t>
      </w:r>
    </w:p>
    <w:p w:rsidR="00F17832" w:rsidRDefault="00787596">
      <w:pPr>
        <w:pStyle w:val="ProductList-BodyIndented"/>
      </w:pPr>
      <w:r>
        <w:t>客户不得使用存储阵列软件进行比较或</w:t>
      </w:r>
      <w:r>
        <w:t>“</w:t>
      </w:r>
      <w:r>
        <w:t>基准测试</w:t>
      </w:r>
      <w:r>
        <w:t>”</w:t>
      </w:r>
      <w:r>
        <w:t>，除非是出于客户的内部目的，也不得发布或披露比较或基准测试的结果。</w:t>
      </w:r>
    </w:p>
    <w:p w:rsidR="00F17832" w:rsidRDefault="00F17832">
      <w:pPr>
        <w:pStyle w:val="ProductList-BodyIndented"/>
      </w:pPr>
    </w:p>
    <w:p w:rsidR="00F17832" w:rsidRDefault="00787596">
      <w:pPr>
        <w:pStyle w:val="ProductList-SubClauseHeading"/>
        <w:outlineLvl w:val="3"/>
      </w:pPr>
      <w:r>
        <w:t>特定第三方开放源代码软件</w:t>
      </w:r>
    </w:p>
    <w:p w:rsidR="00F17832" w:rsidRDefault="00787596">
      <w:pPr>
        <w:pStyle w:val="ProductList-BodyIndented"/>
      </w:pPr>
      <w:r>
        <w:t>存储阵列软件可能随依据以下许可证而许可的特定独立代码（例如固件）一起分发：</w:t>
      </w:r>
      <w:r>
        <w:t xml:space="preserve">GNU </w:t>
      </w:r>
      <w:r>
        <w:t>通用公共许可证（以下简称</w:t>
      </w:r>
      <w:r>
        <w:t>“GPL”</w:t>
      </w:r>
      <w:r>
        <w:t>）、</w:t>
      </w:r>
      <w:r>
        <w:t xml:space="preserve">GNU </w:t>
      </w:r>
      <w:r>
        <w:t>库</w:t>
      </w:r>
      <w:r>
        <w:t>/Lesser General Public License</w:t>
      </w:r>
      <w:r>
        <w:t>（以下简称</w:t>
      </w:r>
      <w:r>
        <w:t>“LGPL”</w:t>
      </w:r>
      <w:r>
        <w:t>）、</w:t>
      </w:r>
      <w:r>
        <w:t xml:space="preserve">Apache </w:t>
      </w:r>
      <w:r>
        <w:t>许可证</w:t>
      </w:r>
      <w:r>
        <w:t xml:space="preserve"> 2.0 </w:t>
      </w:r>
      <w:r>
        <w:t>版（以下简称</w:t>
      </w:r>
      <w:r>
        <w:t xml:space="preserve">“Apache </w:t>
      </w:r>
      <w:r>
        <w:t>许可证</w:t>
      </w:r>
      <w:r>
        <w:t>“</w:t>
      </w:r>
      <w:r>
        <w:t>）和</w:t>
      </w:r>
      <w:r>
        <w:t>/</w:t>
      </w:r>
      <w:r>
        <w:t>或其他开放源代码许可证（以下简称</w:t>
      </w:r>
      <w:r>
        <w:t>“</w:t>
      </w:r>
      <w:r>
        <w:t>开放源代码</w:t>
      </w:r>
      <w:r>
        <w:t>”</w:t>
      </w:r>
      <w:r>
        <w:t>）。任何此类开放源代码均在第三方软件声明（网址为</w:t>
      </w:r>
      <w:r>
        <w:t>http://go.microsoft.com/fwlink/?LinkId=627000</w:t>
      </w:r>
      <w:r>
        <w:t>）中指明，并依照相应的开放源代码许可证许可给客户使用。</w:t>
      </w:r>
    </w:p>
    <w:p w:rsidR="00F17832" w:rsidRDefault="00F17832">
      <w:pPr>
        <w:pStyle w:val="ProductList-BodyIndented"/>
      </w:pPr>
    </w:p>
    <w:p w:rsidR="00F17832" w:rsidRDefault="00787596">
      <w:pPr>
        <w:pStyle w:val="ProductList-SubClauseHeading"/>
        <w:outlineLvl w:val="3"/>
      </w:pPr>
      <w:r>
        <w:t>激活</w:t>
      </w:r>
      <w:r>
        <w:t>/</w:t>
      </w:r>
      <w:r>
        <w:t>同意使用基于</w:t>
      </w:r>
      <w:r>
        <w:t xml:space="preserve"> Internet </w:t>
      </w:r>
      <w:r>
        <w:t>的服务</w:t>
      </w:r>
    </w:p>
    <w:p w:rsidR="00F17832" w:rsidRDefault="00787596">
      <w:pPr>
        <w:pStyle w:val="ProductList-BodyIndented"/>
      </w:pPr>
      <w:r>
        <w:t>激活将存储阵列软件的使用与特定设备关联在一起。在激活和后续使用设备期间，存储阵列软件可能会将与存储阵列软件和设备相关的信息发送给微软。这些信息包括存储阵列软件的版本、语言和产品密钥，客户的</w:t>
      </w:r>
      <w:r>
        <w:t xml:space="preserve"> Internet </w:t>
      </w:r>
      <w:r>
        <w:t>协议地址、操作系统、浏览器和名称，客户正在使用的存储阵列软件的版本，以及运行存储阵列软件的存储阵列的语言代码。微软使用这些信息向客户提供基于</w:t>
      </w:r>
      <w:r>
        <w:t xml:space="preserve"> Internet </w:t>
      </w:r>
      <w:r>
        <w:t>的服务。一旦使用存储阵列和存储阵列软件，即表示客户同意向微软传输这些信息。</w:t>
      </w:r>
    </w:p>
    <w:p w:rsidR="00F17832" w:rsidRDefault="00F17832">
      <w:pPr>
        <w:pStyle w:val="ProductList-BodyIndented"/>
      </w:pPr>
    </w:p>
    <w:p w:rsidR="00F17832" w:rsidRDefault="00787596">
      <w:pPr>
        <w:pStyle w:val="ProductList-SubClauseHeading"/>
        <w:outlineLvl w:val="3"/>
      </w:pPr>
      <w:r>
        <w:t>存储阵列软件更新</w:t>
      </w:r>
    </w:p>
    <w:p w:rsidR="00F17832" w:rsidRDefault="00787596">
      <w:pPr>
        <w:pStyle w:val="ProductList-BodyIndented"/>
      </w:pPr>
      <w:r>
        <w:t>存储阵列软件的更新服务允许客户手动下载可用更新，或选择自动接收更新。微软提供的更新将由微软许可，任何第三方更新将由相应的第三方许可。</w:t>
      </w:r>
    </w:p>
    <w:p w:rsidR="00F17832" w:rsidRDefault="00F17832">
      <w:pPr>
        <w:pStyle w:val="ProductList-BodyIndented"/>
      </w:pPr>
    </w:p>
    <w:p w:rsidR="00F17832" w:rsidRDefault="00787596">
      <w:pPr>
        <w:pStyle w:val="ProductList-ClauseHeading"/>
        <w:outlineLvl w:val="2"/>
      </w:pPr>
      <w:r>
        <w:lastRenderedPageBreak/>
        <w:t>有限硬件保证</w:t>
      </w:r>
    </w:p>
    <w:p w:rsidR="00F17832" w:rsidRDefault="00787596">
      <w:pPr>
        <w:pStyle w:val="ProductList-Body"/>
      </w:pPr>
      <w:r>
        <w:t>微软保证，从交付给客户之日算起的九十</w:t>
      </w:r>
      <w:r>
        <w:t xml:space="preserve"> (90) </w:t>
      </w:r>
      <w:r>
        <w:t>天内，在相应产品文档所述的普通商业使用条件下，存储阵列硬件不会因材料或工艺缺陷而无法运行。如果确实无法正常运行，并且客户在保证期内通知微软，微软将免费进行修理或更换（由微软自行选择）。这是微软针对存储阵列提供的唯一保证，客户不得对在保证期外的任何违反保证的情形提出索赔。该保证不涵盖因意外、滥用或以与客户的批量许可协议或产品文档不一致的方法使用而导致的问题，如果存储阵列被打开或改动，因与非微软产品结合使用而造成损坏，或者因微软或微软授权供应商之外的任何人执行维护或修理而造成损坏，该保证将失效。</w:t>
      </w:r>
      <w:r>
        <w:rPr>
          <w:b/>
        </w:rPr>
        <w:t>微软不提供任何其他保证或条件，并且否认任何其他明示、默示或法定的保证，包括但不限于有关质量、所有权、无侵权、适销性和针对特定目的的适用性的保证。</w:t>
      </w:r>
    </w:p>
    <w:p w:rsidR="00F17832" w:rsidRDefault="00F17832">
      <w:pPr>
        <w:pStyle w:val="ProductList-Body"/>
      </w:pPr>
    </w:p>
    <w:p w:rsidR="00F17832" w:rsidRDefault="00787596">
      <w:pPr>
        <w:pStyle w:val="ProductList-ClauseHeading"/>
        <w:outlineLvl w:val="2"/>
      </w:pPr>
      <w:r>
        <w:t>赔偿。第三方索赔辩护</w:t>
      </w:r>
    </w:p>
    <w:p w:rsidR="00F17832" w:rsidRDefault="00787596">
      <w:pPr>
        <w:pStyle w:val="ProductList-Body"/>
      </w:pPr>
      <w:r>
        <w:t>微软应依据客户的批量许可协议中有关第三方索赔辩护的条款，为客户提供辩护，使其免受因存储阵列侵犯独立的第三方的专利权、版权或商标，或非法使用其商业秘密而由独立的第三方提出的任何索赔。</w:t>
      </w:r>
    </w:p>
    <w:p w:rsidR="00F17832" w:rsidRDefault="00F17832">
      <w:pPr>
        <w:pStyle w:val="ProductList-Body"/>
      </w:pPr>
    </w:p>
    <w:p w:rsidR="00F17832" w:rsidRDefault="00787596">
      <w:pPr>
        <w:pStyle w:val="ProductList-ClauseHeading"/>
        <w:outlineLvl w:val="2"/>
      </w:pPr>
      <w:r>
        <w:t>责任限制</w:t>
      </w:r>
    </w:p>
    <w:p w:rsidR="00F17832" w:rsidRDefault="00787596">
      <w:pPr>
        <w:pStyle w:val="ProductList-Body"/>
      </w:pPr>
      <w:r>
        <w:t>对于与存储阵列相关的索赔，各方对对方应承担的最大累积责任仅限于最终获得的直接损害赔偿，金额不超过客户为相应存储阵列支付的金额。</w:t>
      </w:r>
      <w:r>
        <w:rPr>
          <w:b/>
        </w:rPr>
        <w:t>在任何情况下，任何一方均不为间接、附带性、特殊、惩罚性或后果性损害（包括无法使用、利润损失或中断业务）承担责任（无论原因为何，亦无论基于何种责任理论）。任何限制或排除条款均不适用于因任何一方的</w:t>
      </w:r>
      <w:r>
        <w:rPr>
          <w:b/>
        </w:rPr>
        <w:t xml:space="preserve"> (1) </w:t>
      </w:r>
      <w:r>
        <w:rPr>
          <w:b/>
        </w:rPr>
        <w:t>保密义务；</w:t>
      </w:r>
      <w:r>
        <w:rPr>
          <w:b/>
        </w:rPr>
        <w:t xml:space="preserve">(2) </w:t>
      </w:r>
      <w:r>
        <w:rPr>
          <w:b/>
        </w:rPr>
        <w:t>辩护义务；或</w:t>
      </w:r>
      <w:r>
        <w:rPr>
          <w:b/>
        </w:rPr>
        <w:t xml:space="preserve"> (3) </w:t>
      </w:r>
      <w:r>
        <w:rPr>
          <w:b/>
        </w:rPr>
        <w:t>任何一方侵犯另一方的知识产权而引发的责任。</w:t>
      </w:r>
    </w:p>
    <w:p w:rsidR="00F17832" w:rsidRDefault="00F17832">
      <w:pPr>
        <w:pStyle w:val="ProductList-Body"/>
      </w:pPr>
    </w:p>
    <w:p w:rsidR="00F17832" w:rsidRDefault="00787596">
      <w:pPr>
        <w:pStyle w:val="ProductList-ClauseHeading"/>
        <w:outlineLvl w:val="2"/>
      </w:pPr>
      <w:r>
        <w:t>美国出口管制法律</w:t>
      </w:r>
    </w:p>
    <w:p w:rsidR="00F17832" w:rsidRDefault="00787596">
      <w:pPr>
        <w:pStyle w:val="ProductList-Body"/>
      </w:pPr>
      <w:r>
        <w:t>存储阵列受客户的批量许可协议中有关美国出口管辖权地的条款的约束。</w:t>
      </w:r>
    </w:p>
    <w:p w:rsidR="00F17832" w:rsidRDefault="00F17832">
      <w:pPr>
        <w:pStyle w:val="ProductList-Body"/>
      </w:pPr>
    </w:p>
    <w:p w:rsidR="00F17832" w:rsidRDefault="00787596">
      <w:pPr>
        <w:pStyle w:val="ProductList-ClauseHeading"/>
        <w:outlineLvl w:val="2"/>
      </w:pPr>
      <w:r>
        <w:t>诊断信息的收集</w:t>
      </w:r>
    </w:p>
    <w:p w:rsidR="00F17832" w:rsidRDefault="00787596">
      <w:pPr>
        <w:pStyle w:val="ProductList-Body"/>
      </w:pPr>
      <w:r>
        <w:t>微软可以收集信息来帮助微软诊断与存储阵列相关的问题并提供潜在解决方案。如果微软收到可能存在问题的迹象，它可能会通过</w:t>
      </w:r>
      <w:r>
        <w:t xml:space="preserve"> Azure StorSimple </w:t>
      </w:r>
      <w:r>
        <w:t>管理服务从存储阵列收集信息。收集的信息类型可能包括帮助描述或识别问题的文件（例如操作日志）、问题是出现在硬件还是软件中、问题的类型和严重程度以及设备状态。微软不会收集客户存储到存储阵列上的内存转储、密钥、密码或数据。微软使用这些信息来改进存储阵列和相关服务，还可能会使用这些信息来改进作为存储阵列的一部分而包含的第三方硬件和固件。如果微软向其硬件供应商提供特定信息，除非微软获得客户的明确同意，否则微软只以经过匿名处理的数据格式提供信息。微软将出于解决已识别的硬件相关问题的目的提供这些信息。要了解有关存储阵列隐私的详细信息，请访问</w:t>
      </w:r>
      <w:r>
        <w:t xml:space="preserve"> </w:t>
      </w:r>
      <w:hyperlink r:id="rId156">
        <w:r>
          <w:rPr>
            <w:color w:val="00467F"/>
            <w:u w:val="single"/>
          </w:rPr>
          <w:t>https://www.microsoft.com/en-us/privacystatement</w:t>
        </w:r>
      </w:hyperlink>
      <w:r>
        <w:t>。</w:t>
      </w:r>
    </w:p>
    <w:p w:rsidR="00F17832" w:rsidRDefault="00F17832">
      <w:pPr>
        <w:pStyle w:val="ProductList-Body"/>
      </w:pPr>
    </w:p>
    <w:p w:rsidR="00F17832" w:rsidRDefault="00787596">
      <w:pPr>
        <w:pStyle w:val="ProductList-ClauseHeading"/>
        <w:outlineLvl w:val="2"/>
      </w:pPr>
      <w:r>
        <w:t>政府使用</w:t>
      </w:r>
    </w:p>
    <w:p w:rsidR="00F17832" w:rsidRDefault="00787596">
      <w:pPr>
        <w:pStyle w:val="ProductList-Body"/>
      </w:pPr>
      <w:r>
        <w:t>客户了解，作为购买一个或多个</w:t>
      </w:r>
      <w:r>
        <w:t xml:space="preserve"> StorSimple </w:t>
      </w:r>
      <w:r>
        <w:t>金额承诺产品的交换，微软将向客户免费提供存储阵列和</w:t>
      </w:r>
      <w:r>
        <w:t xml:space="preserve"> StorSimple </w:t>
      </w:r>
      <w:r>
        <w:t>支持。微软放弃针对此类存储阵列或</w:t>
      </w:r>
      <w:r>
        <w:t xml:space="preserve"> StorSimple </w:t>
      </w:r>
      <w:r>
        <w:t>标准支持向客户索要赔偿的任何和全部权利。微软希望向客户免费提供的存储阵列和</w:t>
      </w:r>
      <w:r>
        <w:t xml:space="preserve"> StorSimple </w:t>
      </w:r>
      <w:r>
        <w:t>标准支持将完全符合适用的礼品、道德以及其他与免费商品和服务相关的法律和法规。微软希望提供存储阵列和</w:t>
      </w:r>
      <w:r>
        <w:t xml:space="preserve"> StorSimple </w:t>
      </w:r>
      <w:r>
        <w:t>标准支持的唯一目的是让客户获益和使用，而不是供任何政府职员个人使用或让其受益。</w:t>
      </w:r>
    </w:p>
    <w:p w:rsidR="00F17832" w:rsidRDefault="00F17832">
      <w:pPr>
        <w:pStyle w:val="ProductList-Body"/>
      </w:pPr>
    </w:p>
    <w:p w:rsidR="00F17832" w:rsidRDefault="00F17832">
      <w:pPr>
        <w:pStyle w:val="ProductList-Body"/>
      </w:pPr>
    </w:p>
    <w:p w:rsidR="00F17832" w:rsidRDefault="00787596">
      <w:pPr>
        <w:pStyle w:val="ProductList-Offering1Heading"/>
        <w:outlineLvl w:val="1"/>
      </w:pPr>
      <w:bookmarkStart w:id="422" w:name="_Sec901"/>
      <w:r>
        <w:t xml:space="preserve">Azure Data Box </w:t>
      </w:r>
      <w:r>
        <w:t>硬件条款</w:t>
      </w:r>
      <w:bookmarkEnd w:id="422"/>
      <w:r>
        <w:fldChar w:fldCharType="begin"/>
      </w:r>
      <w:r>
        <w:instrText xml:space="preserve"> TC "</w:instrText>
      </w:r>
      <w:bookmarkStart w:id="423" w:name="_Toc4615694"/>
      <w:r>
        <w:instrText xml:space="preserve">Azure Data Box </w:instrText>
      </w:r>
      <w:r>
        <w:instrText>硬件条款</w:instrText>
      </w:r>
      <w:bookmarkEnd w:id="423"/>
      <w:r>
        <w:instrText>" \l 2</w:instrText>
      </w:r>
      <w:r>
        <w:fldChar w:fldCharType="end"/>
      </w:r>
    </w:p>
    <w:p w:rsidR="00F17832" w:rsidRDefault="00787596">
      <w:pPr>
        <w:pStyle w:val="ProductList-ClauseHeading"/>
        <w:outlineLvl w:val="2"/>
      </w:pPr>
      <w:r>
        <w:t>定义</w:t>
      </w:r>
    </w:p>
    <w:p w:rsidR="00F17832" w:rsidRDefault="00787596">
      <w:pPr>
        <w:pStyle w:val="ProductList-Body"/>
        <w:ind w:left="720"/>
      </w:pPr>
      <w:r>
        <w:rPr>
          <w:b/>
          <w:color w:val="00188F"/>
        </w:rPr>
        <w:t xml:space="preserve">Azure </w:t>
      </w:r>
      <w:r>
        <w:rPr>
          <w:b/>
          <w:color w:val="00188F"/>
        </w:rPr>
        <w:t>存储</w:t>
      </w:r>
      <w:r>
        <w:t>指由</w:t>
      </w:r>
      <w:r>
        <w:t xml:space="preserve"> Microsoft </w:t>
      </w:r>
      <w:r>
        <w:t>托管的可提供高度可用且安全的存储的云服务。</w:t>
      </w:r>
    </w:p>
    <w:p w:rsidR="00F17832" w:rsidRDefault="00787596">
      <w:pPr>
        <w:pStyle w:val="ProductList-Body"/>
        <w:ind w:left="720"/>
      </w:pPr>
      <w:r>
        <w:rPr>
          <w:b/>
          <w:color w:val="00188F"/>
        </w:rPr>
        <w:t xml:space="preserve">Azure </w:t>
      </w:r>
      <w:r>
        <w:rPr>
          <w:b/>
          <w:color w:val="00188F"/>
        </w:rPr>
        <w:t>存储帐户</w:t>
      </w:r>
      <w:r>
        <w:t>指使客户能够使用</w:t>
      </w:r>
      <w:r>
        <w:t xml:space="preserve"> Azure </w:t>
      </w:r>
      <w:r>
        <w:t>存储服务访问和存储其信息的安全帐户。</w:t>
      </w:r>
    </w:p>
    <w:p w:rsidR="00F17832" w:rsidRDefault="00787596">
      <w:pPr>
        <w:pStyle w:val="ProductList-Body"/>
        <w:ind w:left="720"/>
      </w:pPr>
      <w:r>
        <w:rPr>
          <w:b/>
          <w:color w:val="00188F"/>
        </w:rPr>
        <w:t xml:space="preserve">Data Box </w:t>
      </w:r>
      <w:r>
        <w:rPr>
          <w:b/>
          <w:color w:val="00188F"/>
        </w:rPr>
        <w:t>设备</w:t>
      </w:r>
      <w:r>
        <w:t>指</w:t>
      </w:r>
      <w:r>
        <w:t xml:space="preserve"> Microsoft </w:t>
      </w:r>
      <w:r>
        <w:t>出于供客户临时用于存储数据、预处理数据（与</w:t>
      </w:r>
      <w:r>
        <w:t xml:space="preserve"> Data Box Edge </w:t>
      </w:r>
      <w:r>
        <w:t>设备有关）以及将数据从其场所传输或转移到</w:t>
      </w:r>
      <w:r>
        <w:t xml:space="preserve"> Azure </w:t>
      </w:r>
      <w:r>
        <w:t>数据中心，以便将数据上传到客户的</w:t>
      </w:r>
      <w:r>
        <w:t xml:space="preserve"> Azure </w:t>
      </w:r>
      <w:r>
        <w:t>存储帐户之目的，而可能提供的硬件设备（包括</w:t>
      </w:r>
      <w:r>
        <w:t xml:space="preserve"> Data Box </w:t>
      </w:r>
      <w:r>
        <w:t>软件）。</w:t>
      </w:r>
    </w:p>
    <w:p w:rsidR="00F17832" w:rsidRDefault="00787596">
      <w:pPr>
        <w:pStyle w:val="ProductList-Body"/>
        <w:ind w:left="720"/>
      </w:pPr>
      <w:r>
        <w:rPr>
          <w:b/>
          <w:color w:val="00188F"/>
        </w:rPr>
        <w:t xml:space="preserve">Data Box </w:t>
      </w:r>
      <w:r>
        <w:rPr>
          <w:b/>
          <w:color w:val="00188F"/>
        </w:rPr>
        <w:t>软件</w:t>
      </w:r>
      <w:r>
        <w:t>指在</w:t>
      </w:r>
      <w:r>
        <w:t xml:space="preserve"> Data Box </w:t>
      </w:r>
      <w:r>
        <w:t>设备上提供或与</w:t>
      </w:r>
      <w:r>
        <w:t xml:space="preserve"> Data Box </w:t>
      </w:r>
      <w:r>
        <w:t>设备一起提供的所有目标代码形式的软件，包括所有工具、更新和相关文档。</w:t>
      </w:r>
    </w:p>
    <w:p w:rsidR="00F17832" w:rsidRDefault="00787596">
      <w:pPr>
        <w:pStyle w:val="ProductList-Body"/>
        <w:ind w:left="720"/>
      </w:pPr>
      <w:r>
        <w:rPr>
          <w:b/>
          <w:color w:val="00188F"/>
        </w:rPr>
        <w:t>指定</w:t>
      </w:r>
      <w:r>
        <w:rPr>
          <w:b/>
          <w:color w:val="00188F"/>
        </w:rPr>
        <w:t xml:space="preserve"> Azure </w:t>
      </w:r>
      <w:r>
        <w:rPr>
          <w:b/>
          <w:color w:val="00188F"/>
        </w:rPr>
        <w:t>数据中心</w:t>
      </w:r>
      <w:r>
        <w:t>指</w:t>
      </w:r>
      <w:r>
        <w:t xml:space="preserve"> Microsoft </w:t>
      </w:r>
      <w:r>
        <w:t>指定的</w:t>
      </w:r>
      <w:r>
        <w:t xml:space="preserve"> Microsoft Azure </w:t>
      </w:r>
      <w:r>
        <w:t>数据中心，客户应将</w:t>
      </w:r>
      <w:r>
        <w:t xml:space="preserve"> Data Box </w:t>
      </w:r>
      <w:r>
        <w:t>设备（</w:t>
      </w:r>
      <w:r>
        <w:t xml:space="preserve">Data Box Edge </w:t>
      </w:r>
      <w:r>
        <w:t>设备除外）退回到该数据中心，并且它可能与客户希望用来存储其数据的数据中心和</w:t>
      </w:r>
      <w:r>
        <w:t>/</w:t>
      </w:r>
      <w:r>
        <w:t>或客户</w:t>
      </w:r>
      <w:r>
        <w:t xml:space="preserve"> Azure </w:t>
      </w:r>
      <w:r>
        <w:t>存储帐户的位置不同。</w:t>
      </w:r>
    </w:p>
    <w:p w:rsidR="00F17832" w:rsidRDefault="00787596">
      <w:pPr>
        <w:pStyle w:val="ProductList-Body"/>
        <w:ind w:left="720"/>
      </w:pPr>
      <w:r>
        <w:rPr>
          <w:b/>
          <w:color w:val="00188F"/>
        </w:rPr>
        <w:lastRenderedPageBreak/>
        <w:t xml:space="preserve">Microsoft Azure Data Box </w:t>
      </w:r>
      <w:r>
        <w:rPr>
          <w:b/>
          <w:color w:val="00188F"/>
        </w:rPr>
        <w:t>服务</w:t>
      </w:r>
      <w:r>
        <w:t>或</w:t>
      </w:r>
      <w:r>
        <w:rPr>
          <w:b/>
        </w:rPr>
        <w:t>服务</w:t>
      </w:r>
      <w:r>
        <w:t>指使客户能够在</w:t>
      </w:r>
      <w:r>
        <w:t xml:space="preserve"> Data Box </w:t>
      </w:r>
      <w:r>
        <w:t>设备上存储、预处理（与</w:t>
      </w:r>
      <w:r>
        <w:t xml:space="preserve"> Data Box Edge </w:t>
      </w:r>
      <w:r>
        <w:t>设备有关）大量数据并向</w:t>
      </w:r>
      <w:r>
        <w:t>/</w:t>
      </w:r>
      <w:r>
        <w:t>从数据中心传输大量数据的</w:t>
      </w:r>
      <w:r>
        <w:t xml:space="preserve"> Microsoft Azure </w:t>
      </w:r>
      <w:r>
        <w:t>服务。在此说明，本服务包括但不限于任何相关的技术或功能、信息、材料和服务更新。</w:t>
      </w:r>
    </w:p>
    <w:p w:rsidR="00F17832" w:rsidRDefault="00F17832">
      <w:pPr>
        <w:pStyle w:val="ProductList-Body"/>
      </w:pPr>
    </w:p>
    <w:p w:rsidR="00F17832" w:rsidRDefault="00787596">
      <w:pPr>
        <w:pStyle w:val="ProductList-ClauseHeading"/>
        <w:outlineLvl w:val="2"/>
      </w:pPr>
      <w:r>
        <w:t xml:space="preserve">Data Box </w:t>
      </w:r>
      <w:r>
        <w:t>软件</w:t>
      </w:r>
    </w:p>
    <w:p w:rsidR="00F17832" w:rsidRDefault="00787596">
      <w:pPr>
        <w:pStyle w:val="ProductList-Body"/>
      </w:pPr>
      <w:r>
        <w:t xml:space="preserve">Microsoft </w:t>
      </w:r>
      <w:r>
        <w:t>仅提供</w:t>
      </w:r>
      <w:r>
        <w:t xml:space="preserve"> Data Box </w:t>
      </w:r>
      <w:r>
        <w:t>软件许可，而未出售该软件。</w:t>
      </w:r>
      <w:r>
        <w:t xml:space="preserve">Microsoft </w:t>
      </w:r>
      <w:r>
        <w:t>向客户授予一项有限、非独占、不可转让的许可，允许其使用安装在</w:t>
      </w:r>
      <w:r>
        <w:t xml:space="preserve"> Data Box </w:t>
      </w:r>
      <w:r>
        <w:t>设备上的（目标代码形式的）</w:t>
      </w:r>
      <w:r>
        <w:t xml:space="preserve">Data Box </w:t>
      </w:r>
      <w:r>
        <w:t>软件，或者将该软件与</w:t>
      </w:r>
      <w:r>
        <w:t xml:space="preserve"> Data Box </w:t>
      </w:r>
      <w:r>
        <w:t>设备一起使用，但仅可用于</w:t>
      </w:r>
      <w:r>
        <w:t xml:space="preserve"> Data Box </w:t>
      </w:r>
      <w:r>
        <w:t>设备支持的数据传输或预处理（根据适用情况）目的，而不得用于任何其他目的。</w:t>
      </w:r>
      <w:r>
        <w:t xml:space="preserve">Microsoft </w:t>
      </w:r>
      <w:r>
        <w:t>保留所有其他权利。此许可并未向客户提供开展下列活动的权利，且客户不得开展下列活动：</w:t>
      </w:r>
      <w:r>
        <w:t xml:space="preserve">(i) </w:t>
      </w:r>
      <w:r>
        <w:t>独立于</w:t>
      </w:r>
      <w:r>
        <w:t xml:space="preserve"> Data Box </w:t>
      </w:r>
      <w:r>
        <w:t>设备，单独使用</w:t>
      </w:r>
      <w:r>
        <w:t xml:space="preserve"> Data Box </w:t>
      </w:r>
      <w:r>
        <w:t>软件的功能，或将</w:t>
      </w:r>
      <w:r>
        <w:t xml:space="preserve"> Data Box </w:t>
      </w:r>
      <w:r>
        <w:t>软件的功能虚拟化；</w:t>
      </w:r>
      <w:r>
        <w:t xml:space="preserve">(ii) </w:t>
      </w:r>
      <w:r>
        <w:t>发布、复制、租借、出租或出借</w:t>
      </w:r>
      <w:r>
        <w:t xml:space="preserve"> Data Box </w:t>
      </w:r>
      <w:r>
        <w:t>软件；</w:t>
      </w:r>
      <w:r>
        <w:t xml:space="preserve">(iii) </w:t>
      </w:r>
      <w:r>
        <w:t>绕开</w:t>
      </w:r>
      <w:r>
        <w:t xml:space="preserve"> Data Box </w:t>
      </w:r>
      <w:r>
        <w:t>软件中的任何技术限制或</w:t>
      </w:r>
      <w:r>
        <w:t xml:space="preserve"> Data Box </w:t>
      </w:r>
      <w:r>
        <w:t>设备文档中的限制（如有）；</w:t>
      </w:r>
      <w:r>
        <w:t xml:space="preserve">(iv) </w:t>
      </w:r>
      <w:r>
        <w:t>分割</w:t>
      </w:r>
      <w:r>
        <w:t xml:space="preserve"> Data Box </w:t>
      </w:r>
      <w:r>
        <w:t>软件以及在多台设备上运行</w:t>
      </w:r>
      <w:r>
        <w:t xml:space="preserve"> Data Box </w:t>
      </w:r>
      <w:r>
        <w:t>软件的不同部分；</w:t>
      </w:r>
      <w:r>
        <w:t xml:space="preserve">(v) </w:t>
      </w:r>
      <w:r>
        <w:t>以任何会使</w:t>
      </w:r>
      <w:r>
        <w:t xml:space="preserve"> Microsoft </w:t>
      </w:r>
      <w:r>
        <w:t>的知识产权或技术受到任何其他许可条款约束的方式安装或使用非</w:t>
      </w:r>
      <w:r>
        <w:t xml:space="preserve"> Microsoft </w:t>
      </w:r>
      <w:r>
        <w:t>软件或技术；或者</w:t>
      </w:r>
      <w:r>
        <w:t xml:space="preserve"> (vi) </w:t>
      </w:r>
      <w:r>
        <w:t>对</w:t>
      </w:r>
      <w:r>
        <w:t xml:space="preserve"> Data Box </w:t>
      </w:r>
      <w:r>
        <w:t>软件进行反向工程、反编译或反汇编，或试图开展此类活动，但适用的法律允许开展此类活动（即使这些条款不允许）的除外，在这种情况下，客户仅开展法律允许的此类活动。</w:t>
      </w:r>
    </w:p>
    <w:p w:rsidR="00F17832" w:rsidRDefault="00F17832">
      <w:pPr>
        <w:pStyle w:val="ProductList-Body"/>
      </w:pPr>
    </w:p>
    <w:p w:rsidR="00F17832" w:rsidRDefault="00787596">
      <w:pPr>
        <w:pStyle w:val="ProductList-SubClauseHeading"/>
        <w:outlineLvl w:val="3"/>
      </w:pPr>
      <w:r>
        <w:t>限制</w:t>
      </w:r>
    </w:p>
    <w:p w:rsidR="00F17832" w:rsidRDefault="00787596">
      <w:pPr>
        <w:pStyle w:val="ProductList-BodyIndented"/>
      </w:pPr>
      <w:r>
        <w:t>客户不得使用</w:t>
      </w:r>
      <w:r>
        <w:t xml:space="preserve"> Data Box </w:t>
      </w:r>
      <w:r>
        <w:t>软件进行对比或</w:t>
      </w:r>
      <w:r>
        <w:t>“</w:t>
      </w:r>
      <w:r>
        <w:t>基准测试</w:t>
      </w:r>
      <w:r>
        <w:t>”</w:t>
      </w:r>
      <w:r>
        <w:t>（但出于客户的内部目的的除外），且不得发布或披露对比或基准测试的结果。</w:t>
      </w:r>
    </w:p>
    <w:p w:rsidR="00F17832" w:rsidRDefault="00F17832">
      <w:pPr>
        <w:pStyle w:val="ProductList-BodyIndented"/>
      </w:pPr>
    </w:p>
    <w:p w:rsidR="00F17832" w:rsidRDefault="00787596">
      <w:pPr>
        <w:pStyle w:val="ProductList-SubClauseHeading"/>
        <w:outlineLvl w:val="3"/>
      </w:pPr>
      <w:r>
        <w:t>激活</w:t>
      </w:r>
      <w:r>
        <w:t>/</w:t>
      </w:r>
      <w:r>
        <w:t>同意使用基于</w:t>
      </w:r>
      <w:r>
        <w:t xml:space="preserve"> Internet </w:t>
      </w:r>
      <w:r>
        <w:t>的服务</w:t>
      </w:r>
    </w:p>
    <w:p w:rsidR="00F17832" w:rsidRDefault="00787596">
      <w:pPr>
        <w:pStyle w:val="ProductList-BodyIndented"/>
      </w:pPr>
      <w:r>
        <w:t>如果需要激活</w:t>
      </w:r>
      <w:r>
        <w:t xml:space="preserve"> Data Box </w:t>
      </w:r>
      <w:r>
        <w:t>软件，激活会将使用</w:t>
      </w:r>
      <w:r>
        <w:t xml:space="preserve"> Data Box </w:t>
      </w:r>
      <w:r>
        <w:t>软件的活动与特定设备关联在一起。在激活和后续使用设备期间，</w:t>
      </w:r>
      <w:r>
        <w:t xml:space="preserve">Data Box </w:t>
      </w:r>
      <w:r>
        <w:t>软件可能会将与</w:t>
      </w:r>
      <w:r>
        <w:t xml:space="preserve"> Data Box </w:t>
      </w:r>
      <w:r>
        <w:t>软件和设备相关的信息发送给</w:t>
      </w:r>
      <w:r>
        <w:t xml:space="preserve"> Microsoft</w:t>
      </w:r>
      <w:r>
        <w:t>。这些信息包括</w:t>
      </w:r>
      <w:r>
        <w:t xml:space="preserve"> Data Box </w:t>
      </w:r>
      <w:r>
        <w:t>软件的版本、语言和产品密钥，客户的</w:t>
      </w:r>
      <w:r>
        <w:t xml:space="preserve"> Internet </w:t>
      </w:r>
      <w:r>
        <w:t>协议地址、操作系统、浏览器和名称，客户正在使用的</w:t>
      </w:r>
      <w:r>
        <w:t xml:space="preserve"> Data Box </w:t>
      </w:r>
      <w:r>
        <w:t>软件的版本，以及运行</w:t>
      </w:r>
      <w:r>
        <w:t xml:space="preserve"> Data Box </w:t>
      </w:r>
      <w:r>
        <w:t>软件的</w:t>
      </w:r>
      <w:r>
        <w:t xml:space="preserve"> Data Box </w:t>
      </w:r>
      <w:r>
        <w:t>的语言代码。</w:t>
      </w:r>
      <w:r>
        <w:t xml:space="preserve">Microsoft </w:t>
      </w:r>
      <w:r>
        <w:t>使用这些信息向客户提供基于</w:t>
      </w:r>
      <w:r>
        <w:t xml:space="preserve"> Internet </w:t>
      </w:r>
      <w:r>
        <w:t>的服务。使用</w:t>
      </w:r>
      <w:r>
        <w:t xml:space="preserve"> Data Box </w:t>
      </w:r>
      <w:r>
        <w:t>设备和</w:t>
      </w:r>
      <w:r>
        <w:t xml:space="preserve"> Data Box </w:t>
      </w:r>
      <w:r>
        <w:t>软件，即表示客户同意向</w:t>
      </w:r>
      <w:r>
        <w:t xml:space="preserve"> Microsoft </w:t>
      </w:r>
      <w:r>
        <w:t>传输这些信息。</w:t>
      </w:r>
    </w:p>
    <w:p w:rsidR="00F17832" w:rsidRDefault="00F17832">
      <w:pPr>
        <w:pStyle w:val="ProductList-BodyIndented"/>
      </w:pPr>
    </w:p>
    <w:p w:rsidR="00F17832" w:rsidRDefault="00787596">
      <w:pPr>
        <w:pStyle w:val="ProductList-SubClauseHeading"/>
        <w:outlineLvl w:val="3"/>
      </w:pPr>
      <w:r>
        <w:t>软件更新</w:t>
      </w:r>
    </w:p>
    <w:p w:rsidR="00F17832" w:rsidRDefault="00787596">
      <w:pPr>
        <w:pStyle w:val="ProductList-BodyIndented"/>
      </w:pPr>
      <w:r>
        <w:t xml:space="preserve">Data Box </w:t>
      </w:r>
      <w:r>
        <w:t>设备可能允许客户手动下载可用更新。如果有更新可用，</w:t>
      </w:r>
      <w:r>
        <w:t xml:space="preserve">Microsoft </w:t>
      </w:r>
      <w:r>
        <w:t>提供的更新将由</w:t>
      </w:r>
      <w:r>
        <w:t xml:space="preserve"> Microsoft </w:t>
      </w:r>
      <w:r>
        <w:t>许可，任何第三方更新将由相应的第三方许可。为了继续获得</w:t>
      </w:r>
      <w:r>
        <w:t xml:space="preserve"> Data Box </w:t>
      </w:r>
      <w:r>
        <w:t>设备支持，客户同意通过下载和应用最新更新来及时获取可用更新。</w:t>
      </w:r>
    </w:p>
    <w:p w:rsidR="00F17832" w:rsidRDefault="00F17832">
      <w:pPr>
        <w:pStyle w:val="ProductList-BodyIndented"/>
      </w:pPr>
    </w:p>
    <w:p w:rsidR="00F17832" w:rsidRDefault="00787596">
      <w:pPr>
        <w:pStyle w:val="ProductList-ClauseHeading"/>
        <w:outlineLvl w:val="2"/>
      </w:pPr>
      <w:r>
        <w:t>限制</w:t>
      </w:r>
    </w:p>
    <w:p w:rsidR="00F17832" w:rsidRDefault="00787596">
      <w:pPr>
        <w:pStyle w:val="ProductList-Body"/>
      </w:pPr>
      <w:r>
        <w:t>客户并非必须使用</w:t>
      </w:r>
      <w:r>
        <w:t xml:space="preserve"> Data Box </w:t>
      </w:r>
      <w:r>
        <w:t>设备将数据传输到</w:t>
      </w:r>
      <w:r>
        <w:t xml:space="preserve"> Azure </w:t>
      </w:r>
      <w:r>
        <w:t>存储，</w:t>
      </w:r>
      <w:r>
        <w:t xml:space="preserve">Microsoft </w:t>
      </w:r>
      <w:r>
        <w:t>也没有义务不断随服务一起提供</w:t>
      </w:r>
      <w:r>
        <w:t xml:space="preserve"> Data Box </w:t>
      </w:r>
      <w:r>
        <w:t>设备或任何其他硬件产品。某些地区或司法辖区可能不提供</w:t>
      </w:r>
      <w:r>
        <w:t xml:space="preserve"> Data Box </w:t>
      </w:r>
      <w:r>
        <w:t>设备，即使是在提供</w:t>
      </w:r>
      <w:r>
        <w:t xml:space="preserve"> Data Box </w:t>
      </w:r>
      <w:r>
        <w:t>的地区或司法辖区，是否提供</w:t>
      </w:r>
      <w:r>
        <w:t xml:space="preserve"> Data Box </w:t>
      </w:r>
      <w:r>
        <w:t>设备也应视供应情况而定。</w:t>
      </w:r>
      <w:r>
        <w:t xml:space="preserve">Microsoft </w:t>
      </w:r>
      <w:r>
        <w:t>保留自行决定和判断是否拒绝向任何人提供服务和相应的</w:t>
      </w:r>
      <w:r>
        <w:t xml:space="preserve"> Data Box </w:t>
      </w:r>
      <w:r>
        <w:t>设备的权利。</w:t>
      </w:r>
      <w:r>
        <w:t xml:space="preserve">Microsoft </w:t>
      </w:r>
      <w:r>
        <w:t>可依照</w:t>
      </w:r>
      <w:r>
        <w:t xml:space="preserve"> Microsoft </w:t>
      </w:r>
      <w:r>
        <w:t>在线服务条款下的</w:t>
      </w:r>
      <w:r>
        <w:t xml:space="preserve"> Microsoft Azure </w:t>
      </w:r>
      <w:r>
        <w:t>服务要求自行暂停服务。</w:t>
      </w:r>
    </w:p>
    <w:p w:rsidR="00F17832" w:rsidRDefault="00F17832">
      <w:pPr>
        <w:pStyle w:val="ProductList-Body"/>
      </w:pPr>
    </w:p>
    <w:p w:rsidR="00F17832" w:rsidRDefault="00787596">
      <w:pPr>
        <w:pStyle w:val="ProductList-ClauseHeading"/>
        <w:outlineLvl w:val="2"/>
      </w:pPr>
      <w:r>
        <w:t xml:space="preserve">Azure </w:t>
      </w:r>
      <w:r>
        <w:t>服务条款</w:t>
      </w:r>
    </w:p>
    <w:p w:rsidR="00F17832" w:rsidRDefault="00787596">
      <w:pPr>
        <w:pStyle w:val="ProductList-Body"/>
      </w:pPr>
      <w:r>
        <w:t>这些</w:t>
      </w:r>
      <w:r>
        <w:t xml:space="preserve"> Azure Data Box </w:t>
      </w:r>
      <w:r>
        <w:t>硬件条款（</w:t>
      </w:r>
      <w:r>
        <w:t>“</w:t>
      </w:r>
      <w:r>
        <w:t>附加条款</w:t>
      </w:r>
      <w:r>
        <w:t>”</w:t>
      </w:r>
      <w:r>
        <w:t>）适用于作为整个服务的一部分的客户接收和使用</w:t>
      </w:r>
      <w:r>
        <w:t xml:space="preserve"> Data Box </w:t>
      </w:r>
      <w:r>
        <w:t>设备的活动。客户使用服务还应遵循位于</w:t>
      </w:r>
      <w:r>
        <w:t xml:space="preserve"> </w:t>
      </w:r>
      <w:hyperlink r:id="rId157">
        <w:r>
          <w:rPr>
            <w:color w:val="00467F"/>
            <w:u w:val="single"/>
          </w:rPr>
          <w:t>https://azure.microsoft.com/en-us/support/legal/</w:t>
        </w:r>
      </w:hyperlink>
      <w:r>
        <w:t xml:space="preserve"> </w:t>
      </w:r>
      <w:r>
        <w:t>的</w:t>
      </w:r>
      <w:r>
        <w:t xml:space="preserve"> Azure </w:t>
      </w:r>
      <w:r>
        <w:t>服务条款。这些附加条款可补充</w:t>
      </w:r>
      <w:r>
        <w:t xml:space="preserve"> Azure </w:t>
      </w:r>
      <w:r>
        <w:t>服务条款中的任何现有条款，但不可对其做出修订或修改。根据这些附加条款的规定，</w:t>
      </w:r>
      <w:r>
        <w:t xml:space="preserve">Microsoft </w:t>
      </w:r>
      <w:r>
        <w:t>可以基于作为服务的一部分的客户使用</w:t>
      </w:r>
      <w:r>
        <w:t xml:space="preserve"> Data Box </w:t>
      </w:r>
      <w:r>
        <w:t>设备的活动，向其收取规定的费用。</w:t>
      </w:r>
    </w:p>
    <w:p w:rsidR="00F17832" w:rsidRDefault="00F17832">
      <w:pPr>
        <w:pStyle w:val="ProductList-Body"/>
      </w:pPr>
    </w:p>
    <w:p w:rsidR="00F17832" w:rsidRDefault="00787596">
      <w:pPr>
        <w:pStyle w:val="ProductList-ClauseHeading"/>
        <w:outlineLvl w:val="2"/>
      </w:pPr>
      <w:r>
        <w:t>产品使用权利</w:t>
      </w:r>
    </w:p>
    <w:p w:rsidR="00F17832" w:rsidRDefault="00787596">
      <w:pPr>
        <w:pStyle w:val="ProductList-Body"/>
      </w:pPr>
      <w:r>
        <w:t>在支付了相应费用的前提下，</w:t>
      </w:r>
      <w:r>
        <w:t xml:space="preserve">Microsoft </w:t>
      </w:r>
      <w:r>
        <w:t>允许客户使用</w:t>
      </w:r>
      <w:r>
        <w:t xml:space="preserve"> Data Box </w:t>
      </w:r>
      <w:r>
        <w:t>设备来传输、转移（以及在适用情况下预处理）此类数据，但前提是客户须实施特定的预防措施：</w:t>
      </w:r>
    </w:p>
    <w:p w:rsidR="00F17832" w:rsidRDefault="00787596" w:rsidP="00787596">
      <w:pPr>
        <w:pStyle w:val="ProductList-Bullet"/>
        <w:numPr>
          <w:ilvl w:val="0"/>
          <w:numId w:val="66"/>
        </w:numPr>
      </w:pPr>
      <w:r>
        <w:t>在将数据传输到</w:t>
      </w:r>
      <w:r>
        <w:t xml:space="preserve"> Data Box </w:t>
      </w:r>
      <w:r>
        <w:t>设备之前以及在发送到</w:t>
      </w:r>
      <w:r>
        <w:t xml:space="preserve"> Azure </w:t>
      </w:r>
      <w:r>
        <w:t>存储之前，应备份和保护数据；</w:t>
      </w:r>
    </w:p>
    <w:p w:rsidR="00F17832" w:rsidRDefault="00787596" w:rsidP="00787596">
      <w:pPr>
        <w:pStyle w:val="ProductList-Bullet"/>
        <w:numPr>
          <w:ilvl w:val="0"/>
          <w:numId w:val="66"/>
        </w:numPr>
      </w:pPr>
      <w:r>
        <w:t>在客户成功将这些数据从</w:t>
      </w:r>
      <w:r>
        <w:t xml:space="preserve"> Data Box </w:t>
      </w:r>
      <w:r>
        <w:t>设备传输到指定的</w:t>
      </w:r>
      <w:r>
        <w:t xml:space="preserve"> Azure </w:t>
      </w:r>
      <w:r>
        <w:t>数据中心之前，不要删除客户场所和设备中的数据。</w:t>
      </w:r>
    </w:p>
    <w:p w:rsidR="00F17832" w:rsidRDefault="00787596" w:rsidP="00787596">
      <w:pPr>
        <w:pStyle w:val="ProductList-Bullet"/>
        <w:numPr>
          <w:ilvl w:val="0"/>
          <w:numId w:val="66"/>
        </w:numPr>
      </w:pPr>
      <w:r>
        <w:t>在收到</w:t>
      </w:r>
      <w:r>
        <w:t xml:space="preserve"> Microsoft </w:t>
      </w:r>
      <w:r>
        <w:t>的通知后，立即停止使用</w:t>
      </w:r>
      <w:r>
        <w:t xml:space="preserve"> Data Box </w:t>
      </w:r>
      <w:r>
        <w:t>设备传输数据。</w:t>
      </w:r>
    </w:p>
    <w:p w:rsidR="00F17832" w:rsidRDefault="00F17832">
      <w:pPr>
        <w:pStyle w:val="ProductList-Body"/>
      </w:pPr>
    </w:p>
    <w:p w:rsidR="00F17832" w:rsidRDefault="00787596">
      <w:pPr>
        <w:pStyle w:val="ProductList-Body"/>
      </w:pPr>
      <w:r>
        <w:lastRenderedPageBreak/>
        <w:t>客户同意</w:t>
      </w:r>
      <w:r>
        <w:t xml:space="preserve"> (i) </w:t>
      </w:r>
      <w:r>
        <w:t>自行负责根据这些附加条款中的规定，确定使用</w:t>
      </w:r>
      <w:r>
        <w:t xml:space="preserve"> Data Box </w:t>
      </w:r>
      <w:r>
        <w:t>设备的适当性，以及</w:t>
      </w:r>
      <w:r>
        <w:t xml:space="preserve"> (ii) </w:t>
      </w:r>
      <w:r>
        <w:t>对于任何数据丢失或其他损害，</w:t>
      </w:r>
      <w:r>
        <w:t xml:space="preserve">Microsoft </w:t>
      </w:r>
      <w:r>
        <w:t>不对客户或任何其他第三方承担任何责任。</w:t>
      </w:r>
    </w:p>
    <w:p w:rsidR="00F17832" w:rsidRDefault="00F17832">
      <w:pPr>
        <w:pStyle w:val="ProductList-Body"/>
      </w:pPr>
    </w:p>
    <w:p w:rsidR="00F17832" w:rsidRDefault="00F17832">
      <w:pPr>
        <w:pStyle w:val="ProductList-Body"/>
      </w:pPr>
    </w:p>
    <w:p w:rsidR="00F17832" w:rsidRDefault="00F17832">
      <w:pPr>
        <w:pStyle w:val="ProductList-Body"/>
      </w:pPr>
    </w:p>
    <w:p w:rsidR="00F17832" w:rsidRDefault="00787596">
      <w:pPr>
        <w:pStyle w:val="ProductList-ClauseHeading"/>
        <w:outlineLvl w:val="2"/>
      </w:pPr>
      <w:r>
        <w:t>占有和退还</w:t>
      </w:r>
      <w:r>
        <w:t xml:space="preserve"> Data Box </w:t>
      </w:r>
      <w:r>
        <w:t>设备</w:t>
      </w:r>
    </w:p>
    <w:p w:rsidR="00F17832" w:rsidRDefault="00787596">
      <w:pPr>
        <w:pStyle w:val="ProductList-Body"/>
      </w:pPr>
      <w:r>
        <w:t>作为服务的一部分，</w:t>
      </w:r>
      <w:r>
        <w:t xml:space="preserve">Microsoft </w:t>
      </w:r>
      <w:r>
        <w:t>允许客户在具体</w:t>
      </w:r>
      <w:r>
        <w:t xml:space="preserve"> Data Box </w:t>
      </w:r>
      <w:r>
        <w:t>设备类型所对应的时间段内持有</w:t>
      </w:r>
      <w:r>
        <w:t xml:space="preserve"> Data Box </w:t>
      </w:r>
      <w:r>
        <w:t>设备。对于指定了持有时间段的</w:t>
      </w:r>
      <w:r>
        <w:t xml:space="preserve"> Data Box </w:t>
      </w:r>
      <w:r>
        <w:t>设备，在超过这一指定时间段后，如果客户继续持有该设备，</w:t>
      </w:r>
      <w:r>
        <w:t xml:space="preserve">Microsoft </w:t>
      </w:r>
      <w:r>
        <w:t>可能向客户收取额外天数的费用。</w:t>
      </w:r>
    </w:p>
    <w:p w:rsidR="00F17832" w:rsidRDefault="00F17832">
      <w:pPr>
        <w:pStyle w:val="ProductList-Body"/>
      </w:pPr>
    </w:p>
    <w:p w:rsidR="00F17832" w:rsidRDefault="00787596">
      <w:pPr>
        <w:pStyle w:val="ProductList-ClauseHeading"/>
        <w:outlineLvl w:val="2"/>
      </w:pPr>
      <w:r>
        <w:t>发货和所有权；费用</w:t>
      </w:r>
    </w:p>
    <w:p w:rsidR="00F17832" w:rsidRDefault="00787596" w:rsidP="00787596">
      <w:pPr>
        <w:pStyle w:val="ProductList-Bullet"/>
        <w:numPr>
          <w:ilvl w:val="0"/>
          <w:numId w:val="67"/>
        </w:numPr>
      </w:pPr>
      <w:r>
        <w:rPr>
          <w:b/>
        </w:rPr>
        <w:t>所有权和损失风险</w:t>
      </w:r>
      <w:r>
        <w:t>。寓于各</w:t>
      </w:r>
      <w:r>
        <w:t xml:space="preserve"> Data Box </w:t>
      </w:r>
      <w:r>
        <w:t>设备之中的所有权利、所有权和利益均归</w:t>
      </w:r>
      <w:r>
        <w:t xml:space="preserve"> Microsoft </w:t>
      </w:r>
      <w:r>
        <w:t>所有，除非这些附加条款另有明确规定，否则不向任何</w:t>
      </w:r>
      <w:r>
        <w:t xml:space="preserve"> Data Box </w:t>
      </w:r>
      <w:r>
        <w:t>设备授予任何权利（包括任何专利、版权、商业秘密、商标或其他专有权利）。对于任何</w:t>
      </w:r>
      <w:r>
        <w:t xml:space="preserve"> Data Box </w:t>
      </w:r>
      <w:r>
        <w:t>设备在位于客户场所期间遭受的任何损失、材料损坏或损毁，客户将依照</w:t>
      </w:r>
      <w:r>
        <w:t>“</w:t>
      </w:r>
      <w:r>
        <w:t>发货和所有权；费用，表</w:t>
      </w:r>
      <w:r>
        <w:t xml:space="preserve"> 1”</w:t>
      </w:r>
      <w:r>
        <w:t>所述，对</w:t>
      </w:r>
      <w:r>
        <w:t xml:space="preserve"> Microsoft </w:t>
      </w:r>
      <w:r>
        <w:t>提供赔偿。客户从承运人手中接收</w:t>
      </w:r>
      <w:r>
        <w:t xml:space="preserve"> Data Box </w:t>
      </w:r>
      <w:r>
        <w:t>设备时，负责对设备进行验收，如果发现任何损坏，应及时报告给</w:t>
      </w:r>
      <w:r>
        <w:t xml:space="preserve"> Microsoft </w:t>
      </w:r>
      <w:r>
        <w:t>支持：</w:t>
      </w:r>
      <w:r>
        <w:t>databoxsupport@microsoft.com</w:t>
      </w:r>
      <w:r>
        <w:t>。在承运人将</w:t>
      </w:r>
      <w:r>
        <w:t xml:space="preserve"> Data Box </w:t>
      </w:r>
      <w:r>
        <w:t>设备交付到客户指定的地址后，直到</w:t>
      </w:r>
      <w:r>
        <w:t xml:space="preserve"> Microsoft </w:t>
      </w:r>
      <w:r>
        <w:t>指定的承运人接受</w:t>
      </w:r>
      <w:r>
        <w:t xml:space="preserve"> Data Box </w:t>
      </w:r>
      <w:r>
        <w:t>设备以退回指定的</w:t>
      </w:r>
      <w:r>
        <w:t xml:space="preserve"> Azure </w:t>
      </w:r>
      <w:r>
        <w:t>数据中心时，对于</w:t>
      </w:r>
      <w:r>
        <w:t xml:space="preserve"> Data Box </w:t>
      </w:r>
      <w:r>
        <w:t>设备的任何损失或损坏，客户应承担全部责任。</w:t>
      </w:r>
    </w:p>
    <w:p w:rsidR="00F17832" w:rsidRDefault="00F17832">
      <w:pPr>
        <w:pStyle w:val="ProductList-Body"/>
      </w:pPr>
    </w:p>
    <w:p w:rsidR="00F17832" w:rsidRDefault="00787596" w:rsidP="00787596">
      <w:pPr>
        <w:pStyle w:val="ProductList-Bullet"/>
        <w:numPr>
          <w:ilvl w:val="0"/>
          <w:numId w:val="68"/>
        </w:numPr>
      </w:pPr>
      <w:r>
        <w:rPr>
          <w:b/>
        </w:rPr>
        <w:t>费用</w:t>
      </w:r>
      <w:r>
        <w:t>。根据这些条款的规定，</w:t>
      </w:r>
      <w:r>
        <w:t xml:space="preserve">Microsoft </w:t>
      </w:r>
      <w:r>
        <w:t>可以基于作为服务的一部分的客户使用</w:t>
      </w:r>
      <w:r>
        <w:t xml:space="preserve"> Data Box </w:t>
      </w:r>
      <w:r>
        <w:t>设备的活动，向其收取规定的费用，收费标准遵循位于以下位置的最新费用明细表：</w:t>
      </w:r>
      <w:hyperlink r:id="rId158">
        <w:r>
          <w:rPr>
            <w:color w:val="00467F"/>
            <w:u w:val="single"/>
          </w:rPr>
          <w:t>https://go.microsoft.com/fwlink/?linkid=2052173</w:t>
        </w:r>
      </w:hyperlink>
      <w:r>
        <w:t>。在此说明，</w:t>
      </w:r>
      <w:r>
        <w:t xml:space="preserve">Azure </w:t>
      </w:r>
      <w:r>
        <w:t>存储和</w:t>
      </w:r>
      <w:r>
        <w:t xml:space="preserve"> Azure IoT </w:t>
      </w:r>
      <w:r>
        <w:t>中心是一项单独的</w:t>
      </w:r>
      <w:r>
        <w:t xml:space="preserve"> Azure </w:t>
      </w:r>
      <w:r>
        <w:t>服务，在使用时（即便是与其使用服务有关）将会产生由</w:t>
      </w:r>
      <w:r>
        <w:t xml:space="preserve"> Azure </w:t>
      </w:r>
      <w:r>
        <w:t>计量的费用。再进一步说明，客户在通过</w:t>
      </w:r>
      <w:r>
        <w:t xml:space="preserve"> Azure Data Box </w:t>
      </w:r>
      <w:r>
        <w:t>服务传输数据结束后使用任何</w:t>
      </w:r>
      <w:r>
        <w:t xml:space="preserve"> Azure </w:t>
      </w:r>
      <w:r>
        <w:t>服务将另外产生使用费。对于</w:t>
      </w:r>
      <w:r>
        <w:t xml:space="preserve"> Data Box </w:t>
      </w:r>
      <w:r>
        <w:t>设备，在下列情况下，</w:t>
      </w:r>
      <w:r>
        <w:t xml:space="preserve">Microsoft </w:t>
      </w:r>
      <w:r>
        <w:t>可能会按照下列表</w:t>
      </w:r>
      <w:r>
        <w:t xml:space="preserve"> 1 </w:t>
      </w:r>
      <w:r>
        <w:t>中的规定向客户收取设备损失费：</w:t>
      </w:r>
      <w:r>
        <w:t xml:space="preserve">(i) Data Box </w:t>
      </w:r>
      <w:r>
        <w:t>设备在由客户照管时丢失或出现严重损坏；或</w:t>
      </w:r>
      <w:r>
        <w:t xml:space="preserve"> (ii) </w:t>
      </w:r>
      <w:r>
        <w:t>客户未在将</w:t>
      </w:r>
      <w:r>
        <w:t xml:space="preserve"> Data Box </w:t>
      </w:r>
      <w:r>
        <w:t>设备交付给客户后的时间段内将</w:t>
      </w:r>
      <w:r>
        <w:t xml:space="preserve"> Data Box </w:t>
      </w:r>
      <w:r>
        <w:t>设备退回给</w:t>
      </w:r>
      <w:r>
        <w:t xml:space="preserve"> Microsoft </w:t>
      </w:r>
      <w:r>
        <w:t>指定的承运人；或者</w:t>
      </w:r>
      <w:r>
        <w:t xml:space="preserve"> (iii) </w:t>
      </w:r>
      <w:r>
        <w:t>对于</w:t>
      </w:r>
      <w:r>
        <w:t xml:space="preserve"> Data Box Edge</w:t>
      </w:r>
      <w:r>
        <w:t>，客户未按照下表中的规定，在终止服务后三十</w:t>
      </w:r>
      <w:r>
        <w:t xml:space="preserve"> (30) </w:t>
      </w:r>
      <w:r>
        <w:t>天内退回</w:t>
      </w:r>
      <w:r>
        <w:t xml:space="preserve"> Data Box </w:t>
      </w:r>
      <w:r>
        <w:t>设备。</w:t>
      </w:r>
      <w:r>
        <w:t xml:space="preserve">Microsoft </w:t>
      </w:r>
      <w:r>
        <w:t>保留更改对</w:t>
      </w:r>
      <w:r>
        <w:t xml:space="preserve"> Data Box </w:t>
      </w:r>
      <w:r>
        <w:t>设备类型收取的费用的权利，包括但不限于对不同的设备外形规格收取不同的金额。</w:t>
      </w:r>
    </w:p>
    <w:p w:rsidR="00F17832" w:rsidRDefault="00F17832">
      <w:pPr>
        <w:pStyle w:val="ProductList-Body"/>
      </w:pPr>
    </w:p>
    <w:p w:rsidR="00F17832" w:rsidRDefault="00F17832">
      <w:pPr>
        <w:pStyle w:val="ProductList-Body"/>
      </w:pPr>
    </w:p>
    <w:tbl>
      <w:tblPr>
        <w:tblStyle w:val="PURTable"/>
        <w:tblW w:w="0" w:type="dxa"/>
        <w:tblLook w:val="04A0" w:firstRow="1" w:lastRow="0" w:firstColumn="1" w:lastColumn="0" w:noHBand="0" w:noVBand="1"/>
      </w:tblPr>
      <w:tblGrid>
        <w:gridCol w:w="3408"/>
        <w:gridCol w:w="7382"/>
      </w:tblGrid>
      <w:tr w:rsidR="00F17832">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6E6E6E"/>
              <w:left w:val="single" w:sz="4" w:space="0" w:color="6E6E6E"/>
              <w:bottom w:val="single" w:sz="4" w:space="0" w:color="6E6E6E"/>
              <w:right w:val="none" w:sz="4" w:space="0" w:color="6E6E6E"/>
            </w:tcBorders>
            <w:shd w:val="clear" w:color="auto" w:fill="0070C0"/>
          </w:tcPr>
          <w:p w:rsidR="00F17832" w:rsidRDefault="00787596">
            <w:pPr>
              <w:pStyle w:val="ProductList-TableBody"/>
            </w:pPr>
            <w:r>
              <w:rPr>
                <w:b/>
                <w:color w:val="FFFFFF"/>
              </w:rPr>
              <w:t>表</w:t>
            </w:r>
            <w:r>
              <w:rPr>
                <w:b/>
                <w:color w:val="FFFFFF"/>
              </w:rPr>
              <w:t xml:space="preserve"> 1</w:t>
            </w:r>
          </w:p>
        </w:tc>
        <w:tc>
          <w:tcPr>
            <w:tcW w:w="8320" w:type="dxa"/>
            <w:tcBorders>
              <w:top w:val="single" w:sz="4" w:space="0" w:color="6E6E6E"/>
              <w:left w:val="none" w:sz="4" w:space="0" w:color="6E6E6E"/>
              <w:bottom w:val="single" w:sz="4" w:space="0" w:color="6E6E6E"/>
              <w:right w:val="single" w:sz="4" w:space="0" w:color="6E6E6E"/>
            </w:tcBorders>
            <w:shd w:val="clear" w:color="auto" w:fill="0070C0"/>
          </w:tcPr>
          <w:p w:rsidR="00F17832" w:rsidRDefault="00F17832">
            <w:pPr>
              <w:pStyle w:val="ProductList-TableBody"/>
              <w:jc w:val="center"/>
            </w:pPr>
          </w:p>
        </w:tc>
      </w:tr>
      <w:tr w:rsidR="00F17832">
        <w:tc>
          <w:tcPr>
            <w:tcW w:w="38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jc w:val="center"/>
            </w:pPr>
            <w:r>
              <w:rPr>
                <w:b/>
              </w:rPr>
              <w:t xml:space="preserve">Data Box </w:t>
            </w:r>
            <w:r>
              <w:rPr>
                <w:b/>
              </w:rPr>
              <w:t>设备类型</w:t>
            </w:r>
          </w:p>
        </w:tc>
        <w:tc>
          <w:tcPr>
            <w:tcW w:w="83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jc w:val="center"/>
            </w:pPr>
            <w:r>
              <w:rPr>
                <w:b/>
              </w:rPr>
              <w:t>发生丢失或严重损坏的时间段和金额</w:t>
            </w:r>
          </w:p>
        </w:tc>
      </w:tr>
      <w:tr w:rsidR="00F17832">
        <w:tc>
          <w:tcPr>
            <w:tcW w:w="38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Data Box</w:t>
            </w:r>
          </w:p>
        </w:tc>
        <w:tc>
          <w:tcPr>
            <w:tcW w:w="83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时间段：</w:t>
            </w:r>
            <w:r>
              <w:t xml:space="preserve">90 </w:t>
            </w:r>
            <w:r>
              <w:t>天以后</w:t>
            </w:r>
          </w:p>
          <w:p w:rsidR="00F17832" w:rsidRDefault="00787596">
            <w:pPr>
              <w:pStyle w:val="ProductList-TableBody"/>
            </w:pPr>
            <w:r>
              <w:t>金额：</w:t>
            </w:r>
            <w:r>
              <w:t xml:space="preserve">40,000.00 </w:t>
            </w:r>
            <w:r>
              <w:t>美元</w:t>
            </w:r>
          </w:p>
        </w:tc>
      </w:tr>
      <w:tr w:rsidR="00F17832">
        <w:tc>
          <w:tcPr>
            <w:tcW w:w="38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 xml:space="preserve">Data Box </w:t>
            </w:r>
            <w:r>
              <w:t>磁盘</w:t>
            </w:r>
          </w:p>
        </w:tc>
        <w:tc>
          <w:tcPr>
            <w:tcW w:w="83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时间段：</w:t>
            </w:r>
            <w:r>
              <w:t xml:space="preserve">90 </w:t>
            </w:r>
            <w:r>
              <w:t>天以后</w:t>
            </w:r>
          </w:p>
          <w:p w:rsidR="00F17832" w:rsidRDefault="00787596">
            <w:pPr>
              <w:pStyle w:val="ProductList-TableBody"/>
            </w:pPr>
            <w:r>
              <w:t>金额：每磁盘</w:t>
            </w:r>
            <w:r>
              <w:t xml:space="preserve"> 2,500.00 </w:t>
            </w:r>
            <w:r>
              <w:t>美元</w:t>
            </w:r>
          </w:p>
        </w:tc>
      </w:tr>
      <w:tr w:rsidR="00F17832">
        <w:tc>
          <w:tcPr>
            <w:tcW w:w="38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Data Box Heavy</w:t>
            </w:r>
          </w:p>
        </w:tc>
        <w:tc>
          <w:tcPr>
            <w:tcW w:w="83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时间段：</w:t>
            </w:r>
            <w:r>
              <w:t xml:space="preserve">90 </w:t>
            </w:r>
            <w:r>
              <w:t>天以后</w:t>
            </w:r>
          </w:p>
          <w:p w:rsidR="00F17832" w:rsidRDefault="00787596">
            <w:pPr>
              <w:pStyle w:val="ProductList-TableBody"/>
            </w:pPr>
            <w:r>
              <w:t>金额：</w:t>
            </w:r>
            <w:r>
              <w:t xml:space="preserve">250,000.00 </w:t>
            </w:r>
            <w:r>
              <w:t>美元</w:t>
            </w:r>
          </w:p>
        </w:tc>
      </w:tr>
      <w:tr w:rsidR="00F17832">
        <w:tc>
          <w:tcPr>
            <w:tcW w:w="38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Data Box Edge</w:t>
            </w:r>
          </w:p>
        </w:tc>
        <w:tc>
          <w:tcPr>
            <w:tcW w:w="83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时间段：如果未在终止服务后三十</w:t>
            </w:r>
            <w:r>
              <w:t xml:space="preserve"> (30) </w:t>
            </w:r>
            <w:r>
              <w:t>天内退回</w:t>
            </w:r>
          </w:p>
          <w:p w:rsidR="00F17832" w:rsidRDefault="00787596">
            <w:pPr>
              <w:pStyle w:val="ProductList-TableBody"/>
            </w:pPr>
            <w:r>
              <w:t>金额：</w:t>
            </w:r>
            <w:r>
              <w:t xml:space="preserve">40,000.00 </w:t>
            </w:r>
            <w:r>
              <w:t>美元</w:t>
            </w:r>
          </w:p>
        </w:tc>
      </w:tr>
      <w:tr w:rsidR="00F17832">
        <w:tc>
          <w:tcPr>
            <w:tcW w:w="380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Data Box Gateway</w:t>
            </w:r>
          </w:p>
        </w:tc>
        <w:tc>
          <w:tcPr>
            <w:tcW w:w="8320" w:type="dxa"/>
            <w:tcBorders>
              <w:top w:val="single" w:sz="4" w:space="0" w:color="6E6E6E"/>
              <w:left w:val="single" w:sz="4" w:space="0" w:color="6E6E6E"/>
              <w:bottom w:val="single" w:sz="4" w:space="0" w:color="6E6E6E"/>
              <w:right w:val="single" w:sz="4" w:space="0" w:color="6E6E6E"/>
            </w:tcBorders>
          </w:tcPr>
          <w:p w:rsidR="00F17832" w:rsidRDefault="00787596">
            <w:pPr>
              <w:pStyle w:val="ProductList-TableBody"/>
            </w:pPr>
            <w:r>
              <w:t>不适用</w:t>
            </w:r>
          </w:p>
        </w:tc>
      </w:tr>
    </w:tbl>
    <w:p w:rsidR="00F17832" w:rsidRDefault="00F17832">
      <w:pPr>
        <w:pStyle w:val="ProductList-Body"/>
      </w:pPr>
    </w:p>
    <w:p w:rsidR="00F17832" w:rsidRDefault="00787596" w:rsidP="00787596">
      <w:pPr>
        <w:pStyle w:val="ProductList-Bullet"/>
        <w:numPr>
          <w:ilvl w:val="0"/>
          <w:numId w:val="69"/>
        </w:numPr>
      </w:pPr>
      <w:r>
        <w:rPr>
          <w:b/>
        </w:rPr>
        <w:t>运送和退还</w:t>
      </w:r>
      <w:r>
        <w:rPr>
          <w:b/>
        </w:rPr>
        <w:t xml:space="preserve"> Data Box </w:t>
      </w:r>
      <w:r>
        <w:rPr>
          <w:b/>
        </w:rPr>
        <w:t>设备</w:t>
      </w:r>
      <w:r>
        <w:t>。对于在客户与指定的</w:t>
      </w:r>
      <w:r>
        <w:t xml:space="preserve"> Azure </w:t>
      </w:r>
      <w:r>
        <w:t>数据中心或</w:t>
      </w:r>
      <w:r>
        <w:t xml:space="preserve"> Microsoft </w:t>
      </w:r>
      <w:r>
        <w:t>实体之间转移或交付的</w:t>
      </w:r>
      <w:r>
        <w:t xml:space="preserve"> Data Box </w:t>
      </w:r>
      <w:r>
        <w:t>设备，</w:t>
      </w:r>
      <w:r>
        <w:t xml:space="preserve">Microsoft </w:t>
      </w:r>
      <w:r>
        <w:t>将基于此等运送和交付向指定承运人提供访问权限。客户负责承担将</w:t>
      </w:r>
      <w:r>
        <w:t xml:space="preserve"> Data Box </w:t>
      </w:r>
      <w:r>
        <w:t>设备从</w:t>
      </w:r>
      <w:r>
        <w:t xml:space="preserve"> Microsoft </w:t>
      </w:r>
      <w:r>
        <w:t>或指定的</w:t>
      </w:r>
      <w:r>
        <w:t xml:space="preserve"> Azure </w:t>
      </w:r>
      <w:r>
        <w:t>数据中心处运送给客户的费用以及退回该设备的运送费用，包括任何计量的承运人费用、税费或相应的海关费用。将</w:t>
      </w:r>
      <w:r>
        <w:t xml:space="preserve"> Data Box </w:t>
      </w:r>
      <w:r>
        <w:t>设备退还给</w:t>
      </w:r>
      <w:r>
        <w:t xml:space="preserve"> Microsoft </w:t>
      </w:r>
      <w:r>
        <w:t>时，客户应按照</w:t>
      </w:r>
      <w:r>
        <w:t xml:space="preserve"> Microsoft </w:t>
      </w:r>
      <w:r>
        <w:t>的说明打包并运送</w:t>
      </w:r>
      <w:r>
        <w:t xml:space="preserve"> Data Box </w:t>
      </w:r>
      <w:r>
        <w:t>设备，包括使用</w:t>
      </w:r>
      <w:r>
        <w:t xml:space="preserve"> Microsoft </w:t>
      </w:r>
      <w:r>
        <w:t>指定的承运人和</w:t>
      </w:r>
      <w:r>
        <w:t xml:space="preserve"> Microsoft </w:t>
      </w:r>
      <w:r>
        <w:t>提供的包装材料。</w:t>
      </w:r>
    </w:p>
    <w:p w:rsidR="00F17832" w:rsidRDefault="00F17832">
      <w:pPr>
        <w:pStyle w:val="ProductList-Body"/>
      </w:pPr>
    </w:p>
    <w:p w:rsidR="00F17832" w:rsidRDefault="00787596" w:rsidP="00787596">
      <w:pPr>
        <w:pStyle w:val="ProductList-Bullet"/>
        <w:numPr>
          <w:ilvl w:val="0"/>
          <w:numId w:val="70"/>
        </w:numPr>
      </w:pPr>
      <w:r>
        <w:rPr>
          <w:b/>
        </w:rPr>
        <w:t>运输风险</w:t>
      </w:r>
      <w:r>
        <w:t>。尽管</w:t>
      </w:r>
      <w:r>
        <w:t xml:space="preserve"> Data Box </w:t>
      </w:r>
      <w:r>
        <w:t>设备上的数据已进行了加密，但客户承认，运送在</w:t>
      </w:r>
      <w:r>
        <w:t xml:space="preserve"> Data Box </w:t>
      </w:r>
      <w:r>
        <w:t>设备上及与</w:t>
      </w:r>
      <w:r>
        <w:t xml:space="preserve"> Data Box </w:t>
      </w:r>
      <w:r>
        <w:t>设备有关的数据存在内在风险，并且对于</w:t>
      </w:r>
      <w:r>
        <w:t xml:space="preserve"> Data Box </w:t>
      </w:r>
      <w:r>
        <w:t>设备或其中存储的任何数据发生的任何损坏、失窃或损失（包括但不限于在运输过程中发生的这些情况），</w:t>
      </w:r>
      <w:r>
        <w:t xml:space="preserve">Microsoft </w:t>
      </w:r>
      <w:r>
        <w:t>不需要对客户承担任何责任。</w:t>
      </w:r>
    </w:p>
    <w:p w:rsidR="00F17832" w:rsidRDefault="00F17832">
      <w:pPr>
        <w:pStyle w:val="ProductList-Body"/>
      </w:pPr>
    </w:p>
    <w:p w:rsidR="00F17832" w:rsidRDefault="00F17832">
      <w:pPr>
        <w:pStyle w:val="ProductList-Body"/>
      </w:pPr>
    </w:p>
    <w:p w:rsidR="00F17832" w:rsidRDefault="00787596">
      <w:pPr>
        <w:pStyle w:val="ProductList-ClauseHeading"/>
        <w:outlineLvl w:val="2"/>
      </w:pPr>
      <w:r>
        <w:t>客户在不同位置间移动</w:t>
      </w:r>
      <w:r>
        <w:t xml:space="preserve"> Data Box </w:t>
      </w:r>
      <w:r>
        <w:t>设备时的责任</w:t>
      </w:r>
    </w:p>
    <w:p w:rsidR="00F17832" w:rsidRDefault="00787596">
      <w:pPr>
        <w:pStyle w:val="ProductList-Body"/>
      </w:pPr>
      <w:r>
        <w:t>在客户持有</w:t>
      </w:r>
      <w:r>
        <w:t xml:space="preserve"> Data Box </w:t>
      </w:r>
      <w:r>
        <w:t>设备期间，客户可以按照本节所述，在自行承担风险和费用的前提下，将</w:t>
      </w:r>
      <w:r>
        <w:t xml:space="preserve"> Data Box </w:t>
      </w:r>
      <w:r>
        <w:t>设备运送到其不同的位置，以依照本节规定及附加条款的要求上传其数据。客户应负责在自行承担风险和费用的前提下，获取任何出口许可证、进口许可证以及其他官方授权，以便将</w:t>
      </w:r>
      <w:r>
        <w:t xml:space="preserve"> Data Box </w:t>
      </w:r>
      <w:r>
        <w:t>设备及相关软件和客户数据出口和进口到任何此类不同的客户位置。客户还应负责处理在任何此类不同的客户位置进行的清关工作，并将承担进口时应付的所有关税、税款和其他官方收费，以及及时办理报关手续的任何和所有成本与风险。如果客户决定将</w:t>
      </w:r>
      <w:r>
        <w:t xml:space="preserve"> Data Box </w:t>
      </w:r>
      <w:r>
        <w:t>设备运送到客户收到</w:t>
      </w:r>
      <w:r>
        <w:t xml:space="preserve"> Data Box </w:t>
      </w:r>
      <w:r>
        <w:t>设备的国家</w:t>
      </w:r>
      <w:r>
        <w:t>/</w:t>
      </w:r>
      <w:r>
        <w:t>地区边境之外，客户同意遵守所有适用的进口、出口和一般贸易法律和法规并承担相应责任。尽管存在上述规定，如果客户按照本节之规定将</w:t>
      </w:r>
      <w:r>
        <w:t xml:space="preserve"> Data Box </w:t>
      </w:r>
      <w:r>
        <w:t>设备运输到其他位置，则客户同意，其应先让</w:t>
      </w:r>
      <w:r>
        <w:t xml:space="preserve"> Data Box </w:t>
      </w:r>
      <w:r>
        <w:t>设备返回到客户最初收到此类设备的国家</w:t>
      </w:r>
      <w:r>
        <w:t>/</w:t>
      </w:r>
      <w:r>
        <w:t>地区，然后再将</w:t>
      </w:r>
      <w:r>
        <w:t xml:space="preserve"> Data Box </w:t>
      </w:r>
      <w:r>
        <w:t>设备运送到原来的地点，无论是指定的</w:t>
      </w:r>
      <w:r>
        <w:t xml:space="preserve"> Microsoft </w:t>
      </w:r>
      <w:r>
        <w:t>实体或是指定的</w:t>
      </w:r>
      <w:r>
        <w:t xml:space="preserve"> Azure </w:t>
      </w:r>
      <w:r>
        <w:t>数据中心。如客户提出要求，</w:t>
      </w:r>
      <w:r>
        <w:t xml:space="preserve">Microsoft </w:t>
      </w:r>
      <w:r>
        <w:t>可能会提供一份或许可以协助客户进口或出口</w:t>
      </w:r>
      <w:r>
        <w:t xml:space="preserve"> Data Box </w:t>
      </w:r>
      <w:r>
        <w:t>设备的公司名单，但</w:t>
      </w:r>
      <w:r>
        <w:t xml:space="preserve"> Microsoft </w:t>
      </w:r>
      <w:r>
        <w:t>并不认可、支持或代表名单上的任何公司，并且对于这些服务可能为客户带来的任何损害或责任，</w:t>
      </w:r>
      <w:r>
        <w:t xml:space="preserve">Microsoft </w:t>
      </w:r>
      <w:r>
        <w:t>不承担任何责任。</w:t>
      </w:r>
    </w:p>
    <w:p w:rsidR="00F17832" w:rsidRDefault="00F17832">
      <w:pPr>
        <w:pStyle w:val="ProductList-Body"/>
      </w:pPr>
    </w:p>
    <w:p w:rsidR="00F17832" w:rsidRDefault="00787596">
      <w:pPr>
        <w:pStyle w:val="ProductList-ClauseHeading"/>
        <w:outlineLvl w:val="2"/>
      </w:pPr>
      <w:r>
        <w:t>免责条款</w:t>
      </w:r>
    </w:p>
    <w:p w:rsidR="00F17832" w:rsidRDefault="00787596">
      <w:pPr>
        <w:pStyle w:val="ProductList-Body"/>
      </w:pPr>
      <w:r>
        <w:rPr>
          <w:b/>
        </w:rPr>
        <w:t xml:space="preserve">Microsoft </w:t>
      </w:r>
      <w:r>
        <w:rPr>
          <w:b/>
        </w:rPr>
        <w:t>按</w:t>
      </w:r>
      <w:r>
        <w:rPr>
          <w:b/>
        </w:rPr>
        <w:t>“</w:t>
      </w:r>
      <w:r>
        <w:rPr>
          <w:b/>
        </w:rPr>
        <w:t>原样</w:t>
      </w:r>
      <w:r>
        <w:rPr>
          <w:b/>
        </w:rPr>
        <w:t>”</w:t>
      </w:r>
      <w:r>
        <w:rPr>
          <w:b/>
        </w:rPr>
        <w:t>提供</w:t>
      </w:r>
      <w:r>
        <w:rPr>
          <w:b/>
        </w:rPr>
        <w:t xml:space="preserve"> Data Box </w:t>
      </w:r>
      <w:r>
        <w:rPr>
          <w:b/>
        </w:rPr>
        <w:t>设备以及与</w:t>
      </w:r>
      <w:r>
        <w:rPr>
          <w:b/>
        </w:rPr>
        <w:t xml:space="preserve"> Data Box </w:t>
      </w:r>
      <w:r>
        <w:rPr>
          <w:b/>
        </w:rPr>
        <w:t>设备相关的任何协助，且不提供任何保证或条件、任何其他明示、默示或法定保证，包括但不限于有关质量、所有权、不侵权、适销性和特定目的的适用性的保证。客户需承担使用风险。</w:t>
      </w:r>
    </w:p>
    <w:p w:rsidR="00F17832" w:rsidRDefault="00F17832">
      <w:pPr>
        <w:pStyle w:val="ProductList-Body"/>
      </w:pPr>
    </w:p>
    <w:p w:rsidR="00F17832" w:rsidRDefault="00787596">
      <w:pPr>
        <w:pStyle w:val="ProductList-ClauseHeading"/>
        <w:outlineLvl w:val="2"/>
      </w:pPr>
      <w:r>
        <w:t>美国出口管制法律</w:t>
      </w:r>
    </w:p>
    <w:p w:rsidR="00F17832" w:rsidRDefault="00787596">
      <w:pPr>
        <w:pStyle w:val="ProductList-Body"/>
      </w:pPr>
      <w:r>
        <w:t xml:space="preserve">Data Box </w:t>
      </w:r>
      <w:r>
        <w:t>设备受客户的批量许可协议、</w:t>
      </w:r>
      <w:r>
        <w:t xml:space="preserve">Azure </w:t>
      </w:r>
      <w:r>
        <w:t>订购协议或其他客户协议中与美国出口管辖权相关的条款的约束。</w:t>
      </w:r>
    </w:p>
    <w:p w:rsidR="00F17832" w:rsidRDefault="00F17832">
      <w:pPr>
        <w:pStyle w:val="ProductList-Body"/>
      </w:pPr>
    </w:p>
    <w:p w:rsidR="00F17832" w:rsidRDefault="00787596">
      <w:pPr>
        <w:pStyle w:val="ProductList-ClauseHeading"/>
        <w:outlineLvl w:val="2"/>
      </w:pPr>
      <w:r>
        <w:t>隐私条款；个人数据的处理</w:t>
      </w:r>
    </w:p>
    <w:p w:rsidR="00F17832" w:rsidRDefault="00787596" w:rsidP="00787596">
      <w:pPr>
        <w:pStyle w:val="ProductList-Bullet"/>
        <w:numPr>
          <w:ilvl w:val="0"/>
          <w:numId w:val="71"/>
        </w:numPr>
      </w:pPr>
      <w:r>
        <w:rPr>
          <w:b/>
        </w:rPr>
        <w:t>隐私条款</w:t>
      </w:r>
      <w:r>
        <w:t>。</w:t>
      </w:r>
      <w:r>
        <w:t xml:space="preserve">Microsoft </w:t>
      </w:r>
      <w:r>
        <w:t>隐私声明适用于这些附加条款项下的服务和</w:t>
      </w:r>
      <w:r>
        <w:t xml:space="preserve"> Data Box </w:t>
      </w:r>
      <w:r>
        <w:t>设备。</w:t>
      </w:r>
    </w:p>
    <w:p w:rsidR="00F17832" w:rsidRDefault="00F17832">
      <w:pPr>
        <w:pStyle w:val="ProductList-Body"/>
      </w:pPr>
    </w:p>
    <w:p w:rsidR="00F17832" w:rsidRDefault="00787596" w:rsidP="00787596">
      <w:pPr>
        <w:pStyle w:val="ProductList-Bullet"/>
        <w:numPr>
          <w:ilvl w:val="0"/>
          <w:numId w:val="72"/>
        </w:numPr>
      </w:pPr>
      <w:r>
        <w:rPr>
          <w:b/>
        </w:rPr>
        <w:t>条款</w:t>
      </w:r>
      <w:r>
        <w:t>。客户同意遵守适用于其使用本服务、其使用</w:t>
      </w:r>
      <w:r>
        <w:t xml:space="preserve"> Data Box </w:t>
      </w:r>
      <w:r>
        <w:t>设备或</w:t>
      </w:r>
      <w:r>
        <w:t xml:space="preserve"> Azure </w:t>
      </w:r>
      <w:r>
        <w:t>存储处理数据，或按上文</w:t>
      </w:r>
      <w:r>
        <w:t>“</w:t>
      </w:r>
      <w:r>
        <w:t>客户在不同位置间移动</w:t>
      </w:r>
      <w:r>
        <w:t xml:space="preserve"> Data Box </w:t>
      </w:r>
      <w:r>
        <w:t>设备时的责任</w:t>
      </w:r>
      <w:r>
        <w:t>”</w:t>
      </w:r>
      <w:r>
        <w:t>中的规定移动</w:t>
      </w:r>
      <w:r>
        <w:t xml:space="preserve"> Data Box </w:t>
      </w:r>
      <w:r>
        <w:t>设备之活动的所有数据保护法律。</w:t>
      </w:r>
    </w:p>
    <w:p w:rsidR="00F17832" w:rsidRDefault="00F17832">
      <w:pPr>
        <w:pStyle w:val="ProductList-Body"/>
      </w:pPr>
    </w:p>
    <w:p w:rsidR="00F17832" w:rsidRDefault="00787596" w:rsidP="00787596">
      <w:pPr>
        <w:pStyle w:val="ProductList-Bullet"/>
        <w:numPr>
          <w:ilvl w:val="0"/>
          <w:numId w:val="73"/>
        </w:numPr>
      </w:pPr>
      <w:r>
        <w:rPr>
          <w:b/>
        </w:rPr>
        <w:t>个人数据的处理</w:t>
      </w:r>
      <w:r>
        <w:t>。当</w:t>
      </w:r>
      <w:r>
        <w:t xml:space="preserve"> Microsoft </w:t>
      </w:r>
      <w:r>
        <w:t>是与软件相关的个人数据处理方或子处理方时，</w:t>
      </w:r>
      <w:r>
        <w:t xml:space="preserve">Microsoft </w:t>
      </w:r>
      <w:r>
        <w:t>会在在线服务条款的欧盟通用数据保护条例条款中向所有客户做出承诺，此项承诺自</w:t>
      </w:r>
      <w:r>
        <w:t xml:space="preserve"> 2018 </w:t>
      </w:r>
      <w:r>
        <w:t>年</w:t>
      </w:r>
      <w:r>
        <w:t xml:space="preserve"> 5 </w:t>
      </w:r>
      <w:r>
        <w:t>月</w:t>
      </w:r>
      <w:r>
        <w:t xml:space="preserve"> 25 </w:t>
      </w:r>
      <w:r>
        <w:t>日起生效，请参见</w:t>
      </w:r>
      <w:r>
        <w:t xml:space="preserve"> </w:t>
      </w:r>
      <w:hyperlink r:id="rId159">
        <w:r>
          <w:rPr>
            <w:color w:val="00467F"/>
            <w:u w:val="single"/>
          </w:rPr>
          <w:t>http://go.microsoft.com/?linkid=9840733</w:t>
        </w:r>
      </w:hyperlink>
      <w:r>
        <w:t>。</w:t>
      </w:r>
    </w:p>
    <w:p w:rsidR="00F17832" w:rsidRDefault="00F17832">
      <w:pPr>
        <w:pStyle w:val="ProductList-Body"/>
      </w:pPr>
    </w:p>
    <w:p w:rsidR="00F17832" w:rsidRDefault="00F17832">
      <w:pPr>
        <w:pStyle w:val="ProductList-Body"/>
        <w:jc w:val="right"/>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F17832">
      <w:pPr>
        <w:pStyle w:val="ProductList-Body"/>
      </w:pPr>
    </w:p>
    <w:p w:rsidR="00F17832" w:rsidRDefault="00787596">
      <w:pPr>
        <w:pStyle w:val="ProductList-SectionHeading"/>
        <w:pageBreakBefore/>
        <w:outlineLvl w:val="0"/>
      </w:pPr>
      <w:bookmarkStart w:id="424" w:name="_Sec1230"/>
      <w:bookmarkEnd w:id="418"/>
      <w:r>
        <w:lastRenderedPageBreak/>
        <w:t>附录</w:t>
      </w:r>
      <w:r>
        <w:t xml:space="preserve"> H - </w:t>
      </w:r>
      <w:r>
        <w:t>学生使用权益和学术计划</w:t>
      </w:r>
      <w:r>
        <w:fldChar w:fldCharType="begin"/>
      </w:r>
      <w:r>
        <w:instrText xml:space="preserve"> TC "</w:instrText>
      </w:r>
      <w:bookmarkStart w:id="425" w:name="_Toc4615695"/>
      <w:r>
        <w:instrText>附录</w:instrText>
      </w:r>
      <w:r>
        <w:instrText xml:space="preserve"> H - </w:instrText>
      </w:r>
      <w:r>
        <w:instrText>学生使用权益和学术计划</w:instrText>
      </w:r>
      <w:bookmarkEnd w:id="425"/>
      <w:r>
        <w:instrText>" \l 1</w:instrText>
      </w:r>
      <w:r>
        <w:fldChar w:fldCharType="end"/>
      </w:r>
    </w:p>
    <w:p w:rsidR="00F17832" w:rsidRDefault="00787596">
      <w:pPr>
        <w:pStyle w:val="ProductList-Body"/>
      </w:pPr>
      <w:r>
        <w:t>本节重点介绍教育解决方案开放式价值订购、中小学校协议、教育解决方案许可登记表和云解决方案提供商计划中专门为学生提供的相关权益。</w:t>
      </w:r>
    </w:p>
    <w:p w:rsidR="00F17832" w:rsidRDefault="00787596">
      <w:pPr>
        <w:pStyle w:val="ProductList-Offering1Heading"/>
        <w:outlineLvl w:val="1"/>
      </w:pPr>
      <w:r>
        <w:t>合格计划提供的学生使用权益权利</w:t>
      </w:r>
      <w:r>
        <w:fldChar w:fldCharType="begin"/>
      </w:r>
      <w:r>
        <w:instrText xml:space="preserve"> TC "</w:instrText>
      </w:r>
      <w:bookmarkStart w:id="426" w:name="_Toc4615696"/>
      <w:r>
        <w:instrText>合格计划提供的学生使用权益权利</w:instrText>
      </w:r>
      <w:bookmarkEnd w:id="426"/>
      <w:r>
        <w:instrText>" \l 2</w:instrText>
      </w:r>
      <w:r>
        <w:fldChar w:fldCharType="end"/>
      </w:r>
    </w:p>
    <w:p w:rsidR="00F17832" w:rsidRDefault="00787596">
      <w:pPr>
        <w:pStyle w:val="ProductList-Body"/>
      </w:pPr>
      <w:r>
        <w:t>下表规定了通过学术计划许可的特定产品的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，并为第一列中的各个产品列出了相应的</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产品，以及每个付费教员</w:t>
      </w:r>
      <w:r>
        <w:t>/</w:t>
      </w:r>
      <w:r>
        <w:t>职员、</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或</w:t>
      </w:r>
      <w:r>
        <w:fldChar w:fldCharType="begin"/>
      </w:r>
      <w:r>
        <w:instrText xml:space="preserve"> AutoTextList   \s NoStyle \t "</w:instrText>
      </w:r>
      <w:r>
        <w:instrText>任何为了机构的利益或基于用户与机构间的关系使用产品或合格设备的员工（包括学生员工）、承包商或志愿者。查看完整定义。</w:instrText>
      </w:r>
      <w:r>
        <w:instrText xml:space="preserve">" </w:instrText>
      </w:r>
      <w:r>
        <w:fldChar w:fldCharType="separate"/>
      </w:r>
      <w:r>
        <w:rPr>
          <w:color w:val="0563C1"/>
        </w:rPr>
        <w:t>知识工作者</w:t>
      </w:r>
      <w:r>
        <w:fldChar w:fldCharType="end"/>
      </w:r>
      <w:r>
        <w:t>许可可以为学生提供的许可数。</w:t>
      </w:r>
    </w:p>
    <w:p w:rsidR="00F17832" w:rsidRDefault="00F17832">
      <w:pPr>
        <w:pStyle w:val="ProductList-Body"/>
      </w:pPr>
    </w:p>
    <w:tbl>
      <w:tblPr>
        <w:tblStyle w:val="PURTable"/>
        <w:tblW w:w="0" w:type="dxa"/>
        <w:tblLook w:val="04A0" w:firstRow="1" w:lastRow="0" w:firstColumn="1" w:lastColumn="0" w:noHBand="0" w:noVBand="1"/>
      </w:tblPr>
      <w:tblGrid>
        <w:gridCol w:w="2231"/>
        <w:gridCol w:w="4491"/>
        <w:gridCol w:w="2642"/>
        <w:gridCol w:w="1436"/>
      </w:tblGrid>
      <w:tr w:rsidR="00F17832">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F17832" w:rsidRDefault="00787596">
            <w:pPr>
              <w:pStyle w:val="ProductList-TableBody"/>
              <w:jc w:val="center"/>
            </w:pPr>
            <w:r>
              <w:rPr>
                <w:color w:val="FFFFFF"/>
              </w:rPr>
              <w:t>合格产品</w:t>
            </w:r>
          </w:p>
        </w:tc>
        <w:tc>
          <w:tcPr>
            <w:tcW w:w="5020" w:type="dxa"/>
            <w:tcBorders>
              <w:left w:val="single" w:sz="4" w:space="0" w:color="FFFFFF"/>
              <w:right w:val="single" w:sz="4" w:space="0" w:color="FFFFFF"/>
            </w:tcBorders>
            <w:shd w:val="clear" w:color="auto" w:fill="0070C0"/>
          </w:tcPr>
          <w:p w:rsidR="00F17832" w:rsidRDefault="00787596">
            <w:pPr>
              <w:pStyle w:val="ProductList-TableBody"/>
              <w:jc w:val="center"/>
            </w:pPr>
            <w:r>
              <w:rPr>
                <w:color w:val="FFFFFF"/>
              </w:rPr>
              <w:t>学生使用权益</w:t>
            </w:r>
            <w:r>
              <w:rPr>
                <w:vertAlign w:val="superscript"/>
              </w:rPr>
              <w:t>1</w:t>
            </w:r>
          </w:p>
        </w:tc>
        <w:tc>
          <w:tcPr>
            <w:tcW w:w="2940" w:type="dxa"/>
            <w:tcBorders>
              <w:left w:val="single" w:sz="4" w:space="0" w:color="FFFFFF"/>
              <w:right w:val="single" w:sz="4" w:space="0" w:color="FFFFFF"/>
            </w:tcBorders>
            <w:shd w:val="clear" w:color="auto" w:fill="0070C0"/>
          </w:tcPr>
          <w:p w:rsidR="00F17832" w:rsidRDefault="00787596">
            <w:pPr>
              <w:pStyle w:val="ProductList-TableBody"/>
              <w:jc w:val="center"/>
            </w:pPr>
            <w:r>
              <w:rPr>
                <w:color w:val="FFFFFF"/>
              </w:rPr>
              <w:t>计划可用性</w:t>
            </w:r>
          </w:p>
        </w:tc>
        <w:tc>
          <w:tcPr>
            <w:tcW w:w="1600" w:type="dxa"/>
            <w:tcBorders>
              <w:left w:val="single" w:sz="4" w:space="0" w:color="FFFFFF"/>
            </w:tcBorders>
            <w:shd w:val="clear" w:color="auto" w:fill="0070C0"/>
          </w:tcPr>
          <w:p w:rsidR="00F17832" w:rsidRDefault="00787596">
            <w:pPr>
              <w:pStyle w:val="ProductList-TableBody"/>
              <w:jc w:val="center"/>
            </w:pPr>
            <w:r>
              <w:rPr>
                <w:color w:val="FFFFFF"/>
              </w:rPr>
              <w:t>每个教员</w:t>
            </w:r>
            <w:r>
              <w:rPr>
                <w:color w:val="FFFFFF"/>
              </w:rPr>
              <w:t>/</w:t>
            </w:r>
            <w:r>
              <w:rPr>
                <w:color w:val="FFFFFF"/>
              </w:rPr>
              <w:t>职员或知识工作者提供的学生权益实例数量</w:t>
            </w:r>
          </w:p>
          <w:p w:rsidR="00F17832" w:rsidRDefault="00F17832">
            <w:pPr>
              <w:pStyle w:val="ProductList-TableBody"/>
              <w:jc w:val="center"/>
            </w:pPr>
          </w:p>
        </w:tc>
      </w:tr>
      <w:tr w:rsidR="00F17832">
        <w:tc>
          <w:tcPr>
            <w:tcW w:w="2440" w:type="dxa"/>
            <w:tcBorders>
              <w:bottom w:val="dashed" w:sz="4" w:space="0" w:color="6E6E6E"/>
              <w:right w:val="single" w:sz="4" w:space="0" w:color="6E6E6E"/>
            </w:tcBorders>
          </w:tcPr>
          <w:p w:rsidR="00F17832" w:rsidRDefault="00787596">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F17832" w:rsidRDefault="00787596">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F17832" w:rsidRDefault="00787596">
            <w:pPr>
              <w:pStyle w:val="ProductList-TableBody"/>
            </w:pPr>
            <w:r>
              <w:t>OVS-ES</w:t>
            </w:r>
            <w:r>
              <w:t>、中小学校、</w:t>
            </w:r>
            <w:r>
              <w:t>EES</w:t>
            </w:r>
          </w:p>
        </w:tc>
        <w:tc>
          <w:tcPr>
            <w:tcW w:w="1600" w:type="dxa"/>
            <w:tcBorders>
              <w:left w:val="single" w:sz="4" w:space="0" w:color="6E6E6E"/>
              <w:bottom w:val="dashed" w:sz="4" w:space="0" w:color="6E6E6E"/>
              <w:right w:val="none" w:sz="4" w:space="0" w:color="6E6E6E"/>
            </w:tcBorders>
          </w:tcPr>
          <w:p w:rsidR="00F17832" w:rsidRDefault="00787596">
            <w:pPr>
              <w:pStyle w:val="ProductList-TableBody"/>
            </w:pPr>
            <w:r>
              <w:t>15</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Azure Active Directory Premium </w:t>
            </w:r>
            <w:r>
              <w:t>计划</w:t>
            </w:r>
            <w:r>
              <w:t xml:space="preserve"> 1</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Azure Active Directory Premium </w:t>
            </w:r>
            <w:r>
              <w:t>计划</w:t>
            </w:r>
            <w:r>
              <w:t xml:space="preserve"> 1</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15</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Azure Active Directory Premium </w:t>
            </w:r>
            <w:r>
              <w:t>计划</w:t>
            </w:r>
            <w:r>
              <w:t xml:space="preserve"> 2</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Azure Active Directory Premium </w:t>
            </w:r>
            <w:r>
              <w:t>计划</w:t>
            </w:r>
            <w:r>
              <w:t xml:space="preserve"> 2</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、中小学校、</w:t>
            </w:r>
            <w:r>
              <w:t>EES</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15</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O365 </w:t>
            </w:r>
            <w:r>
              <w:t>专业增强版和</w:t>
            </w:r>
            <w:r>
              <w:t xml:space="preserve"> Windows 10 </w:t>
            </w:r>
            <w:r>
              <w:t>教育版升级</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企业移动性</w:t>
            </w:r>
            <w:r>
              <w:t xml:space="preserve"> + </w:t>
            </w:r>
            <w:r>
              <w:t>安全性</w:t>
            </w:r>
            <w:r>
              <w:t xml:space="preserve"> E3</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企业移动性</w:t>
            </w:r>
            <w:r>
              <w:t xml:space="preserve"> + </w:t>
            </w:r>
            <w:r>
              <w:t>安全性</w:t>
            </w:r>
            <w:r>
              <w:t xml:space="preserve">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企业移动性</w:t>
            </w:r>
            <w:r>
              <w:t xml:space="preserve"> + </w:t>
            </w:r>
            <w:r>
              <w:t>安全性</w:t>
            </w:r>
            <w:r>
              <w:t xml:space="preserve"> E5</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企业移动性</w:t>
            </w:r>
            <w:r>
              <w:t xml:space="preserve"> + </w:t>
            </w:r>
            <w:r>
              <w:t>安全性</w:t>
            </w:r>
            <w:r>
              <w:t xml:space="preserve">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Microsoft 365 </w:t>
            </w:r>
            <w:r>
              <w:t>教育版</w:t>
            </w:r>
            <w:r>
              <w:t xml:space="preserve"> A3</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Office 365 </w:t>
            </w:r>
            <w:r>
              <w:t>专业增强版和</w:t>
            </w:r>
            <w:r>
              <w:t xml:space="preserve"> Office 365 </w:t>
            </w:r>
            <w:r>
              <w:t>云应用安全、企业移动性</w:t>
            </w:r>
            <w:r>
              <w:t xml:space="preserve"> + </w:t>
            </w:r>
            <w:r>
              <w:t>安全性</w:t>
            </w:r>
            <w:r>
              <w:t xml:space="preserve"> E3</w:t>
            </w:r>
            <w:r>
              <w:rPr>
                <w:vertAlign w:val="superscript"/>
              </w:rPr>
              <w:t>2</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left w:val="none" w:sz="4" w:space="0" w:color="6E6E6E"/>
              <w:bottom w:val="dashed" w:sz="4" w:space="0" w:color="6E6E6E"/>
              <w:right w:val="single" w:sz="4" w:space="0" w:color="6E6E6E"/>
            </w:tcBorders>
          </w:tcPr>
          <w:p w:rsidR="00F17832" w:rsidRDefault="00787596">
            <w:pPr>
              <w:pStyle w:val="ProductList-TableBody"/>
            </w:pPr>
            <w:r>
              <w:t xml:space="preserve">Microsoft 365 </w:t>
            </w:r>
            <w:r>
              <w:t>教育版</w:t>
            </w:r>
            <w:r>
              <w:t xml:space="preserve"> A5</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Office 365 </w:t>
            </w:r>
            <w:r>
              <w:t>专业增强版、</w:t>
            </w:r>
            <w:r>
              <w:t xml:space="preserve">Office 365 </w:t>
            </w:r>
            <w:r>
              <w:t>云应用安全、</w:t>
            </w:r>
            <w:r>
              <w:t>ATP</w:t>
            </w:r>
            <w:r>
              <w:t>、企业移动性</w:t>
            </w:r>
            <w:r>
              <w:t xml:space="preserve"> + </w:t>
            </w:r>
            <w:r>
              <w:t>安全性</w:t>
            </w:r>
            <w:r>
              <w:t xml:space="preserve"> E5</w:t>
            </w:r>
            <w:r>
              <w:rPr>
                <w:vertAlign w:val="superscript"/>
              </w:rPr>
              <w:t>3</w:t>
            </w:r>
            <w:r>
              <w:t>、</w:t>
            </w:r>
            <w:r>
              <w:t xml:space="preserve">Windows 10 </w:t>
            </w:r>
            <w:r>
              <w:t>教育版</w:t>
            </w:r>
            <w:r>
              <w:t xml:space="preserve"> E3</w:t>
            </w:r>
            <w:r>
              <w:t>（每用户）</w:t>
            </w:r>
            <w:r>
              <w:rPr>
                <w:vertAlign w:val="superscript"/>
              </w:rPr>
              <w:t>4</w:t>
            </w:r>
            <w:r>
              <w:t>、</w:t>
            </w: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15</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Minecraft</w:t>
            </w:r>
            <w:r>
              <w:t>：</w:t>
            </w:r>
            <w:r>
              <w:t>Education Edition</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Minecraft</w:t>
            </w:r>
            <w:r>
              <w:t>：</w:t>
            </w:r>
            <w:r>
              <w:t>Education Edition</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15</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Office 365 </w:t>
            </w:r>
            <w:r>
              <w:t>高级威胁防护</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15</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Office 365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、中小学校、</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15</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Office 365 </w:t>
            </w:r>
            <w:r>
              <w:t>专业增强版、</w:t>
            </w: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“Office 365 </w:t>
            </w:r>
            <w:r>
              <w:t>专业增强版、</w:t>
            </w:r>
            <w:r>
              <w:t xml:space="preserve">Office 365 </w:t>
            </w:r>
            <w:r>
              <w:t>云应用安全、</w:t>
            </w:r>
            <w:r>
              <w:t xml:space="preserve">Office 365 </w:t>
            </w:r>
            <w:r>
              <w:t>高级威胁防护</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Office 365 </w:t>
            </w:r>
            <w:r>
              <w:t>云应用安全</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Office 365 </w:t>
            </w:r>
            <w:r>
              <w:t>云应用安全</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w:t>
            </w:r>
            <w:r>
              <w:t>EES</w:t>
            </w:r>
            <w:r>
              <w:t>、</w:t>
            </w: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15</w:t>
            </w:r>
          </w:p>
        </w:tc>
      </w:tr>
      <w:tr w:rsidR="00F17832">
        <w:tc>
          <w:tcPr>
            <w:tcW w:w="2440" w:type="dxa"/>
            <w:tcBorders>
              <w:top w:val="dashed" w:sz="4" w:space="0" w:color="6E6E6E"/>
              <w:left w:val="none" w:sz="4" w:space="0" w:color="6E6E6E"/>
              <w:bottom w:val="dashed" w:sz="4" w:space="0" w:color="6E6E6E"/>
              <w:right w:val="single" w:sz="4" w:space="0" w:color="6E6E6E"/>
            </w:tcBorders>
          </w:tcPr>
          <w:p w:rsidR="00F17832" w:rsidRDefault="00787596">
            <w:pPr>
              <w:pStyle w:val="ProductList-TableBody"/>
            </w:pPr>
            <w:r>
              <w:t xml:space="preserve">Office </w:t>
            </w:r>
            <w:r>
              <w:t>专业增强版</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Office 365 </w:t>
            </w:r>
            <w:r>
              <w:t>专业增强版</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、中小学校、</w:t>
            </w:r>
            <w:r>
              <w:t>EES</w:t>
            </w:r>
            <w:r>
              <w:t>（</w:t>
            </w:r>
            <w:r>
              <w:t xml:space="preserve">2017 </w:t>
            </w:r>
            <w:r>
              <w:t>版之前版本）</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15</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 Windows 10 </w:t>
            </w:r>
            <w:r>
              <w:t>教育版</w:t>
            </w:r>
            <w:r>
              <w:t xml:space="preserve"> A3</w:t>
            </w:r>
            <w:r>
              <w:t>（每用户）</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 Windows 10 </w:t>
            </w:r>
            <w:r>
              <w:t>教育版</w:t>
            </w:r>
            <w:r>
              <w:t xml:space="preserve"> A5</w:t>
            </w:r>
            <w:r>
              <w:t>（每用户）</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Windows 10 </w:t>
            </w:r>
            <w:r>
              <w:t>教育版</w:t>
            </w:r>
            <w:r>
              <w:t xml:space="preserve"> A3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 Windows 10 </w:t>
            </w:r>
            <w:r>
              <w:t>教育版</w:t>
            </w:r>
            <w:r>
              <w:t xml:space="preserve"> E3</w:t>
            </w:r>
            <w:r>
              <w:t>（每用户）</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Windows 10 </w:t>
            </w:r>
            <w:r>
              <w:t>教育版</w:t>
            </w:r>
            <w:r>
              <w:t xml:space="preserve"> E5</w:t>
            </w:r>
            <w:r>
              <w:t>（每用户）</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Windows 10 </w:t>
            </w:r>
            <w:r>
              <w:t>教育版</w:t>
            </w:r>
            <w:r>
              <w:t xml:space="preserve"> E3</w:t>
            </w:r>
            <w:r>
              <w:t>（每用户）</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r w:rsidR="00F17832">
        <w:tc>
          <w:tcPr>
            <w:tcW w:w="2440" w:type="dxa"/>
            <w:tcBorders>
              <w:top w:val="dashed" w:sz="4" w:space="0" w:color="6E6E6E"/>
              <w:bottom w:val="dashed" w:sz="4" w:space="0" w:color="6E6E6E"/>
              <w:right w:val="single" w:sz="4" w:space="0" w:color="6E6E6E"/>
            </w:tcBorders>
          </w:tcPr>
          <w:p w:rsidR="00F17832" w:rsidRDefault="00787596">
            <w:pPr>
              <w:pStyle w:val="ProductList-TableBody"/>
            </w:pPr>
            <w:r>
              <w:t xml:space="preserve">Windows 10 </w:t>
            </w:r>
            <w:r>
              <w:t>教育版</w:t>
            </w:r>
            <w:r>
              <w:t xml:space="preserve"> E5</w:t>
            </w:r>
            <w:r>
              <w:t>（每设备）</w:t>
            </w:r>
          </w:p>
        </w:tc>
        <w:tc>
          <w:tcPr>
            <w:tcW w:w="502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 xml:space="preserve">Windows 10 </w:t>
            </w:r>
            <w:r>
              <w:t>教育版</w:t>
            </w:r>
            <w:r>
              <w:t xml:space="preserve"> E3</w:t>
            </w:r>
            <w:r>
              <w:t>（每设备）</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F17832" w:rsidRDefault="00787596">
            <w:pPr>
              <w:pStyle w:val="ProductList-TableBody"/>
            </w:pPr>
            <w:r>
              <w:t>OVS-ES</w:t>
            </w:r>
            <w:r>
              <w:t>、中小学校</w:t>
            </w:r>
          </w:p>
        </w:tc>
        <w:tc>
          <w:tcPr>
            <w:tcW w:w="1600" w:type="dxa"/>
            <w:tcBorders>
              <w:top w:val="dashed" w:sz="4" w:space="0" w:color="6E6E6E"/>
              <w:left w:val="single" w:sz="4" w:space="0" w:color="6E6E6E"/>
              <w:bottom w:val="dashed" w:sz="4" w:space="0" w:color="6E6E6E"/>
              <w:right w:val="none" w:sz="4" w:space="0" w:color="6E6E6E"/>
            </w:tcBorders>
          </w:tcPr>
          <w:p w:rsidR="00F17832" w:rsidRDefault="00787596">
            <w:pPr>
              <w:pStyle w:val="ProductList-TableBody"/>
            </w:pPr>
            <w:r>
              <w:t>40</w:t>
            </w:r>
          </w:p>
        </w:tc>
      </w:tr>
    </w:tbl>
    <w:p w:rsidR="00F17832" w:rsidRDefault="00787596">
      <w:pPr>
        <w:pStyle w:val="ProductList-Body"/>
      </w:pPr>
      <w:r>
        <w:rPr>
          <w:i/>
          <w:vertAlign w:val="superscript"/>
        </w:rPr>
        <w:lastRenderedPageBreak/>
        <w:t>1</w:t>
      </w:r>
      <w:r>
        <w:rPr>
          <w:i/>
        </w:rPr>
        <w:t>通过学生使用权益获取的许可无资格享受软件保障权益。</w:t>
      </w:r>
    </w:p>
    <w:p w:rsidR="00F17832" w:rsidRDefault="00787596">
      <w:pPr>
        <w:pStyle w:val="ProductList-Body"/>
      </w:pPr>
      <w:r>
        <w:rPr>
          <w:i/>
          <w:vertAlign w:val="superscript"/>
        </w:rPr>
        <w:t>2</w:t>
      </w:r>
      <w:r>
        <w:rPr>
          <w:i/>
        </w:rPr>
        <w:t>学生使用权益产品不包括</w:t>
      </w:r>
      <w:r>
        <w:rPr>
          <w:i/>
        </w:rPr>
        <w:t xml:space="preserve"> Azure </w:t>
      </w:r>
      <w:r>
        <w:rPr>
          <w:i/>
        </w:rPr>
        <w:t>信息保护。</w:t>
      </w:r>
    </w:p>
    <w:p w:rsidR="00F17832" w:rsidRDefault="00787596">
      <w:pPr>
        <w:pStyle w:val="ProductList-Body"/>
      </w:pPr>
      <w:r>
        <w:rPr>
          <w:i/>
          <w:vertAlign w:val="superscript"/>
        </w:rPr>
        <w:t>3</w:t>
      </w:r>
      <w:r>
        <w:rPr>
          <w:i/>
        </w:rPr>
        <w:t>学生使用权益产品不包括</w:t>
      </w:r>
      <w:r>
        <w:rPr>
          <w:i/>
        </w:rPr>
        <w:t xml:space="preserve"> Azure </w:t>
      </w:r>
      <w:r>
        <w:rPr>
          <w:i/>
        </w:rPr>
        <w:t>信息保护和</w:t>
      </w:r>
      <w:r>
        <w:rPr>
          <w:i/>
        </w:rPr>
        <w:t xml:space="preserve"> Microsoft Cloud App Security</w:t>
      </w:r>
      <w:r>
        <w:rPr>
          <w:i/>
        </w:rPr>
        <w:t>。</w:t>
      </w:r>
    </w:p>
    <w:p w:rsidR="00F17832" w:rsidRDefault="00787596">
      <w:pPr>
        <w:pStyle w:val="ProductList-Body"/>
      </w:pPr>
      <w:r>
        <w:rPr>
          <w:i/>
          <w:vertAlign w:val="superscript"/>
        </w:rPr>
        <w:t>4</w:t>
      </w:r>
      <w:r>
        <w:rPr>
          <w:i/>
        </w:rPr>
        <w:t>学生使用权益仅包括对</w:t>
      </w:r>
      <w:r>
        <w:rPr>
          <w:i/>
        </w:rPr>
        <w:t xml:space="preserve"> Windows 10 E3/A3 </w:t>
      </w:r>
      <w:r>
        <w:rPr>
          <w:i/>
        </w:rPr>
        <w:t>的权利。</w:t>
      </w:r>
    </w:p>
    <w:p w:rsidR="00F17832" w:rsidRDefault="00F17832">
      <w:pPr>
        <w:pStyle w:val="ProductList-Body"/>
      </w:pPr>
    </w:p>
    <w:p w:rsidR="00F17832" w:rsidRDefault="00787596">
      <w:pPr>
        <w:pStyle w:val="ProductList-ClauseHeading"/>
        <w:outlineLvl w:val="2"/>
      </w:pPr>
      <w:r>
        <w:t xml:space="preserve">Windows </w:t>
      </w:r>
      <w:r>
        <w:t>桌面操作系统限制</w:t>
      </w:r>
    </w:p>
    <w:p w:rsidR="00F17832" w:rsidRDefault="00787596">
      <w:pPr>
        <w:pStyle w:val="ProductList-Body"/>
      </w:pPr>
      <w:r>
        <w:t>通过</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获取的</w:t>
      </w:r>
      <w:r>
        <w:fldChar w:fldCharType="begin"/>
      </w:r>
      <w:r>
        <w:instrText xml:space="preserve"> AutoTextList   \s NoStyle \t "</w:instrText>
      </w:r>
      <w:r>
        <w:instrText>许可是指下载、安装、访问和使用某个产品的权利。</w:instrText>
      </w:r>
      <w:r>
        <w:instrText xml:space="preserve">" </w:instrText>
      </w:r>
      <w:r>
        <w:fldChar w:fldCharType="separate"/>
      </w:r>
      <w:r>
        <w:rPr>
          <w:color w:val="0563C1"/>
        </w:rPr>
        <w:t>许可</w:t>
      </w:r>
      <w:r>
        <w:fldChar w:fldCharType="end"/>
      </w:r>
      <w:r>
        <w:t>不包括</w:t>
      </w:r>
      <w:r>
        <w:t xml:space="preserve"> Windows </w:t>
      </w:r>
      <w:r>
        <w:t>虚拟化权利。</w:t>
      </w:r>
    </w:p>
    <w:p w:rsidR="00F17832" w:rsidRDefault="00F17832">
      <w:pPr>
        <w:pStyle w:val="ProductList-Body"/>
      </w:pPr>
    </w:p>
    <w:p w:rsidR="00F17832" w:rsidRDefault="00787596">
      <w:pPr>
        <w:pStyle w:val="ProductList-Offering1Heading"/>
        <w:outlineLvl w:val="1"/>
      </w:pPr>
      <w:r>
        <w:t>教育平台产品</w:t>
      </w:r>
      <w:r>
        <w:t xml:space="preserve"> (EPP) </w:t>
      </w:r>
      <w:r>
        <w:t>组合方案：</w:t>
      </w:r>
      <w:r>
        <w:fldChar w:fldCharType="begin"/>
      </w:r>
      <w:r>
        <w:instrText xml:space="preserve"> TC "</w:instrText>
      </w:r>
      <w:bookmarkStart w:id="427" w:name="_Toc4615697"/>
      <w:r>
        <w:instrText>教育平台产品</w:instrText>
      </w:r>
      <w:r>
        <w:instrText xml:space="preserve"> (EPP) </w:instrText>
      </w:r>
      <w:r>
        <w:instrText>组合方案：</w:instrText>
      </w:r>
      <w:bookmarkEnd w:id="427"/>
      <w:r>
        <w:instrText>" \l 2</w:instrText>
      </w:r>
      <w:r>
        <w:fldChar w:fldCharType="end"/>
      </w:r>
    </w:p>
    <w:p w:rsidR="00F17832" w:rsidRDefault="00787596">
      <w:pPr>
        <w:pStyle w:val="ProductList-Body"/>
      </w:pPr>
      <w:r>
        <w:t>对于教育解决方案许可登记表（</w:t>
      </w:r>
      <w:r>
        <w:t xml:space="preserve">2018 </w:t>
      </w:r>
      <w:r>
        <w:t>年版），为满足下表中规定的整个组织的承诺，可以订购教育平台产品组合。</w:t>
      </w:r>
      <w:r>
        <w:fldChar w:fldCharType="begin"/>
      </w:r>
      <w:r>
        <w:instrText xml:space="preserve"> AutoTextList   \s NoStyle \t "</w:instrText>
      </w:r>
      <w:r>
        <w:instrText>学生使用权益：利用该选项，按整个组织的总体数量取得合格产品许可的机构可以按照</w:instrText>
      </w:r>
      <w:r>
        <w:instrText xml:space="preserve"> 1:15 </w:instrText>
      </w:r>
      <w:r>
        <w:instrText>或</w:instrText>
      </w:r>
      <w:r>
        <w:instrText xml:space="preserve"> 1:40</w:instrText>
      </w:r>
      <w:r>
        <w:instrText>（知识工作者或职员</w:instrText>
      </w:r>
      <w:r>
        <w:instrText>/</w:instrText>
      </w:r>
      <w:r>
        <w:instrText>教员用户与学生之比）的比例为其学生授予产品许可，且无需支付额外费用。</w:instrText>
      </w:r>
      <w:r>
        <w:instrText xml:space="preserve">" </w:instrText>
      </w:r>
      <w:r>
        <w:fldChar w:fldCharType="separate"/>
      </w:r>
      <w:r>
        <w:rPr>
          <w:color w:val="0563C1"/>
        </w:rPr>
        <w:t>学生使用权益</w:t>
      </w:r>
      <w:r>
        <w:fldChar w:fldCharType="end"/>
      </w:r>
      <w:r>
        <w:t>权利的合格产品将根据所订购的</w:t>
      </w:r>
      <w:r>
        <w:t xml:space="preserve"> EPP </w:t>
      </w:r>
      <w:r>
        <w:t>的较低等级的计划或版本（参见下表）来确定，并且还将取决于所涵盖的</w:t>
      </w:r>
      <w:r>
        <w:fldChar w:fldCharType="begin"/>
      </w:r>
      <w:r>
        <w:instrText xml:space="preserve"> AutoTextList   \s NoStyle \t "“</w:instrText>
      </w:r>
      <w:r>
        <w:instrText>教育合格用户</w:instrText>
      </w:r>
      <w:r>
        <w:instrText>”</w:instrText>
      </w:r>
      <w:r>
        <w:instrText>指为了机构的利益访问或使用教育平台产品的员工或承包商（学生除外）。</w:instrText>
      </w:r>
      <w:r>
        <w:instrText xml:space="preserve">" </w:instrText>
      </w:r>
      <w:r>
        <w:fldChar w:fldCharType="separate"/>
      </w:r>
      <w:r>
        <w:rPr>
          <w:color w:val="0563C1"/>
        </w:rPr>
        <w:t>教育合格用户</w:t>
      </w:r>
      <w:r>
        <w:fldChar w:fldCharType="end"/>
      </w:r>
      <w:r>
        <w:t>的总数量。</w:t>
      </w:r>
    </w:p>
    <w:p w:rsidR="00F17832" w:rsidRDefault="00F17832">
      <w:pPr>
        <w:pStyle w:val="ProductList-Body"/>
      </w:pPr>
    </w:p>
    <w:tbl>
      <w:tblPr>
        <w:tblStyle w:val="PURTable"/>
        <w:tblW w:w="0" w:type="dxa"/>
        <w:tblLook w:val="04A0" w:firstRow="1" w:lastRow="0" w:firstColumn="1" w:lastColumn="0" w:noHBand="0" w:noVBand="1"/>
      </w:tblPr>
      <w:tblGrid>
        <w:gridCol w:w="5558"/>
        <w:gridCol w:w="5242"/>
      </w:tblGrid>
      <w:tr w:rsidR="00F17832">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F17832" w:rsidRDefault="00787596">
            <w:pPr>
              <w:pStyle w:val="ProductList-TableBody"/>
            </w:pPr>
            <w:r>
              <w:rPr>
                <w:color w:val="FFFFFF"/>
              </w:rPr>
              <w:t>允许的</w:t>
            </w:r>
            <w:r>
              <w:rPr>
                <w:color w:val="FFFFFF"/>
              </w:rPr>
              <w:t xml:space="preserve"> EPP </w:t>
            </w:r>
            <w:r>
              <w:rPr>
                <w:color w:val="FFFFFF"/>
              </w:rPr>
              <w:t>组合方案</w:t>
            </w:r>
          </w:p>
        </w:tc>
        <w:tc>
          <w:tcPr>
            <w:tcW w:w="5880" w:type="dxa"/>
            <w:shd w:val="clear" w:color="auto" w:fill="0070C0"/>
          </w:tcPr>
          <w:p w:rsidR="00F17832" w:rsidRDefault="00787596">
            <w:pPr>
              <w:pStyle w:val="ProductList-TableBody"/>
            </w:pPr>
            <w:r>
              <w:rPr>
                <w:color w:val="FFFFFF"/>
              </w:rPr>
              <w:t xml:space="preserve">SUB </w:t>
            </w:r>
            <w:r>
              <w:rPr>
                <w:color w:val="FFFFFF"/>
              </w:rPr>
              <w:t>合格产品</w:t>
            </w:r>
          </w:p>
        </w:tc>
      </w:tr>
      <w:tr w:rsidR="00F17832">
        <w:tc>
          <w:tcPr>
            <w:tcW w:w="6240" w:type="dxa"/>
          </w:tcPr>
          <w:p w:rsidR="00F17832" w:rsidRDefault="00787596">
            <w:pPr>
              <w:pStyle w:val="ProductList-TableBody"/>
            </w:pPr>
            <w:r>
              <w:t xml:space="preserve">Microsoft 365 A3 </w:t>
            </w:r>
            <w:r>
              <w:t>和</w:t>
            </w:r>
            <w:r>
              <w:t xml:space="preserve"> Microsoft 365 A5</w:t>
            </w:r>
          </w:p>
        </w:tc>
        <w:tc>
          <w:tcPr>
            <w:tcW w:w="5880" w:type="dxa"/>
          </w:tcPr>
          <w:p w:rsidR="00F17832" w:rsidRDefault="00787596">
            <w:pPr>
              <w:pStyle w:val="ProductList-TableBody"/>
            </w:pPr>
            <w:r>
              <w:t>Microsoft 365 A3</w:t>
            </w:r>
          </w:p>
        </w:tc>
      </w:tr>
      <w:tr w:rsidR="00F17832">
        <w:tc>
          <w:tcPr>
            <w:tcW w:w="6240" w:type="dxa"/>
          </w:tcPr>
          <w:p w:rsidR="00F17832" w:rsidRDefault="00787596">
            <w:pPr>
              <w:pStyle w:val="ProductList-TableBody"/>
            </w:pPr>
            <w:r>
              <w:t xml:space="preserve">EMS E3 </w:t>
            </w:r>
            <w:r>
              <w:t>和</w:t>
            </w:r>
            <w:r>
              <w:t xml:space="preserve"> EMS E5</w:t>
            </w:r>
          </w:p>
        </w:tc>
        <w:tc>
          <w:tcPr>
            <w:tcW w:w="5880" w:type="dxa"/>
          </w:tcPr>
          <w:p w:rsidR="00F17832" w:rsidRDefault="00787596">
            <w:pPr>
              <w:pStyle w:val="ProductList-TableBody"/>
            </w:pPr>
            <w:r>
              <w:t>EMS E3</w:t>
            </w:r>
          </w:p>
        </w:tc>
      </w:tr>
      <w:tr w:rsidR="00F17832">
        <w:tc>
          <w:tcPr>
            <w:tcW w:w="6240" w:type="dxa"/>
          </w:tcPr>
          <w:p w:rsidR="00F17832" w:rsidRDefault="00787596">
            <w:pPr>
              <w:pStyle w:val="ProductList-TableBody"/>
            </w:pPr>
            <w:r>
              <w:t xml:space="preserve">Windows 10 </w:t>
            </w:r>
            <w:r>
              <w:t>教育版</w:t>
            </w:r>
            <w:r>
              <w:t xml:space="preserve"> E3 </w:t>
            </w:r>
            <w:r>
              <w:t>和</w:t>
            </w:r>
            <w:r>
              <w:t xml:space="preserve"> Windows 10 </w:t>
            </w:r>
            <w:r>
              <w:t>教育版</w:t>
            </w:r>
            <w:r>
              <w:t xml:space="preserve"> E5</w:t>
            </w:r>
          </w:p>
        </w:tc>
        <w:tc>
          <w:tcPr>
            <w:tcW w:w="5880" w:type="dxa"/>
          </w:tcPr>
          <w:p w:rsidR="00F17832" w:rsidRDefault="00787596">
            <w:pPr>
              <w:pStyle w:val="ProductList-TableBody"/>
            </w:pPr>
            <w:r>
              <w:t xml:space="preserve">Windows 10 </w:t>
            </w:r>
            <w:r>
              <w:t>教育版</w:t>
            </w:r>
            <w:r>
              <w:t xml:space="preserve"> E3</w:t>
            </w:r>
          </w:p>
        </w:tc>
      </w:tr>
      <w:tr w:rsidR="00F17832">
        <w:tc>
          <w:tcPr>
            <w:tcW w:w="6240" w:type="dxa"/>
          </w:tcPr>
          <w:p w:rsidR="00F17832" w:rsidRDefault="00787596">
            <w:pPr>
              <w:pStyle w:val="ProductList-TableBody"/>
            </w:pPr>
            <w:r>
              <w:t xml:space="preserve">Office 365 </w:t>
            </w:r>
            <w:r>
              <w:t>专业增强版以及</w:t>
            </w:r>
            <w:r>
              <w:t xml:space="preserve"> Office 365 A3 </w:t>
            </w:r>
            <w:r>
              <w:t>和</w:t>
            </w:r>
            <w:r>
              <w:t>/</w:t>
            </w:r>
            <w:r>
              <w:t>或</w:t>
            </w:r>
            <w:r>
              <w:t xml:space="preserve"> Office 365 A5</w:t>
            </w:r>
          </w:p>
        </w:tc>
        <w:tc>
          <w:tcPr>
            <w:tcW w:w="5880" w:type="dxa"/>
          </w:tcPr>
          <w:p w:rsidR="00F17832" w:rsidRDefault="00787596">
            <w:pPr>
              <w:pStyle w:val="ProductList-TableBody"/>
            </w:pPr>
            <w:r>
              <w:t xml:space="preserve">Office 365 </w:t>
            </w:r>
            <w:r>
              <w:t>专业增强版</w:t>
            </w:r>
          </w:p>
        </w:tc>
      </w:tr>
      <w:tr w:rsidR="00F17832">
        <w:tc>
          <w:tcPr>
            <w:tcW w:w="6240" w:type="dxa"/>
          </w:tcPr>
          <w:p w:rsidR="00F17832" w:rsidRDefault="00787596">
            <w:pPr>
              <w:pStyle w:val="ProductList-TableBody"/>
            </w:pPr>
            <w:r>
              <w:t xml:space="preserve">Office 365 A3 </w:t>
            </w:r>
            <w:r>
              <w:t>和</w:t>
            </w:r>
            <w:r>
              <w:t xml:space="preserve"> Office 365 A5</w:t>
            </w:r>
          </w:p>
        </w:tc>
        <w:tc>
          <w:tcPr>
            <w:tcW w:w="5880" w:type="dxa"/>
          </w:tcPr>
          <w:p w:rsidR="00F17832" w:rsidRDefault="00787596">
            <w:pPr>
              <w:pStyle w:val="ProductList-TableBody"/>
            </w:pPr>
            <w:r>
              <w:t>Office 365 A3</w:t>
            </w:r>
          </w:p>
        </w:tc>
      </w:tr>
    </w:tbl>
    <w:p w:rsidR="00F17832" w:rsidRDefault="00F17832">
      <w:pPr>
        <w:pStyle w:val="ProductList-Body"/>
      </w:pPr>
    </w:p>
    <w:p w:rsidR="00F17832" w:rsidRDefault="00787596">
      <w:pPr>
        <w:pStyle w:val="ProductList-Offering1Heading"/>
        <w:outlineLvl w:val="1"/>
      </w:pPr>
      <w:r>
        <w:t>教育解决方案许可登记表（</w:t>
      </w:r>
      <w:r>
        <w:t xml:space="preserve">2017 </w:t>
      </w:r>
      <w:r>
        <w:t>版之前版本）计划可用性</w:t>
      </w:r>
      <w:r>
        <w:fldChar w:fldCharType="begin"/>
      </w:r>
      <w:r>
        <w:instrText xml:space="preserve"> TC "</w:instrText>
      </w:r>
      <w:bookmarkStart w:id="428" w:name="_Toc4615698"/>
      <w:r>
        <w:instrText>教育解决方案许可登记表（</w:instrText>
      </w:r>
      <w:r>
        <w:instrText xml:space="preserve">2017 </w:instrText>
      </w:r>
      <w:r>
        <w:instrText>版之前版本）计划可用性</w:instrText>
      </w:r>
      <w:bookmarkEnd w:id="428"/>
      <w:r>
        <w:instrText>" \l 2</w:instrText>
      </w:r>
      <w:r>
        <w:fldChar w:fldCharType="end"/>
      </w:r>
    </w:p>
    <w:p w:rsidR="00F17832" w:rsidRDefault="00787596">
      <w:pPr>
        <w:pStyle w:val="ProductList-Body"/>
      </w:pPr>
      <w:r>
        <w:t>本节定义了教育解决方案许可登记表（</w:t>
      </w:r>
      <w:r>
        <w:t xml:space="preserve">2017 </w:t>
      </w:r>
      <w:r>
        <w:t>版之前版本）的合格产品和要求。</w:t>
      </w:r>
    </w:p>
    <w:p w:rsidR="00F17832" w:rsidRDefault="00787596">
      <w:pPr>
        <w:pStyle w:val="ProductList-ClauseHeading"/>
        <w:outlineLvl w:val="2"/>
      </w:pPr>
      <w:r>
        <w:t>资格认定</w:t>
      </w:r>
    </w:p>
    <w:tbl>
      <w:tblPr>
        <w:tblStyle w:val="PURTable"/>
        <w:tblW w:w="0" w:type="dxa"/>
        <w:tblLook w:val="04A0" w:firstRow="1" w:lastRow="0" w:firstColumn="1" w:lastColumn="0" w:noHBand="0" w:noVBand="1"/>
      </w:tblPr>
      <w:tblGrid>
        <w:gridCol w:w="7847"/>
        <w:gridCol w:w="2943"/>
      </w:tblGrid>
      <w:tr w:rsidR="00F17832">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pPr>
            <w:r>
              <w:rPr>
                <w:color w:val="FFFFFF"/>
              </w:rPr>
              <w:t>产品</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F17832" w:rsidRDefault="00787596">
            <w:pPr>
              <w:pStyle w:val="ProductList-TableBody"/>
              <w:jc w:val="center"/>
            </w:pPr>
            <w:r>
              <w:rPr>
                <w:color w:val="FFFFFF"/>
              </w:rPr>
              <w:t xml:space="preserve">EES </w:t>
            </w:r>
          </w:p>
        </w:tc>
      </w:tr>
      <w:tr w:rsidR="00F17832">
        <w:tc>
          <w:tcPr>
            <w:tcW w:w="8820" w:type="dxa"/>
            <w:tcBorders>
              <w:top w:val="single" w:sz="4" w:space="0" w:color="FFFFFF"/>
              <w:left w:val="single" w:sz="4" w:space="0" w:color="FFFFFF"/>
              <w:bottom w:val="dashed" w:sz="4" w:space="0" w:color="B2B2B2"/>
              <w:right w:val="single" w:sz="4" w:space="0" w:color="FFFFFF"/>
            </w:tcBorders>
          </w:tcPr>
          <w:p w:rsidR="00F17832" w:rsidRDefault="00787596">
            <w:pPr>
              <w:pStyle w:val="ProductList-TableBody"/>
            </w:pPr>
            <w:r>
              <w:t>Desktop Education</w:t>
            </w:r>
            <w:r>
              <w:t>（专业版或企业版）</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17832">
        <w:tc>
          <w:tcPr>
            <w:tcW w:w="8820" w:type="dxa"/>
            <w:tcBorders>
              <w:top w:val="dashed" w:sz="4" w:space="0" w:color="B2B2B2"/>
              <w:left w:val="single" w:sz="4" w:space="0" w:color="FFFFFF"/>
              <w:bottom w:val="dashed" w:sz="4" w:space="0" w:color="B2B2B2"/>
              <w:right w:val="single" w:sz="4" w:space="0" w:color="FFFFFF"/>
            </w:tcBorders>
          </w:tcPr>
          <w:p w:rsidR="00F17832" w:rsidRDefault="00787596">
            <w:pPr>
              <w:pStyle w:val="ProductList-TableBody"/>
            </w:pPr>
            <w:r>
              <w:t>Core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17832">
        <w:tc>
          <w:tcPr>
            <w:tcW w:w="8820" w:type="dxa"/>
            <w:tcBorders>
              <w:top w:val="dashed" w:sz="4" w:space="0" w:color="B2B2B2"/>
              <w:left w:val="single" w:sz="4" w:space="0" w:color="FFFFFF"/>
              <w:bottom w:val="dashed" w:sz="4" w:space="0" w:color="B2B2B2"/>
              <w:right w:val="single" w:sz="4" w:space="0" w:color="FFFFFF"/>
            </w:tcBorders>
          </w:tcPr>
          <w:p w:rsidR="00F17832" w:rsidRDefault="00787596">
            <w:pPr>
              <w:pStyle w:val="ProductList-TableBody"/>
            </w:pPr>
            <w:r>
              <w:t>Enterprise CAL Suite</w:t>
            </w:r>
            <w:r>
              <w:t>（设备）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17832">
        <w:tc>
          <w:tcPr>
            <w:tcW w:w="8820" w:type="dxa"/>
            <w:tcBorders>
              <w:top w:val="dashed" w:sz="4" w:space="0" w:color="B2B2B2"/>
              <w:left w:val="single" w:sz="4" w:space="0" w:color="FFFFFF"/>
              <w:bottom w:val="dashed" w:sz="4" w:space="0" w:color="B2B2B2"/>
              <w:right w:val="single" w:sz="4" w:space="0" w:color="FFFFFF"/>
            </w:tcBorders>
          </w:tcPr>
          <w:p w:rsidR="00F17832" w:rsidRDefault="00787596">
            <w:pPr>
              <w:pStyle w:val="ProductList-TableBody"/>
            </w:pPr>
            <w:r>
              <w:t xml:space="preserve">Office </w:t>
            </w:r>
            <w:r>
              <w:t>专业增强版</w:t>
            </w:r>
            <w:r>
              <w:t xml:space="preserve">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17832">
        <w:tc>
          <w:tcPr>
            <w:tcW w:w="8820" w:type="dxa"/>
            <w:tcBorders>
              <w:top w:val="dashed" w:sz="4" w:space="0" w:color="B2B2B2"/>
              <w:left w:val="single" w:sz="4" w:space="0" w:color="FFFFFF"/>
              <w:bottom w:val="dashed" w:sz="4" w:space="0" w:color="B2B2B2"/>
              <w:right w:val="single" w:sz="4" w:space="0" w:color="FFFFFF"/>
            </w:tcBorders>
          </w:tcPr>
          <w:p w:rsidR="00F17832" w:rsidRDefault="00787596">
            <w:pPr>
              <w:pStyle w:val="ProductList-TableBody"/>
            </w:pPr>
            <w:r>
              <w:t xml:space="preserve">Windows 10 </w:t>
            </w:r>
            <w:r>
              <w:t>教育版升级（每设备）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r w:rsidR="00F17832">
        <w:tc>
          <w:tcPr>
            <w:tcW w:w="8820" w:type="dxa"/>
            <w:tcBorders>
              <w:top w:val="dashed" w:sz="4" w:space="0" w:color="B2B2B2"/>
              <w:left w:val="single" w:sz="4" w:space="0" w:color="FFFFFF"/>
              <w:bottom w:val="single" w:sz="4" w:space="0" w:color="FFFFFF"/>
              <w:right w:val="single" w:sz="4" w:space="0" w:color="FFFFFF"/>
            </w:tcBorders>
          </w:tcPr>
          <w:p w:rsidR="00F17832" w:rsidRDefault="00787596">
            <w:pPr>
              <w:pStyle w:val="ProductList-TableBody"/>
            </w:pPr>
            <w:r>
              <w:t xml:space="preserve">Windows 10 </w:t>
            </w:r>
            <w:r>
              <w:t>教育版</w:t>
            </w:r>
            <w:r>
              <w:t xml:space="preserve"> E5</w:t>
            </w:r>
            <w:r>
              <w:t>（每设备）</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F17832" w:rsidRDefault="00787596">
            <w:pPr>
              <w:pStyle w:val="ProductList-TableBody"/>
              <w:jc w:val="center"/>
            </w:pPr>
            <w:r>
              <w:fldChar w:fldCharType="begin"/>
            </w:r>
            <w:r>
              <w:instrText xml:space="preserve"> AutoTextList   \s NoStyle \t "</w:instrText>
            </w:r>
            <w:r>
              <w:instrText>教育台式计算机</w:instrText>
            </w:r>
            <w:r>
              <w:instrText xml:space="preserve">" </w:instrText>
            </w:r>
            <w:r>
              <w:fldChar w:fldCharType="separate"/>
            </w:r>
            <w:r>
              <w:rPr>
                <w:color w:val="0563C1"/>
              </w:rPr>
              <w:t>ED</w:t>
            </w:r>
            <w:r>
              <w:fldChar w:fldCharType="end"/>
            </w:r>
            <w:r>
              <w:t>、</w:t>
            </w:r>
            <w:r>
              <w:fldChar w:fldCharType="begin"/>
            </w:r>
            <w:r>
              <w:instrText xml:space="preserve"> AutoTextList   \s NoStyle \t "</w:instrText>
            </w:r>
            <w:r>
              <w:instrText>教育版产品</w:instrText>
            </w:r>
            <w:r>
              <w:instrText xml:space="preserve">" </w:instrText>
            </w:r>
            <w:r>
              <w:fldChar w:fldCharType="separate"/>
            </w:r>
            <w:r>
              <w:rPr>
                <w:color w:val="0563C1"/>
              </w:rPr>
              <w:t>ST</w:t>
            </w:r>
            <w:r>
              <w:fldChar w:fldCharType="end"/>
            </w:r>
          </w:p>
        </w:tc>
      </w:tr>
    </w:tbl>
    <w:p w:rsidR="00F17832" w:rsidRDefault="00F17832">
      <w:pPr>
        <w:pStyle w:val="ProductList-Body"/>
      </w:pPr>
    </w:p>
    <w:p w:rsidR="00F17832" w:rsidRDefault="00787596">
      <w:pPr>
        <w:pStyle w:val="ProductList-ClauseHeading"/>
        <w:outlineLvl w:val="2"/>
      </w:pPr>
      <w:r>
        <w:t>要求</w:t>
      </w:r>
    </w:p>
    <w:p w:rsidR="00F17832" w:rsidRDefault="00787596" w:rsidP="00787596">
      <w:pPr>
        <w:pStyle w:val="ProductList-Bullet"/>
        <w:numPr>
          <w:ilvl w:val="0"/>
          <w:numId w:val="74"/>
        </w:numPr>
      </w:pPr>
      <w:r>
        <w:t>对于教育解决方案许可登记表（</w:t>
      </w:r>
      <w:r>
        <w:t xml:space="preserve">2017 </w:t>
      </w:r>
      <w:r>
        <w:t>版之前版本），仅可按照</w:t>
      </w:r>
      <w:r>
        <w:t>“</w:t>
      </w:r>
      <w:r>
        <w:t>合格在线服务前提</w:t>
      </w:r>
      <w:r>
        <w:t>”</w:t>
      </w:r>
      <w:r>
        <w:t>表中的规定，在周年日使用平台在线服务取代台式计算机平台产品。</w:t>
      </w:r>
    </w:p>
    <w:p w:rsidR="00F17832" w:rsidRDefault="00787596" w:rsidP="00787596">
      <w:pPr>
        <w:pStyle w:val="ProductList-Bullet"/>
        <w:numPr>
          <w:ilvl w:val="0"/>
          <w:numId w:val="74"/>
        </w:numPr>
      </w:pPr>
      <w:r>
        <w:t>机构许可的此类平台在线服务不得少于要被取代的台式计算机平台产品的数量。</w:t>
      </w:r>
    </w:p>
    <w:p w:rsidR="00F17832" w:rsidRDefault="00787596" w:rsidP="00787596">
      <w:pPr>
        <w:pStyle w:val="ProductList-Bullet"/>
        <w:numPr>
          <w:ilvl w:val="0"/>
          <w:numId w:val="74"/>
        </w:numPr>
      </w:pPr>
      <w:r>
        <w:t>可在登记有效期中的任何时间添加平台在线服务。</w:t>
      </w:r>
    </w:p>
    <w:p w:rsidR="00F17832" w:rsidRDefault="00F17832">
      <w:pPr>
        <w:pStyle w:val="ProductList-Body"/>
      </w:pPr>
    </w:p>
    <w:p w:rsidR="00F17832" w:rsidRDefault="00787596">
      <w:pPr>
        <w:pStyle w:val="ProductList-ClauseHeading"/>
        <w:outlineLvl w:val="2"/>
      </w:pPr>
      <w:r>
        <w:t>合格在线服务前提</w:t>
      </w:r>
    </w:p>
    <w:tbl>
      <w:tblPr>
        <w:tblStyle w:val="PURTable"/>
        <w:tblW w:w="0" w:type="dxa"/>
        <w:tblLook w:val="04A0" w:firstRow="1" w:lastRow="0" w:firstColumn="1" w:lastColumn="0" w:noHBand="0" w:noVBand="1"/>
      </w:tblPr>
      <w:tblGrid>
        <w:gridCol w:w="5346"/>
        <w:gridCol w:w="5454"/>
      </w:tblGrid>
      <w:tr w:rsidR="00F17832">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F17832" w:rsidRDefault="00787596">
            <w:pPr>
              <w:pStyle w:val="ProductList-TableBody"/>
            </w:pPr>
            <w:r>
              <w:rPr>
                <w:color w:val="FFFFFF"/>
              </w:rPr>
              <w:t>合格台式计算机平台产品</w:t>
            </w:r>
          </w:p>
        </w:tc>
        <w:tc>
          <w:tcPr>
            <w:tcW w:w="6120" w:type="dxa"/>
            <w:shd w:val="clear" w:color="auto" w:fill="0070C0"/>
          </w:tcPr>
          <w:p w:rsidR="00F17832" w:rsidRDefault="00787596">
            <w:pPr>
              <w:pStyle w:val="ProductList-TableBody"/>
            </w:pPr>
            <w:r>
              <w:rPr>
                <w:color w:val="FFFFFF"/>
              </w:rPr>
              <w:t>合格在线服务</w:t>
            </w:r>
          </w:p>
        </w:tc>
      </w:tr>
      <w:tr w:rsidR="00F17832">
        <w:tc>
          <w:tcPr>
            <w:tcW w:w="6000" w:type="dxa"/>
          </w:tcPr>
          <w:p w:rsidR="00F17832" w:rsidRDefault="00787596">
            <w:pPr>
              <w:pStyle w:val="ProductList-TableBody"/>
            </w:pPr>
            <w:r>
              <w:t xml:space="preserve">Office </w:t>
            </w:r>
            <w:r>
              <w:t>专业增强版</w:t>
            </w:r>
            <w:r>
              <w:t xml:space="preserve"> 2016 </w:t>
            </w:r>
            <w:r>
              <w:rPr>
                <w:b/>
              </w:rPr>
              <w:t>以及</w:t>
            </w:r>
          </w:p>
          <w:p w:rsidR="00F17832" w:rsidRDefault="00787596">
            <w:pPr>
              <w:pStyle w:val="ProductList-TableBody"/>
            </w:pPr>
            <w:r>
              <w:t xml:space="preserve">Desktop Core CAL </w:t>
            </w:r>
            <w:r>
              <w:t>或</w:t>
            </w:r>
            <w:r>
              <w:t xml:space="preserve"> ECAL Suite</w:t>
            </w:r>
            <w:r>
              <w:t>（设备）</w:t>
            </w:r>
            <w:r>
              <w:rPr>
                <w:b/>
              </w:rPr>
              <w:t>以及</w:t>
            </w:r>
          </w:p>
          <w:p w:rsidR="00F17832" w:rsidRDefault="00787596">
            <w:pPr>
              <w:pStyle w:val="ProductList-TableBody"/>
            </w:pPr>
            <w:r>
              <w:t xml:space="preserve">Windows 10 </w:t>
            </w:r>
            <w:r>
              <w:t>教育版</w:t>
            </w:r>
            <w:r>
              <w:t xml:space="preserve"> E5</w:t>
            </w:r>
            <w:r>
              <w:t>（每设备）</w:t>
            </w:r>
          </w:p>
        </w:tc>
        <w:tc>
          <w:tcPr>
            <w:tcW w:w="6120" w:type="dxa"/>
          </w:tcPr>
          <w:p w:rsidR="00F17832" w:rsidRDefault="00787596">
            <w:pPr>
              <w:pStyle w:val="ProductList-TableBody"/>
            </w:pPr>
            <w:r>
              <w:t xml:space="preserve">Microsoft 365 </w:t>
            </w:r>
            <w:r>
              <w:t>教育版</w:t>
            </w:r>
            <w:r>
              <w:t xml:space="preserve"> A3/A5</w:t>
            </w:r>
            <w:r>
              <w:t>（用户</w:t>
            </w:r>
            <w:r>
              <w:t xml:space="preserve"> SL</w:t>
            </w:r>
            <w:r>
              <w:t>）</w:t>
            </w:r>
          </w:p>
        </w:tc>
      </w:tr>
      <w:tr w:rsidR="00F17832">
        <w:tc>
          <w:tcPr>
            <w:tcW w:w="6000" w:type="dxa"/>
          </w:tcPr>
          <w:p w:rsidR="00F17832" w:rsidRDefault="00787596">
            <w:pPr>
              <w:pStyle w:val="ProductList-TableBody"/>
            </w:pPr>
            <w:r>
              <w:t xml:space="preserve">Office </w:t>
            </w:r>
            <w:r>
              <w:t>专业增强版</w:t>
            </w:r>
            <w:r>
              <w:t xml:space="preserve"> 2016 </w:t>
            </w:r>
            <w:r>
              <w:rPr>
                <w:b/>
              </w:rPr>
              <w:t>以及</w:t>
            </w:r>
          </w:p>
          <w:p w:rsidR="00F17832" w:rsidRDefault="00787596">
            <w:pPr>
              <w:pStyle w:val="ProductList-TableBody"/>
            </w:pPr>
            <w:r>
              <w:t xml:space="preserve">Core CAL </w:t>
            </w:r>
            <w:r>
              <w:t>或</w:t>
            </w:r>
            <w:r>
              <w:t xml:space="preserve"> ECAL Suite</w:t>
            </w:r>
            <w:r>
              <w:t>（设备）</w:t>
            </w:r>
          </w:p>
        </w:tc>
        <w:tc>
          <w:tcPr>
            <w:tcW w:w="6120" w:type="dxa"/>
          </w:tcPr>
          <w:p w:rsidR="00F17832" w:rsidRDefault="00787596">
            <w:pPr>
              <w:pStyle w:val="ProductList-TableBody"/>
            </w:pPr>
            <w:r>
              <w:t>Office 365 A3/A5</w:t>
            </w:r>
            <w:r>
              <w:t>（用户</w:t>
            </w:r>
            <w:r>
              <w:t xml:space="preserve"> SL</w:t>
            </w:r>
            <w:r>
              <w:t>）</w:t>
            </w:r>
            <w:r>
              <w:rPr>
                <w:b/>
              </w:rPr>
              <w:t>以及</w:t>
            </w:r>
          </w:p>
          <w:p w:rsidR="00F17832" w:rsidRDefault="00787596">
            <w:pPr>
              <w:pStyle w:val="ProductList-TableBody"/>
            </w:pPr>
            <w:r>
              <w:t>EMS E3/E5</w:t>
            </w:r>
          </w:p>
        </w:tc>
      </w:tr>
      <w:tr w:rsidR="00F17832">
        <w:tc>
          <w:tcPr>
            <w:tcW w:w="6000" w:type="dxa"/>
          </w:tcPr>
          <w:p w:rsidR="00F17832" w:rsidRDefault="00787596">
            <w:pPr>
              <w:pStyle w:val="ProductList-TableBody"/>
            </w:pPr>
            <w:r>
              <w:t xml:space="preserve">Core CAL </w:t>
            </w:r>
            <w:r>
              <w:t>或</w:t>
            </w:r>
            <w:r>
              <w:t xml:space="preserve"> ECAL Suite</w:t>
            </w:r>
            <w:r>
              <w:t>（设备）</w:t>
            </w:r>
          </w:p>
        </w:tc>
        <w:tc>
          <w:tcPr>
            <w:tcW w:w="6120" w:type="dxa"/>
          </w:tcPr>
          <w:p w:rsidR="00F17832" w:rsidRDefault="00787596">
            <w:pPr>
              <w:pStyle w:val="ProductList-TableBody"/>
            </w:pPr>
            <w:r>
              <w:t>Office 365 A3/A5</w:t>
            </w:r>
          </w:p>
        </w:tc>
      </w:tr>
      <w:tr w:rsidR="00F17832">
        <w:tc>
          <w:tcPr>
            <w:tcW w:w="6000" w:type="dxa"/>
          </w:tcPr>
          <w:p w:rsidR="00F17832" w:rsidRDefault="00787596">
            <w:pPr>
              <w:pStyle w:val="ProductList-TableBody"/>
            </w:pPr>
            <w:r>
              <w:lastRenderedPageBreak/>
              <w:t xml:space="preserve">Office </w:t>
            </w:r>
            <w:r>
              <w:t>专业增强版</w:t>
            </w:r>
            <w:r>
              <w:t xml:space="preserve"> 2016</w:t>
            </w:r>
          </w:p>
        </w:tc>
        <w:tc>
          <w:tcPr>
            <w:tcW w:w="6120" w:type="dxa"/>
          </w:tcPr>
          <w:p w:rsidR="00F17832" w:rsidRDefault="00787596">
            <w:pPr>
              <w:pStyle w:val="ProductList-TableBody"/>
            </w:pPr>
            <w:r>
              <w:t xml:space="preserve">Office 365 </w:t>
            </w:r>
            <w:r>
              <w:t>专业增强版</w:t>
            </w:r>
          </w:p>
        </w:tc>
      </w:tr>
    </w:tbl>
    <w:p w:rsidR="00F17832" w:rsidRDefault="00F17832">
      <w:pPr>
        <w:pStyle w:val="ProductList-Body"/>
      </w:pPr>
    </w:p>
    <w:p w:rsidR="00F17832" w:rsidRDefault="00F17832">
      <w:pPr>
        <w:pStyle w:val="PURBreadcrumb"/>
      </w:pPr>
    </w:p>
    <w:tbl>
      <w:tblPr>
        <w:tblStyle w:val="PURTable"/>
        <w:tblW w:w="0" w:type="dxa"/>
        <w:tblLook w:val="04A0" w:firstRow="1" w:lastRow="0" w:firstColumn="1" w:lastColumn="0" w:noHBand="0" w:noVBand="1"/>
      </w:tblPr>
      <w:tblGrid>
        <w:gridCol w:w="10800"/>
      </w:tblGrid>
      <w:tr w:rsidR="00F17832">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F17832" w:rsidRDefault="004D1FA0">
            <w:pPr>
              <w:pStyle w:val="ProductList-TableBody"/>
              <w:jc w:val="right"/>
            </w:pPr>
            <w:hyperlink w:anchor="_Sec842">
              <w:r w:rsidR="00787596">
                <w:rPr>
                  <w:color w:val="00467F"/>
                  <w:sz w:val="14"/>
                  <w:u w:val="single"/>
                </w:rPr>
                <w:t>目录</w:t>
              </w:r>
            </w:hyperlink>
            <w:r w:rsidR="00787596">
              <w:rPr>
                <w:sz w:val="14"/>
              </w:rPr>
              <w:t>/</w:t>
            </w:r>
            <w:hyperlink w:anchor="_Sec549">
              <w:r w:rsidR="00787596">
                <w:rPr>
                  <w:color w:val="00467F"/>
                  <w:sz w:val="14"/>
                  <w:u w:val="single"/>
                </w:rPr>
                <w:t>词汇表</w:t>
              </w:r>
            </w:hyperlink>
            <w:r w:rsidR="00787596">
              <w:rPr>
                <w:sz w:val="14"/>
              </w:rPr>
              <w:t>/</w:t>
            </w:r>
            <w:hyperlink w:anchor="_Sec844">
              <w:r w:rsidR="00787596">
                <w:rPr>
                  <w:color w:val="00467F"/>
                  <w:sz w:val="14"/>
                  <w:u w:val="single"/>
                </w:rPr>
                <w:t>索引</w:t>
              </w:r>
            </w:hyperlink>
          </w:p>
        </w:tc>
      </w:tr>
    </w:tbl>
    <w:p w:rsidR="00F17832" w:rsidRDefault="00F17832">
      <w:pPr>
        <w:pStyle w:val="ProductList-Body"/>
      </w:pPr>
    </w:p>
    <w:p w:rsidR="00F17832" w:rsidRDefault="00F17832">
      <w:pPr>
        <w:sectPr w:rsidR="00F17832">
          <w:headerReference w:type="default" r:id="rId160"/>
          <w:footerReference w:type="default" r:id="rId161"/>
          <w:type w:val="continuous"/>
          <w:pgSz w:w="12240" w:h="15840" w:code="1"/>
          <w:pgMar w:top="1170" w:right="720" w:bottom="720" w:left="720" w:header="432" w:footer="288" w:gutter="0"/>
          <w:cols w:space="360"/>
        </w:sectPr>
      </w:pPr>
    </w:p>
    <w:bookmarkEnd w:id="424"/>
    <w:p w:rsidR="00F17832" w:rsidRDefault="00787596">
      <w:pPr>
        <w:pStyle w:val="ProductList-SectionHeading"/>
        <w:pageBreakBefore/>
        <w:outlineLvl w:val="0"/>
      </w:pPr>
      <w:r>
        <w:lastRenderedPageBreak/>
        <w:t>索引</w:t>
      </w:r>
      <w:r>
        <w:fldChar w:fldCharType="begin"/>
      </w:r>
      <w:r>
        <w:instrText xml:space="preserve"> TC "</w:instrText>
      </w:r>
      <w:bookmarkStart w:id="429" w:name="_Toc4615699"/>
      <w:r>
        <w:instrText>索引</w:instrText>
      </w:r>
      <w:bookmarkEnd w:id="429"/>
      <w:r>
        <w:instrText>" \l 1</w:instrText>
      </w:r>
      <w:r>
        <w:fldChar w:fldCharType="end"/>
      </w:r>
    </w:p>
    <w:p w:rsidR="00F17832" w:rsidRDefault="00F17832">
      <w:pPr>
        <w:pStyle w:val="ProductList-Body"/>
      </w:pPr>
    </w:p>
    <w:p w:rsidR="00F17832" w:rsidRDefault="00F17832">
      <w:pPr>
        <w:sectPr w:rsidR="00F17832">
          <w:headerReference w:type="default" r:id="rId162"/>
          <w:footerReference w:type="default" r:id="rId163"/>
          <w:type w:val="continuous"/>
          <w:pgSz w:w="12240" w:h="15840" w:code="1"/>
          <w:pgMar w:top="1170" w:right="720" w:bottom="720" w:left="720" w:header="432" w:footer="288" w:gutter="0"/>
          <w:cols w:space="360"/>
        </w:sectPr>
      </w:pPr>
    </w:p>
    <w:p w:rsidR="00C8095D" w:rsidRDefault="00787596">
      <w:pPr>
        <w:pStyle w:val="ProductList-Body"/>
        <w:rPr>
          <w:noProof/>
        </w:rPr>
        <w:sectPr w:rsidR="00C8095D" w:rsidSect="00C8095D">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 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（每用</w:t>
      </w:r>
      <w:r>
        <w:rPr>
          <w:rFonts w:ascii="SimSun" w:eastAsia="SimSun" w:hAnsi="SimSun" w:cs="SimSun" w:hint="eastAsia"/>
          <w:noProof/>
        </w:rPr>
        <w:t>户）附加</w:t>
      </w:r>
      <w:r>
        <w:rPr>
          <w:noProof/>
        </w:rPr>
        <w:t xml:space="preserve"> (SL), 45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业版（每设备）的）</w:t>
      </w: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（每用</w:t>
      </w:r>
      <w:r>
        <w:rPr>
          <w:rFonts w:ascii="SimSun" w:eastAsia="SimSun" w:hAnsi="SimSun" w:cs="SimSun" w:hint="eastAsia"/>
          <w:noProof/>
        </w:rPr>
        <w:t>户）附加</w:t>
      </w:r>
      <w:r>
        <w:rPr>
          <w:noProof/>
        </w:rPr>
        <w:t>, 45</w:t>
      </w:r>
    </w:p>
    <w:p w:rsidR="00C8095D" w:rsidRDefault="00C8095D">
      <w:pPr>
        <w:pStyle w:val="Index1"/>
        <w:tabs>
          <w:tab w:val="right" w:pos="5030"/>
        </w:tabs>
        <w:rPr>
          <w:noProof/>
        </w:rPr>
      </w:pPr>
      <w:r>
        <w:rPr>
          <w:noProof/>
        </w:rPr>
        <w:t>Access 2019, 24</w:t>
      </w:r>
    </w:p>
    <w:p w:rsidR="00C8095D" w:rsidRDefault="00C8095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户端管理许可（按用户）</w:t>
      </w:r>
      <w:r>
        <w:rPr>
          <w:noProof/>
        </w:rPr>
        <w:t>, 14</w:t>
      </w:r>
    </w:p>
    <w:p w:rsidR="00C8095D" w:rsidRDefault="00C8095D">
      <w:pPr>
        <w:pStyle w:val="Index1"/>
        <w:tabs>
          <w:tab w:val="right" w:pos="5030"/>
        </w:tabs>
        <w:rPr>
          <w:noProof/>
        </w:rPr>
      </w:pPr>
      <w:r>
        <w:rPr>
          <w:noProof/>
        </w:rPr>
        <w:t xml:space="preserve">Advanced Threat Analytics 2016 </w:t>
      </w:r>
      <w:r>
        <w:rPr>
          <w:rFonts w:ascii="MS Mincho" w:eastAsia="MS Mincho" w:hAnsi="MS Mincho" w:cs="MS Mincho" w:hint="eastAsia"/>
          <w:noProof/>
        </w:rPr>
        <w:t>客</w:t>
      </w:r>
      <w:r>
        <w:rPr>
          <w:rFonts w:ascii="SimSun" w:eastAsia="SimSun" w:hAnsi="SimSun" w:cs="SimSun" w:hint="eastAsia"/>
          <w:noProof/>
        </w:rPr>
        <w:t>户端管理许可（每</w:t>
      </w:r>
      <w:r>
        <w:rPr>
          <w:noProof/>
        </w:rPr>
        <w:t xml:space="preserve"> OSE</w:t>
      </w:r>
      <w:r>
        <w:rPr>
          <w:rFonts w:ascii="MS Mincho" w:eastAsia="MS Mincho" w:hAnsi="MS Mincho" w:cs="MS Mincho" w:hint="eastAsia"/>
          <w:noProof/>
        </w:rPr>
        <w:t>）</w:t>
      </w:r>
      <w:r>
        <w:rPr>
          <w:noProof/>
        </w:rPr>
        <w:t>, 14</w:t>
      </w:r>
    </w:p>
    <w:p w:rsidR="00C8095D" w:rsidRDefault="00C8095D">
      <w:pPr>
        <w:pStyle w:val="Index1"/>
        <w:tabs>
          <w:tab w:val="right" w:pos="5030"/>
        </w:tabs>
        <w:rPr>
          <w:noProof/>
        </w:rPr>
      </w:pPr>
      <w:r>
        <w:rPr>
          <w:noProof/>
        </w:rPr>
        <w:t>Azure Active Directory Basic, 62</w:t>
      </w:r>
    </w:p>
    <w:p w:rsidR="00C8095D" w:rsidRDefault="00C8095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1, 62</w:t>
      </w:r>
    </w:p>
    <w:p w:rsidR="00C8095D" w:rsidRDefault="00C8095D">
      <w:pPr>
        <w:pStyle w:val="Index1"/>
        <w:tabs>
          <w:tab w:val="right" w:pos="5030"/>
        </w:tabs>
        <w:rPr>
          <w:noProof/>
        </w:rPr>
      </w:pPr>
      <w:r>
        <w:rPr>
          <w:noProof/>
        </w:rPr>
        <w:t xml:space="preserve">Azure Active Directory Premium </w:t>
      </w:r>
      <w:r>
        <w:rPr>
          <w:rFonts w:ascii="SimSun" w:eastAsia="SimSun" w:hAnsi="SimSun" w:cs="SimSun" w:hint="eastAsia"/>
          <w:noProof/>
        </w:rPr>
        <w:t>计划</w:t>
      </w:r>
      <w:r>
        <w:rPr>
          <w:noProof/>
        </w:rPr>
        <w:t xml:space="preserve"> 2, 62</w:t>
      </w:r>
    </w:p>
    <w:p w:rsidR="00C8095D" w:rsidRDefault="00C8095D">
      <w:pPr>
        <w:pStyle w:val="Index1"/>
        <w:tabs>
          <w:tab w:val="right" w:pos="5030"/>
        </w:tabs>
        <w:rPr>
          <w:noProof/>
        </w:rPr>
      </w:pPr>
      <w:r>
        <w:rPr>
          <w:noProof/>
        </w:rPr>
        <w:t xml:space="preserve">Azure Active Professional </w:t>
      </w:r>
      <w:r>
        <w:rPr>
          <w:rFonts w:ascii="MS Mincho" w:eastAsia="MS Mincho" w:hAnsi="MS Mincho" w:cs="MS Mincho" w:hint="eastAsia"/>
          <w:noProof/>
        </w:rPr>
        <w:t>直接支持</w:t>
      </w:r>
      <w:r>
        <w:rPr>
          <w:noProof/>
        </w:rPr>
        <w:t>*, 61</w:t>
      </w:r>
    </w:p>
    <w:p w:rsidR="00C8095D" w:rsidRDefault="00C8095D">
      <w:pPr>
        <w:pStyle w:val="Index1"/>
        <w:tabs>
          <w:tab w:val="right" w:pos="5030"/>
        </w:tabs>
        <w:rPr>
          <w:noProof/>
        </w:rPr>
      </w:pPr>
      <w:r>
        <w:rPr>
          <w:noProof/>
        </w:rPr>
        <w:t xml:space="preserve">Azure Active </w:t>
      </w:r>
      <w:r>
        <w:rPr>
          <w:rFonts w:ascii="SimSun" w:eastAsia="SimSun" w:hAnsi="SimSun" w:cs="SimSun" w:hint="eastAsia"/>
          <w:noProof/>
        </w:rPr>
        <w:t>标准支持</w:t>
      </w:r>
      <w:r>
        <w:rPr>
          <w:noProof/>
        </w:rPr>
        <w:t>*, 61</w:t>
      </w:r>
    </w:p>
    <w:p w:rsidR="00C8095D" w:rsidRDefault="00C8095D">
      <w:pPr>
        <w:pStyle w:val="Index1"/>
        <w:tabs>
          <w:tab w:val="right" w:pos="5030"/>
        </w:tabs>
        <w:rPr>
          <w:noProof/>
        </w:rPr>
      </w:pPr>
      <w:r>
        <w:rPr>
          <w:noProof/>
        </w:rPr>
        <w:t xml:space="preserve">Azure App Service </w:t>
      </w:r>
      <w:r>
        <w:rPr>
          <w:rFonts w:ascii="SimSun" w:eastAsia="SimSun" w:hAnsi="SimSun" w:cs="SimSun" w:hint="eastAsia"/>
          <w:noProof/>
        </w:rPr>
        <w:t>计划</w:t>
      </w:r>
      <w:r>
        <w:rPr>
          <w:noProof/>
        </w:rPr>
        <w:t>, 61</w:t>
      </w:r>
    </w:p>
    <w:p w:rsidR="00C8095D" w:rsidRDefault="00C8095D">
      <w:pPr>
        <w:pStyle w:val="Index1"/>
        <w:tabs>
          <w:tab w:val="right" w:pos="5030"/>
        </w:tabs>
        <w:rPr>
          <w:noProof/>
        </w:rPr>
      </w:pPr>
      <w:r>
        <w:rPr>
          <w:noProof/>
        </w:rPr>
        <w:t>Azure DevOps Server 2019 CAL, 43</w:t>
      </w:r>
    </w:p>
    <w:p w:rsidR="00C8095D" w:rsidRDefault="00C8095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1, 62</w:t>
      </w:r>
    </w:p>
    <w:p w:rsidR="00C8095D" w:rsidRDefault="00C8095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62</w:t>
      </w:r>
    </w:p>
    <w:p w:rsidR="00C8095D" w:rsidRDefault="00C8095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2, 62</w:t>
      </w:r>
    </w:p>
    <w:p w:rsidR="00C8095D" w:rsidRDefault="00C8095D">
      <w:pPr>
        <w:pStyle w:val="Index1"/>
        <w:tabs>
          <w:tab w:val="right" w:pos="5030"/>
        </w:tabs>
        <w:rPr>
          <w:noProof/>
        </w:rPr>
      </w:pPr>
      <w:r>
        <w:rPr>
          <w:noProof/>
        </w:rPr>
        <w:t xml:space="preserve">Azure Information Protection Premium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62</w:t>
      </w:r>
    </w:p>
    <w:p w:rsidR="00C8095D" w:rsidRDefault="00C8095D">
      <w:pPr>
        <w:pStyle w:val="Index1"/>
        <w:tabs>
          <w:tab w:val="right" w:pos="5030"/>
        </w:tabs>
        <w:rPr>
          <w:noProof/>
        </w:rPr>
      </w:pPr>
      <w:r>
        <w:rPr>
          <w:noProof/>
        </w:rPr>
        <w:t>Azure Site Recovery, 101</w:t>
      </w:r>
    </w:p>
    <w:p w:rsidR="00C8095D" w:rsidRDefault="00C8095D">
      <w:pPr>
        <w:pStyle w:val="Index1"/>
        <w:tabs>
          <w:tab w:val="right" w:pos="5030"/>
        </w:tabs>
        <w:rPr>
          <w:noProof/>
        </w:rPr>
      </w:pPr>
      <w:r>
        <w:rPr>
          <w:noProof/>
        </w:rPr>
        <w:t>Azure Site Recovery</w:t>
      </w:r>
      <w:r>
        <w:rPr>
          <w:rFonts w:ascii="MS Mincho" w:eastAsia="MS Mincho" w:hAnsi="MS Mincho" w:cs="MS Mincho" w:hint="eastAsia"/>
          <w:noProof/>
        </w:rPr>
        <w:t>（至客</w:t>
      </w:r>
      <w:r>
        <w:rPr>
          <w:rFonts w:ascii="SimSun" w:eastAsia="SimSun" w:hAnsi="SimSun" w:cs="SimSun" w:hint="eastAsia"/>
          <w:noProof/>
        </w:rPr>
        <w:t>户拥有网站）</w:t>
      </w:r>
      <w:r>
        <w:rPr>
          <w:noProof/>
        </w:rPr>
        <w:t>, 61</w:t>
      </w:r>
    </w:p>
    <w:p w:rsidR="00C8095D" w:rsidRDefault="00C8095D">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w:t>
      </w:r>
      <w:r>
        <w:rPr>
          <w:noProof/>
        </w:rPr>
        <w:t>, 62</w:t>
      </w:r>
    </w:p>
    <w:p w:rsidR="00C8095D" w:rsidRDefault="00C8095D">
      <w:pPr>
        <w:pStyle w:val="Index1"/>
        <w:tabs>
          <w:tab w:val="right" w:pos="5030"/>
        </w:tabs>
        <w:rPr>
          <w:noProof/>
        </w:rPr>
      </w:pPr>
      <w:r>
        <w:rPr>
          <w:noProof/>
        </w:rPr>
        <w:t xml:space="preserve">Azure </w:t>
      </w:r>
      <w:r>
        <w:rPr>
          <w:rFonts w:ascii="MS Mincho" w:eastAsia="MS Mincho" w:hAnsi="MS Mincho" w:cs="MS Mincho" w:hint="eastAsia"/>
          <w:noProof/>
        </w:rPr>
        <w:t>高</w:t>
      </w:r>
      <w:r>
        <w:rPr>
          <w:rFonts w:ascii="SimSun" w:eastAsia="SimSun" w:hAnsi="SimSun" w:cs="SimSun" w:hint="eastAsia"/>
          <w:noProof/>
        </w:rPr>
        <w:t>级威胁防护（用户）客户端管理许可附加</w:t>
      </w:r>
      <w:r>
        <w:rPr>
          <w:noProof/>
        </w:rPr>
        <w:t>, 62</w:t>
      </w:r>
    </w:p>
    <w:p w:rsidR="00C8095D" w:rsidRDefault="00C8095D">
      <w:pPr>
        <w:pStyle w:val="Index1"/>
        <w:tabs>
          <w:tab w:val="right" w:pos="5030"/>
        </w:tabs>
        <w:rPr>
          <w:noProof/>
        </w:rPr>
      </w:pPr>
      <w:r>
        <w:rPr>
          <w:noProof/>
        </w:rPr>
        <w:t>BizTalk Server, 99</w:t>
      </w:r>
    </w:p>
    <w:p w:rsidR="00C8095D" w:rsidRDefault="00C8095D">
      <w:pPr>
        <w:pStyle w:val="Index1"/>
        <w:tabs>
          <w:tab w:val="right" w:pos="5030"/>
        </w:tabs>
        <w:rPr>
          <w:noProof/>
        </w:rPr>
      </w:pPr>
      <w:r>
        <w:rPr>
          <w:noProof/>
        </w:rPr>
        <w:t>BizTalk Server 2013 R2, 15</w:t>
      </w:r>
    </w:p>
    <w:p w:rsidR="00C8095D" w:rsidRDefault="00C8095D">
      <w:pPr>
        <w:pStyle w:val="Index1"/>
        <w:tabs>
          <w:tab w:val="right" w:pos="5030"/>
        </w:tabs>
        <w:rPr>
          <w:noProof/>
        </w:rPr>
      </w:pPr>
      <w:r>
        <w:rPr>
          <w:noProof/>
        </w:rPr>
        <w:t>BizTalk Server 2016 Branch Edition, 15</w:t>
      </w:r>
    </w:p>
    <w:p w:rsidR="00C8095D" w:rsidRDefault="00C8095D">
      <w:pPr>
        <w:pStyle w:val="Index1"/>
        <w:tabs>
          <w:tab w:val="right" w:pos="5030"/>
        </w:tabs>
        <w:rPr>
          <w:noProof/>
        </w:rPr>
      </w:pPr>
      <w:r>
        <w:rPr>
          <w:noProof/>
        </w:rPr>
        <w:t>BizTalk Server 2016 Branch IDC, 15</w:t>
      </w:r>
    </w:p>
    <w:p w:rsidR="00C8095D" w:rsidRDefault="00C8095D">
      <w:pPr>
        <w:pStyle w:val="Index1"/>
        <w:tabs>
          <w:tab w:val="right" w:pos="5030"/>
        </w:tabs>
        <w:rPr>
          <w:noProof/>
        </w:rPr>
      </w:pPr>
      <w:r>
        <w:rPr>
          <w:noProof/>
        </w:rPr>
        <w:t>BizTalk Server 2016 Enterprise Edition, 15</w:t>
      </w:r>
    </w:p>
    <w:p w:rsidR="00C8095D" w:rsidRDefault="00C8095D">
      <w:pPr>
        <w:pStyle w:val="Index1"/>
        <w:tabs>
          <w:tab w:val="right" w:pos="5030"/>
        </w:tabs>
        <w:rPr>
          <w:noProof/>
        </w:rPr>
      </w:pPr>
      <w:r>
        <w:rPr>
          <w:noProof/>
        </w:rPr>
        <w:t>BizTalk Server 2016 Standard Edition, 15</w:t>
      </w:r>
    </w:p>
    <w:p w:rsidR="00C8095D" w:rsidRDefault="00C8095D">
      <w:pPr>
        <w:pStyle w:val="Index1"/>
        <w:tabs>
          <w:tab w:val="right" w:pos="5030"/>
        </w:tabs>
        <w:rPr>
          <w:noProof/>
        </w:rPr>
      </w:pPr>
      <w:r>
        <w:rPr>
          <w:noProof/>
        </w:rPr>
        <w:t>BizTalk Server 2016 Standard Edition IDC, 15</w:t>
      </w:r>
    </w:p>
    <w:p w:rsidR="00C8095D" w:rsidRDefault="00C8095D">
      <w:pPr>
        <w:pStyle w:val="Index1"/>
        <w:tabs>
          <w:tab w:val="right" w:pos="5030"/>
        </w:tabs>
        <w:rPr>
          <w:noProof/>
        </w:rPr>
      </w:pPr>
      <w:r>
        <w:rPr>
          <w:noProof/>
        </w:rPr>
        <w:t>BizTalk Server Branch, 100</w:t>
      </w:r>
    </w:p>
    <w:p w:rsidR="00C8095D" w:rsidRDefault="00C8095D">
      <w:pPr>
        <w:pStyle w:val="Index1"/>
        <w:tabs>
          <w:tab w:val="right" w:pos="5030"/>
        </w:tabs>
        <w:rPr>
          <w:noProof/>
        </w:rPr>
      </w:pPr>
      <w:r>
        <w:rPr>
          <w:noProof/>
        </w:rPr>
        <w:t>BizTalk Server Enterprise, 100</w:t>
      </w:r>
    </w:p>
    <w:p w:rsidR="00C8095D" w:rsidRDefault="00C8095D">
      <w:pPr>
        <w:pStyle w:val="Index1"/>
        <w:tabs>
          <w:tab w:val="right" w:pos="5030"/>
        </w:tabs>
        <w:rPr>
          <w:noProof/>
        </w:rPr>
      </w:pPr>
      <w:r>
        <w:rPr>
          <w:noProof/>
        </w:rPr>
        <w:t>BizTalk Server Standard, 100</w:t>
      </w:r>
    </w:p>
    <w:p w:rsidR="00C8095D" w:rsidRDefault="00C8095D">
      <w:pPr>
        <w:pStyle w:val="Index1"/>
        <w:tabs>
          <w:tab w:val="right" w:pos="5030"/>
        </w:tabs>
        <w:rPr>
          <w:noProof/>
        </w:rPr>
      </w:pPr>
      <w:r>
        <w:rPr>
          <w:noProof/>
        </w:rPr>
        <w:t>CIS Suite Datacenter, 99</w:t>
      </w:r>
    </w:p>
    <w:p w:rsidR="00C8095D" w:rsidRDefault="00C8095D">
      <w:pPr>
        <w:pStyle w:val="Index1"/>
        <w:tabs>
          <w:tab w:val="right" w:pos="5030"/>
        </w:tabs>
        <w:rPr>
          <w:noProof/>
        </w:rPr>
      </w:pPr>
      <w:r>
        <w:rPr>
          <w:noProof/>
        </w:rPr>
        <w:t>CIS Suite Standard, 99</w:t>
      </w:r>
    </w:p>
    <w:p w:rsidR="00C8095D" w:rsidRDefault="00C8095D">
      <w:pPr>
        <w:pStyle w:val="Index1"/>
        <w:tabs>
          <w:tab w:val="right" w:pos="5030"/>
        </w:tabs>
        <w:rPr>
          <w:noProof/>
        </w:rPr>
      </w:pPr>
      <w:r>
        <w:rPr>
          <w:noProof/>
        </w:rPr>
        <w:t>Core CAL, 94, 100</w:t>
      </w:r>
    </w:p>
    <w:p w:rsidR="00C8095D" w:rsidRDefault="00C8095D">
      <w:pPr>
        <w:pStyle w:val="Index1"/>
        <w:tabs>
          <w:tab w:val="right" w:pos="5030"/>
        </w:tabs>
        <w:rPr>
          <w:noProof/>
        </w:rPr>
      </w:pPr>
      <w:r>
        <w:rPr>
          <w:noProof/>
        </w:rPr>
        <w:t>Core CAL Suite, 16</w:t>
      </w:r>
    </w:p>
    <w:p w:rsidR="00C8095D" w:rsidRDefault="00C8095D">
      <w:pPr>
        <w:pStyle w:val="Index1"/>
        <w:tabs>
          <w:tab w:val="right" w:pos="5030"/>
        </w:tabs>
        <w:rPr>
          <w:noProof/>
        </w:rPr>
      </w:pPr>
      <w:r>
        <w:rPr>
          <w:noProof/>
        </w:rPr>
        <w:t>Core Infrastructure Server Suite Datacenter, 100</w:t>
      </w:r>
    </w:p>
    <w:p w:rsidR="00C8095D" w:rsidRDefault="00C8095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C8095D" w:rsidRDefault="00C8095D">
      <w:pPr>
        <w:pStyle w:val="Index1"/>
        <w:tabs>
          <w:tab w:val="right" w:pos="5030"/>
        </w:tabs>
        <w:rPr>
          <w:noProof/>
        </w:rPr>
      </w:pPr>
      <w:r>
        <w:rPr>
          <w:noProof/>
        </w:rPr>
        <w:t>Core Infrastructure Server Suite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C8095D" w:rsidRDefault="00C8095D">
      <w:pPr>
        <w:pStyle w:val="Index1"/>
        <w:tabs>
          <w:tab w:val="right" w:pos="5030"/>
        </w:tabs>
        <w:rPr>
          <w:noProof/>
        </w:rPr>
      </w:pPr>
      <w:r>
        <w:rPr>
          <w:noProof/>
        </w:rPr>
        <w:t>Core Infrastructure Server Suite Standard, 100</w:t>
      </w:r>
    </w:p>
    <w:p w:rsidR="00C8095D" w:rsidRDefault="00C8095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个包内核</w:t>
      </w:r>
      <w:r>
        <w:rPr>
          <w:rFonts w:ascii="SimSun" w:eastAsia="SimSun" w:hAnsi="SimSun" w:cs="SimSun" w:hint="eastAsia"/>
          <w:noProof/>
        </w:rPr>
        <w:t>许可）</w:t>
      </w:r>
      <w:r>
        <w:rPr>
          <w:noProof/>
        </w:rPr>
        <w:t>, 18</w:t>
      </w:r>
    </w:p>
    <w:p w:rsidR="00C8095D" w:rsidRDefault="00C8095D">
      <w:pPr>
        <w:pStyle w:val="Index1"/>
        <w:tabs>
          <w:tab w:val="right" w:pos="5030"/>
        </w:tabs>
        <w:rPr>
          <w:noProof/>
        </w:rPr>
      </w:pPr>
      <w:r>
        <w:rPr>
          <w:noProof/>
        </w:rPr>
        <w:t>Core Infrastructure Server Suite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18</w:t>
      </w:r>
    </w:p>
    <w:p w:rsidR="00C8095D" w:rsidRDefault="00C8095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户互动数据库存储</w:t>
      </w:r>
      <w:r>
        <w:rPr>
          <w:noProof/>
        </w:rPr>
        <w:t>, 69</w:t>
      </w:r>
    </w:p>
    <w:p w:rsidR="00C8095D" w:rsidRDefault="00C8095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户互动生产</w:t>
      </w:r>
      <w:r>
        <w:rPr>
          <w:noProof/>
        </w:rPr>
        <w:t>/</w:t>
      </w:r>
      <w:r>
        <w:rPr>
          <w:rFonts w:ascii="MS Mincho" w:eastAsia="MS Mincho" w:hAnsi="MS Mincho" w:cs="MS Mincho" w:hint="eastAsia"/>
          <w:noProof/>
        </w:rPr>
        <w:t>非生</w:t>
      </w:r>
      <w:r>
        <w:rPr>
          <w:rFonts w:ascii="SimSun" w:eastAsia="SimSun" w:hAnsi="SimSun" w:cs="SimSun" w:hint="eastAsia"/>
          <w:noProof/>
        </w:rPr>
        <w:t>产实例</w:t>
      </w:r>
      <w:r>
        <w:rPr>
          <w:noProof/>
        </w:rPr>
        <w:t>, 69</w:t>
      </w:r>
    </w:p>
    <w:p w:rsidR="00C8095D" w:rsidRDefault="00C8095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户互动社交发布</w:t>
      </w:r>
      <w:r>
        <w:rPr>
          <w:noProof/>
        </w:rPr>
        <w:t>, 69</w:t>
      </w:r>
    </w:p>
    <w:p w:rsidR="00C8095D" w:rsidRDefault="00C8095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w:t>
      </w:r>
      <w:r>
        <w:rPr>
          <w:noProof/>
        </w:rPr>
        <w:t>, 69</w:t>
      </w:r>
    </w:p>
    <w:p w:rsidR="00C8095D" w:rsidRDefault="00C8095D">
      <w:pPr>
        <w:pStyle w:val="Index1"/>
        <w:tabs>
          <w:tab w:val="right" w:pos="5030"/>
        </w:tabs>
        <w:rPr>
          <w:noProof/>
        </w:rPr>
      </w:pPr>
      <w:r>
        <w:rPr>
          <w:noProof/>
        </w:rPr>
        <w:t xml:space="preserve">Dynamics 365 - </w:t>
      </w:r>
      <w:r>
        <w:rPr>
          <w:rFonts w:ascii="MS Mincho" w:eastAsia="MS Mincho" w:hAnsi="MS Mincho" w:cs="MS Mincho" w:hint="eastAsia"/>
          <w:noProof/>
        </w:rPr>
        <w:t>附加客</w:t>
      </w:r>
      <w:r>
        <w:rPr>
          <w:rFonts w:ascii="SimSun" w:eastAsia="SimSun" w:hAnsi="SimSun" w:cs="SimSun" w:hint="eastAsia"/>
          <w:noProof/>
        </w:rPr>
        <w:t>户互动门户页面视图</w:t>
      </w:r>
      <w:r>
        <w:rPr>
          <w:noProof/>
        </w:rPr>
        <w:t>, 69</w:t>
      </w:r>
    </w:p>
    <w:p w:rsidR="00C8095D" w:rsidRDefault="00C8095D">
      <w:pPr>
        <w:pStyle w:val="Index1"/>
        <w:tabs>
          <w:tab w:val="right" w:pos="5030"/>
        </w:tabs>
        <w:rPr>
          <w:noProof/>
        </w:rPr>
      </w:pPr>
      <w:r>
        <w:rPr>
          <w:noProof/>
        </w:rPr>
        <w:t>Dynamics 365 AI for Sales, 68</w:t>
      </w:r>
    </w:p>
    <w:p w:rsidR="00C8095D" w:rsidRDefault="00C8095D">
      <w:pPr>
        <w:pStyle w:val="Index1"/>
        <w:tabs>
          <w:tab w:val="right" w:pos="5030"/>
        </w:tabs>
        <w:rPr>
          <w:noProof/>
        </w:rPr>
      </w:pPr>
      <w:r>
        <w:rPr>
          <w:noProof/>
        </w:rPr>
        <w:t>Dynamics 365 Business Central Premium/Essentials/Team Member, 68</w:t>
      </w:r>
    </w:p>
    <w:p w:rsidR="00C8095D" w:rsidRDefault="00C8095D">
      <w:pPr>
        <w:pStyle w:val="Index1"/>
        <w:tabs>
          <w:tab w:val="right" w:pos="5030"/>
        </w:tabs>
        <w:rPr>
          <w:noProof/>
        </w:rPr>
      </w:pPr>
      <w:r>
        <w:rPr>
          <w:noProof/>
        </w:rPr>
        <w:t xml:space="preserve">Dynamics 365 Business Central Premium/Team Members </w:t>
      </w:r>
      <w:r>
        <w:rPr>
          <w:rFonts w:ascii="MS Mincho" w:eastAsia="MS Mincho" w:hAnsi="MS Mincho" w:cs="MS Mincho" w:hint="eastAsia"/>
          <w:noProof/>
        </w:rPr>
        <w:t>云附加</w:t>
      </w:r>
      <w:r>
        <w:rPr>
          <w:noProof/>
        </w:rPr>
        <w:t>, 68</w:t>
      </w:r>
    </w:p>
    <w:p w:rsidR="00C8095D" w:rsidRDefault="00C8095D">
      <w:pPr>
        <w:pStyle w:val="Index1"/>
        <w:tabs>
          <w:tab w:val="right" w:pos="5030"/>
        </w:tabs>
        <w:rPr>
          <w:noProof/>
        </w:rPr>
      </w:pPr>
      <w:r>
        <w:rPr>
          <w:noProof/>
        </w:rPr>
        <w:t xml:space="preserve">Dynamics 365 Customer Engagement </w:t>
      </w:r>
      <w:r>
        <w:rPr>
          <w:rFonts w:ascii="SimSun" w:eastAsia="SimSun" w:hAnsi="SimSun" w:cs="SimSun" w:hint="eastAsia"/>
          <w:noProof/>
        </w:rPr>
        <w:t>计划</w:t>
      </w:r>
      <w:r>
        <w:rPr>
          <w:noProof/>
        </w:rPr>
        <w:t>, 68</w:t>
      </w:r>
    </w:p>
    <w:p w:rsidR="00C8095D" w:rsidRDefault="00C8095D">
      <w:pPr>
        <w:pStyle w:val="Index1"/>
        <w:tabs>
          <w:tab w:val="right" w:pos="5030"/>
        </w:tabs>
        <w:rPr>
          <w:noProof/>
        </w:rPr>
      </w:pPr>
      <w:r>
        <w:rPr>
          <w:noProof/>
        </w:rPr>
        <w:t xml:space="preserve">Dynamics 365 Customer Engagement </w:t>
      </w:r>
      <w:r>
        <w:rPr>
          <w:rFonts w:ascii="SimSun" w:eastAsia="SimSun" w:hAnsi="SimSun" w:cs="SimSun" w:hint="eastAsia"/>
          <w:noProof/>
        </w:rPr>
        <w:t>计划（来自软件保障）</w:t>
      </w:r>
      <w:r>
        <w:rPr>
          <w:noProof/>
        </w:rPr>
        <w:t>, 68</w:t>
      </w:r>
    </w:p>
    <w:p w:rsidR="00C8095D" w:rsidRDefault="00C8095D">
      <w:pPr>
        <w:pStyle w:val="Index1"/>
        <w:tabs>
          <w:tab w:val="right" w:pos="5030"/>
        </w:tabs>
        <w:rPr>
          <w:noProof/>
        </w:rPr>
      </w:pPr>
      <w:r>
        <w:rPr>
          <w:noProof/>
        </w:rPr>
        <w:t xml:space="preserve">Dynamics 365 Customer Engagement </w:t>
      </w:r>
      <w:r>
        <w:rPr>
          <w:rFonts w:ascii="SimSun" w:eastAsia="SimSun" w:hAnsi="SimSun" w:cs="SimSun" w:hint="eastAsia"/>
          <w:noProof/>
        </w:rPr>
        <w:t>计划附加</w:t>
      </w:r>
      <w:r>
        <w:rPr>
          <w:noProof/>
        </w:rPr>
        <w:t>, 68</w:t>
      </w:r>
    </w:p>
    <w:p w:rsidR="00C8095D" w:rsidRDefault="00C8095D">
      <w:pPr>
        <w:pStyle w:val="Index1"/>
        <w:tabs>
          <w:tab w:val="right" w:pos="5030"/>
        </w:tabs>
        <w:rPr>
          <w:noProof/>
        </w:rPr>
      </w:pPr>
      <w:r>
        <w:rPr>
          <w:noProof/>
        </w:rPr>
        <w:t>Dynamics 365 Customer Insights, 68</w:t>
      </w:r>
    </w:p>
    <w:p w:rsidR="00C8095D" w:rsidRDefault="00C8095D">
      <w:pPr>
        <w:pStyle w:val="Index1"/>
        <w:tabs>
          <w:tab w:val="right" w:pos="5030"/>
        </w:tabs>
        <w:rPr>
          <w:noProof/>
        </w:rPr>
      </w:pPr>
      <w:r>
        <w:rPr>
          <w:noProof/>
        </w:rPr>
        <w:t>Dynamics 365 Customer Insights Additional Profiles, 68</w:t>
      </w:r>
    </w:p>
    <w:p w:rsidR="00C8095D" w:rsidRDefault="00C8095D">
      <w:pPr>
        <w:pStyle w:val="Index1"/>
        <w:tabs>
          <w:tab w:val="right" w:pos="5030"/>
        </w:tabs>
        <w:rPr>
          <w:noProof/>
        </w:rPr>
      </w:pPr>
      <w:r>
        <w:rPr>
          <w:noProof/>
        </w:rPr>
        <w:t>Dynamics 365 for Customer Service, 22</w:t>
      </w:r>
    </w:p>
    <w:p w:rsidR="00C8095D" w:rsidRDefault="00C8095D">
      <w:pPr>
        <w:pStyle w:val="Index1"/>
        <w:tabs>
          <w:tab w:val="right" w:pos="5030"/>
        </w:tabs>
        <w:rPr>
          <w:noProof/>
        </w:rPr>
      </w:pPr>
      <w:r>
        <w:rPr>
          <w:noProof/>
        </w:rPr>
        <w:t>Dynamics 365 for Customer Service Enterprise, 68</w:t>
      </w:r>
    </w:p>
    <w:p w:rsidR="00C8095D" w:rsidRDefault="00C8095D">
      <w:pPr>
        <w:pStyle w:val="Index1"/>
        <w:tabs>
          <w:tab w:val="right" w:pos="5030"/>
        </w:tabs>
        <w:rPr>
          <w:noProof/>
        </w:rPr>
      </w:pPr>
      <w:r>
        <w:rPr>
          <w:noProof/>
        </w:rPr>
        <w:t>Dynamics 365 for Customer Service On-premises CAL, 21</w:t>
      </w:r>
    </w:p>
    <w:p w:rsidR="00C8095D" w:rsidRDefault="00C8095D">
      <w:pPr>
        <w:pStyle w:val="Index1"/>
        <w:tabs>
          <w:tab w:val="right" w:pos="5030"/>
        </w:tabs>
        <w:rPr>
          <w:noProof/>
        </w:rPr>
      </w:pPr>
      <w:r>
        <w:rPr>
          <w:noProof/>
        </w:rPr>
        <w:t>Dynamics 365 for Customer Service Professional, 68</w:t>
      </w:r>
    </w:p>
    <w:p w:rsidR="00C8095D" w:rsidRDefault="00C8095D">
      <w:pPr>
        <w:pStyle w:val="Index1"/>
        <w:tabs>
          <w:tab w:val="right" w:pos="5030"/>
        </w:tabs>
        <w:rPr>
          <w:noProof/>
        </w:rPr>
      </w:pPr>
      <w:r>
        <w:rPr>
          <w:noProof/>
        </w:rPr>
        <w:t>Dynamics 365 for Field Service, 68</w:t>
      </w:r>
    </w:p>
    <w:p w:rsidR="00C8095D" w:rsidRDefault="00C8095D">
      <w:pPr>
        <w:pStyle w:val="Index1"/>
        <w:tabs>
          <w:tab w:val="right" w:pos="5030"/>
        </w:tabs>
        <w:rPr>
          <w:noProof/>
        </w:rPr>
      </w:pPr>
      <w:r>
        <w:rPr>
          <w:noProof/>
        </w:rPr>
        <w:t xml:space="preserve">Dynamics 365 for Field Service - </w:t>
      </w:r>
      <w:r>
        <w:rPr>
          <w:rFonts w:ascii="SimSun" w:eastAsia="SimSun" w:hAnsi="SimSun" w:cs="SimSun" w:hint="eastAsia"/>
          <w:noProof/>
        </w:rPr>
        <w:t>资源安排优化</w:t>
      </w:r>
      <w:r>
        <w:rPr>
          <w:noProof/>
        </w:rPr>
        <w:t>, 69</w:t>
      </w:r>
    </w:p>
    <w:p w:rsidR="00C8095D" w:rsidRDefault="00C8095D">
      <w:pPr>
        <w:pStyle w:val="Index1"/>
        <w:tabs>
          <w:tab w:val="right" w:pos="5030"/>
        </w:tabs>
        <w:rPr>
          <w:noProof/>
        </w:rPr>
      </w:pPr>
      <w:r>
        <w:rPr>
          <w:noProof/>
        </w:rPr>
        <w:t>Dynamics 365 for Marketing, 68</w:t>
      </w:r>
    </w:p>
    <w:p w:rsidR="00C8095D" w:rsidRDefault="00C8095D">
      <w:pPr>
        <w:pStyle w:val="Index1"/>
        <w:tabs>
          <w:tab w:val="right" w:pos="5030"/>
        </w:tabs>
        <w:rPr>
          <w:noProof/>
        </w:rPr>
      </w:pPr>
      <w:r>
        <w:rPr>
          <w:noProof/>
        </w:rPr>
        <w:t>Dynamics 365 for Marketing Additional Contacts, 68</w:t>
      </w:r>
    </w:p>
    <w:p w:rsidR="00C8095D" w:rsidRDefault="00C8095D">
      <w:pPr>
        <w:pStyle w:val="Index1"/>
        <w:tabs>
          <w:tab w:val="right" w:pos="5030"/>
        </w:tabs>
        <w:rPr>
          <w:noProof/>
        </w:rPr>
      </w:pPr>
      <w:r>
        <w:rPr>
          <w:noProof/>
        </w:rPr>
        <w:t>Dynamics 365 for Operations Activity, 22</w:t>
      </w:r>
    </w:p>
    <w:p w:rsidR="00C8095D" w:rsidRDefault="00C8095D">
      <w:pPr>
        <w:pStyle w:val="Index1"/>
        <w:tabs>
          <w:tab w:val="right" w:pos="5030"/>
        </w:tabs>
        <w:rPr>
          <w:noProof/>
        </w:rPr>
      </w:pPr>
      <w:r>
        <w:rPr>
          <w:noProof/>
        </w:rPr>
        <w:t>Dynamics 365 for Operations Activity On-premises CAL, 21</w:t>
      </w:r>
    </w:p>
    <w:p w:rsidR="00C8095D" w:rsidRDefault="00C8095D">
      <w:pPr>
        <w:pStyle w:val="Index1"/>
        <w:tabs>
          <w:tab w:val="right" w:pos="5030"/>
        </w:tabs>
        <w:rPr>
          <w:noProof/>
        </w:rPr>
      </w:pPr>
      <w:r>
        <w:rPr>
          <w:noProof/>
        </w:rPr>
        <w:t>Dynamics 365 for Operations Device, 22</w:t>
      </w:r>
    </w:p>
    <w:p w:rsidR="00C8095D" w:rsidRDefault="00C8095D">
      <w:pPr>
        <w:pStyle w:val="Index1"/>
        <w:tabs>
          <w:tab w:val="right" w:pos="5030"/>
        </w:tabs>
        <w:rPr>
          <w:noProof/>
        </w:rPr>
      </w:pPr>
      <w:r>
        <w:rPr>
          <w:noProof/>
        </w:rPr>
        <w:t>Dynamics 365 for Operations Device On-premises CAL, 21</w:t>
      </w:r>
    </w:p>
    <w:p w:rsidR="00C8095D" w:rsidRDefault="00C8095D">
      <w:pPr>
        <w:pStyle w:val="Index1"/>
        <w:tabs>
          <w:tab w:val="right" w:pos="5030"/>
        </w:tabs>
        <w:rPr>
          <w:noProof/>
        </w:rPr>
      </w:pPr>
      <w:r>
        <w:rPr>
          <w:noProof/>
        </w:rPr>
        <w:t>Dynamics 365 for Operations On-premises CAL, 21</w:t>
      </w:r>
    </w:p>
    <w:p w:rsidR="00C8095D" w:rsidRDefault="00C8095D">
      <w:pPr>
        <w:pStyle w:val="Index1"/>
        <w:tabs>
          <w:tab w:val="right" w:pos="5030"/>
        </w:tabs>
        <w:rPr>
          <w:noProof/>
        </w:rPr>
      </w:pPr>
      <w:r>
        <w:rPr>
          <w:noProof/>
        </w:rPr>
        <w:t>Dynamics 365 for Operations Order Lines, 68</w:t>
      </w:r>
    </w:p>
    <w:p w:rsidR="00C8095D" w:rsidRDefault="00C8095D">
      <w:pPr>
        <w:pStyle w:val="Index1"/>
        <w:tabs>
          <w:tab w:val="right" w:pos="5030"/>
        </w:tabs>
        <w:rPr>
          <w:noProof/>
        </w:rPr>
      </w:pPr>
      <w:r>
        <w:rPr>
          <w:noProof/>
        </w:rPr>
        <w:t>Dynamics 365 for Operations Server, 21, 94</w:t>
      </w:r>
    </w:p>
    <w:p w:rsidR="00C8095D" w:rsidRDefault="00C8095D">
      <w:pPr>
        <w:pStyle w:val="Index1"/>
        <w:tabs>
          <w:tab w:val="right" w:pos="5030"/>
        </w:tabs>
        <w:rPr>
          <w:noProof/>
        </w:rPr>
      </w:pPr>
      <w:r>
        <w:rPr>
          <w:noProof/>
        </w:rPr>
        <w:t>Dynamics 365 for Project Service Automation, 68</w:t>
      </w:r>
    </w:p>
    <w:p w:rsidR="00C8095D" w:rsidRDefault="00C8095D">
      <w:pPr>
        <w:pStyle w:val="Index1"/>
        <w:tabs>
          <w:tab w:val="right" w:pos="5030"/>
        </w:tabs>
        <w:rPr>
          <w:noProof/>
        </w:rPr>
      </w:pPr>
      <w:r>
        <w:rPr>
          <w:noProof/>
        </w:rPr>
        <w:t>Dynamics 365 for Retail, 68</w:t>
      </w:r>
    </w:p>
    <w:p w:rsidR="00C8095D" w:rsidRDefault="00C8095D">
      <w:pPr>
        <w:pStyle w:val="Index1"/>
        <w:tabs>
          <w:tab w:val="right" w:pos="5030"/>
        </w:tabs>
        <w:rPr>
          <w:noProof/>
        </w:rPr>
      </w:pPr>
      <w:r>
        <w:rPr>
          <w:noProof/>
        </w:rPr>
        <w:t xml:space="preserve">Dynamics 365 for Retail </w:t>
      </w:r>
      <w:r>
        <w:rPr>
          <w:rFonts w:ascii="MS Mincho" w:eastAsia="MS Mincho" w:hAnsi="MS Mincho" w:cs="MS Mincho" w:hint="eastAsia"/>
          <w:noProof/>
        </w:rPr>
        <w:t>附加</w:t>
      </w:r>
      <w:r>
        <w:rPr>
          <w:noProof/>
        </w:rPr>
        <w:t>, 68</w:t>
      </w:r>
    </w:p>
    <w:p w:rsidR="00C8095D" w:rsidRDefault="00C8095D">
      <w:pPr>
        <w:pStyle w:val="Index1"/>
        <w:tabs>
          <w:tab w:val="right" w:pos="5030"/>
        </w:tabs>
        <w:rPr>
          <w:noProof/>
        </w:rPr>
      </w:pPr>
      <w:r>
        <w:rPr>
          <w:noProof/>
        </w:rPr>
        <w:t>Dynamics 365 for Retail</w:t>
      </w:r>
      <w:r>
        <w:rPr>
          <w:rFonts w:ascii="MS Mincho" w:eastAsia="MS Mincho" w:hAnsi="MS Mincho" w:cs="MS Mincho" w:hint="eastAsia"/>
          <w:noProof/>
        </w:rPr>
        <w:t>（来自</w:t>
      </w:r>
      <w:r>
        <w:rPr>
          <w:rFonts w:ascii="SimSun" w:eastAsia="SimSun" w:hAnsi="SimSun" w:cs="SimSun" w:hint="eastAsia"/>
          <w:noProof/>
        </w:rPr>
        <w:t>软件保障）</w:t>
      </w:r>
      <w:r>
        <w:rPr>
          <w:noProof/>
        </w:rPr>
        <w:t>, 68</w:t>
      </w:r>
    </w:p>
    <w:p w:rsidR="00C8095D" w:rsidRDefault="00C8095D">
      <w:pPr>
        <w:pStyle w:val="Index1"/>
        <w:tabs>
          <w:tab w:val="right" w:pos="5030"/>
        </w:tabs>
        <w:rPr>
          <w:noProof/>
        </w:rPr>
      </w:pPr>
      <w:r>
        <w:rPr>
          <w:noProof/>
        </w:rPr>
        <w:t>Dynamics 365 for Sales, 22</w:t>
      </w:r>
    </w:p>
    <w:p w:rsidR="00C8095D" w:rsidRDefault="00C8095D">
      <w:pPr>
        <w:pStyle w:val="Index1"/>
        <w:tabs>
          <w:tab w:val="right" w:pos="5030"/>
        </w:tabs>
        <w:rPr>
          <w:noProof/>
        </w:rPr>
      </w:pPr>
      <w:r>
        <w:rPr>
          <w:noProof/>
        </w:rPr>
        <w:t>Dynamics 365 for Sales Enterprise, 68</w:t>
      </w:r>
    </w:p>
    <w:p w:rsidR="00C8095D" w:rsidRDefault="00C8095D">
      <w:pPr>
        <w:pStyle w:val="Index1"/>
        <w:tabs>
          <w:tab w:val="right" w:pos="5030"/>
        </w:tabs>
        <w:rPr>
          <w:noProof/>
        </w:rPr>
      </w:pPr>
      <w:r>
        <w:rPr>
          <w:noProof/>
        </w:rPr>
        <w:t>Dynamics 365 for Sales On-premises CAL, 21</w:t>
      </w:r>
    </w:p>
    <w:p w:rsidR="00C8095D" w:rsidRDefault="00C8095D">
      <w:pPr>
        <w:pStyle w:val="Index1"/>
        <w:tabs>
          <w:tab w:val="right" w:pos="5030"/>
        </w:tabs>
        <w:rPr>
          <w:noProof/>
        </w:rPr>
      </w:pPr>
      <w:r>
        <w:rPr>
          <w:noProof/>
        </w:rPr>
        <w:t>Dynamics 365 for Sales Professional, 68</w:t>
      </w:r>
    </w:p>
    <w:p w:rsidR="00C8095D" w:rsidRDefault="00C8095D">
      <w:pPr>
        <w:pStyle w:val="Index1"/>
        <w:tabs>
          <w:tab w:val="right" w:pos="5030"/>
        </w:tabs>
        <w:rPr>
          <w:noProof/>
        </w:rPr>
      </w:pPr>
      <w:r>
        <w:rPr>
          <w:noProof/>
        </w:rPr>
        <w:t>Dynamics 365 for Talent, 69</w:t>
      </w:r>
    </w:p>
    <w:p w:rsidR="00C8095D" w:rsidRDefault="00C8095D">
      <w:pPr>
        <w:pStyle w:val="Index1"/>
        <w:tabs>
          <w:tab w:val="right" w:pos="5030"/>
        </w:tabs>
        <w:rPr>
          <w:noProof/>
        </w:rPr>
      </w:pPr>
      <w:r>
        <w:rPr>
          <w:noProof/>
        </w:rPr>
        <w:t>Dynamics 365 for Talent Comprehensive Hiring, 69</w:t>
      </w:r>
    </w:p>
    <w:p w:rsidR="00C8095D" w:rsidRDefault="00C8095D">
      <w:pPr>
        <w:pStyle w:val="Index1"/>
        <w:tabs>
          <w:tab w:val="right" w:pos="5030"/>
        </w:tabs>
        <w:rPr>
          <w:noProof/>
        </w:rPr>
      </w:pPr>
      <w:r>
        <w:rPr>
          <w:noProof/>
        </w:rPr>
        <w:t xml:space="preserve">Dynamics 365 for Talent </w:t>
      </w:r>
      <w:r>
        <w:rPr>
          <w:rFonts w:ascii="MS Mincho" w:eastAsia="MS Mincho" w:hAnsi="MS Mincho" w:cs="MS Mincho" w:hint="eastAsia"/>
          <w:noProof/>
        </w:rPr>
        <w:t>附加</w:t>
      </w:r>
      <w:r>
        <w:rPr>
          <w:noProof/>
        </w:rPr>
        <w:t>, 69</w:t>
      </w:r>
    </w:p>
    <w:p w:rsidR="00C8095D" w:rsidRDefault="00C8095D">
      <w:pPr>
        <w:pStyle w:val="Index1"/>
        <w:tabs>
          <w:tab w:val="right" w:pos="5030"/>
        </w:tabs>
        <w:rPr>
          <w:noProof/>
        </w:rPr>
      </w:pPr>
      <w:r>
        <w:rPr>
          <w:noProof/>
        </w:rPr>
        <w:t>Dynamics 365 for Talent</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C8095D" w:rsidRDefault="00C8095D">
      <w:pPr>
        <w:pStyle w:val="Index1"/>
        <w:tabs>
          <w:tab w:val="right" w:pos="5030"/>
        </w:tabs>
        <w:rPr>
          <w:noProof/>
        </w:rPr>
      </w:pPr>
      <w:r>
        <w:rPr>
          <w:noProof/>
        </w:rPr>
        <w:t>Dynamics 365 for Team Members, 22, 69</w:t>
      </w:r>
    </w:p>
    <w:p w:rsidR="00C8095D" w:rsidRDefault="00C8095D">
      <w:pPr>
        <w:pStyle w:val="Index1"/>
        <w:tabs>
          <w:tab w:val="right" w:pos="5030"/>
        </w:tabs>
        <w:rPr>
          <w:noProof/>
        </w:rPr>
      </w:pPr>
      <w:r>
        <w:rPr>
          <w:noProof/>
        </w:rPr>
        <w:t>Dynamics 365 for Team Members On-premises CAL, 21</w:t>
      </w:r>
    </w:p>
    <w:p w:rsidR="00C8095D" w:rsidRDefault="00C8095D">
      <w:pPr>
        <w:pStyle w:val="Index1"/>
        <w:tabs>
          <w:tab w:val="right" w:pos="5030"/>
        </w:tabs>
        <w:rPr>
          <w:noProof/>
        </w:rPr>
      </w:pPr>
      <w:r>
        <w:rPr>
          <w:noProof/>
        </w:rPr>
        <w:t xml:space="preserve">Dynamics 365 for Team Members </w:t>
      </w:r>
      <w:r>
        <w:rPr>
          <w:rFonts w:ascii="MS Mincho" w:eastAsia="MS Mincho" w:hAnsi="MS Mincho" w:cs="MS Mincho" w:hint="eastAsia"/>
          <w:noProof/>
        </w:rPr>
        <w:t>附加</w:t>
      </w:r>
      <w:r>
        <w:rPr>
          <w:noProof/>
        </w:rPr>
        <w:t>, 69</w:t>
      </w:r>
    </w:p>
    <w:p w:rsidR="00C8095D" w:rsidRDefault="00C8095D">
      <w:pPr>
        <w:pStyle w:val="Index1"/>
        <w:tabs>
          <w:tab w:val="right" w:pos="5030"/>
        </w:tabs>
        <w:rPr>
          <w:noProof/>
        </w:rPr>
      </w:pPr>
      <w:r>
        <w:rPr>
          <w:noProof/>
        </w:rPr>
        <w:t>Dynamics 365 for Team Members</w:t>
      </w:r>
      <w:r>
        <w:rPr>
          <w:rFonts w:ascii="MS Mincho" w:eastAsia="MS Mincho" w:hAnsi="MS Mincho" w:cs="MS Mincho" w:hint="eastAsia"/>
          <w:noProof/>
        </w:rPr>
        <w:t>（来自</w:t>
      </w:r>
      <w:r>
        <w:rPr>
          <w:rFonts w:ascii="SimSun" w:eastAsia="SimSun" w:hAnsi="SimSun" w:cs="SimSun" w:hint="eastAsia"/>
          <w:noProof/>
        </w:rPr>
        <w:t>软件保障）</w:t>
      </w:r>
      <w:r>
        <w:rPr>
          <w:noProof/>
        </w:rPr>
        <w:t>, 69</w:t>
      </w:r>
    </w:p>
    <w:p w:rsidR="00C8095D" w:rsidRDefault="00C8095D">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附加数据</w:t>
      </w:r>
      <w:r>
        <w:rPr>
          <w:rFonts w:ascii="SimSun" w:eastAsia="SimSun" w:hAnsi="SimSun" w:cs="SimSun" w:hint="eastAsia"/>
          <w:noProof/>
        </w:rPr>
        <w:t>库容量</w:t>
      </w:r>
      <w:r>
        <w:rPr>
          <w:noProof/>
        </w:rPr>
        <w:t>, 69</w:t>
      </w:r>
    </w:p>
    <w:p w:rsidR="00C8095D" w:rsidRDefault="00C8095D">
      <w:pPr>
        <w:pStyle w:val="Index1"/>
        <w:tabs>
          <w:tab w:val="right" w:pos="5030"/>
        </w:tabs>
        <w:rPr>
          <w:noProof/>
        </w:rPr>
      </w:pPr>
      <w:r>
        <w:rPr>
          <w:noProof/>
        </w:rPr>
        <w:t xml:space="preserve">Dynamics 365 Unified Operations - </w:t>
      </w:r>
      <w:r>
        <w:rPr>
          <w:rFonts w:ascii="MS Mincho" w:eastAsia="MS Mincho" w:hAnsi="MS Mincho" w:cs="MS Mincho" w:hint="eastAsia"/>
          <w:noProof/>
        </w:rPr>
        <w:t>附加文件容量</w:t>
      </w:r>
      <w:r>
        <w:rPr>
          <w:noProof/>
        </w:rPr>
        <w:t>, 69</w:t>
      </w:r>
    </w:p>
    <w:p w:rsidR="00C8095D" w:rsidRDefault="00C8095D">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w:t>
      </w:r>
      <w:r>
        <w:rPr>
          <w:noProof/>
        </w:rPr>
        <w:t>, 68</w:t>
      </w:r>
    </w:p>
    <w:p w:rsidR="00C8095D" w:rsidRDefault="00C8095D">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动来自软件保障</w:t>
      </w:r>
      <w:r>
        <w:rPr>
          <w:noProof/>
        </w:rPr>
        <w:t>, 68</w:t>
      </w:r>
    </w:p>
    <w:p w:rsidR="00C8095D" w:rsidRDefault="00C8095D">
      <w:pPr>
        <w:pStyle w:val="Index1"/>
        <w:tabs>
          <w:tab w:val="right" w:pos="5030"/>
        </w:tabs>
        <w:rPr>
          <w:noProof/>
        </w:rPr>
      </w:pPr>
      <w:r>
        <w:rPr>
          <w:noProof/>
        </w:rPr>
        <w:t xml:space="preserve">Dynamics 365 Unified Operations </w:t>
      </w:r>
      <w:r>
        <w:rPr>
          <w:rFonts w:ascii="MS Mincho" w:eastAsia="MS Mincho" w:hAnsi="MS Mincho" w:cs="MS Mincho" w:hint="eastAsia"/>
          <w:noProof/>
        </w:rPr>
        <w:t>活</w:t>
      </w:r>
      <w:r>
        <w:rPr>
          <w:rFonts w:ascii="SimSun" w:eastAsia="SimSun" w:hAnsi="SimSun" w:cs="SimSun" w:hint="eastAsia"/>
          <w:noProof/>
        </w:rPr>
        <w:t>动附加</w:t>
      </w:r>
      <w:r>
        <w:rPr>
          <w:noProof/>
        </w:rPr>
        <w:t>, 68</w:t>
      </w:r>
    </w:p>
    <w:p w:rsidR="00C8095D" w:rsidRDefault="00C8095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68</w:t>
      </w:r>
    </w:p>
    <w:p w:rsidR="00C8095D" w:rsidRDefault="00C8095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Sandbox </w:t>
      </w:r>
      <w:r>
        <w:rPr>
          <w:rFonts w:ascii="MS Mincho" w:eastAsia="MS Mincho" w:hAnsi="MS Mincho" w:cs="MS Mincho" w:hint="eastAsia"/>
          <w:noProof/>
        </w:rPr>
        <w:t>等</w:t>
      </w:r>
      <w:r>
        <w:rPr>
          <w:rFonts w:ascii="SimSun" w:eastAsia="SimSun" w:hAnsi="SimSun" w:cs="SimSun" w:hint="eastAsia"/>
          <w:noProof/>
        </w:rPr>
        <w:t>级</w:t>
      </w:r>
      <w:r>
        <w:rPr>
          <w:noProof/>
        </w:rPr>
        <w:t xml:space="preserve"> 1-5, 69</w:t>
      </w:r>
    </w:p>
    <w:p w:rsidR="00C8095D" w:rsidRDefault="00C8095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附加数据</w:t>
      </w:r>
      <w:r>
        <w:rPr>
          <w:rFonts w:ascii="SimSun" w:eastAsia="SimSun" w:hAnsi="SimSun" w:cs="SimSun" w:hint="eastAsia"/>
          <w:noProof/>
        </w:rPr>
        <w:t>库存储</w:t>
      </w:r>
      <w:r>
        <w:rPr>
          <w:noProof/>
        </w:rPr>
        <w:t>, 69</w:t>
      </w:r>
    </w:p>
    <w:p w:rsidR="00C8095D" w:rsidRDefault="00C8095D">
      <w:pPr>
        <w:pStyle w:val="Index1"/>
        <w:tabs>
          <w:tab w:val="right" w:pos="5030"/>
        </w:tabs>
        <w:rPr>
          <w:noProof/>
        </w:rPr>
      </w:pPr>
      <w:r>
        <w:rPr>
          <w:noProof/>
        </w:rPr>
        <w:t xml:space="preserve">Dynamics 365 Unified Operations </w:t>
      </w:r>
      <w:r>
        <w:rPr>
          <w:rFonts w:ascii="SimSun" w:eastAsia="SimSun" w:hAnsi="SimSun" w:cs="SimSun" w:hint="eastAsia"/>
          <w:noProof/>
        </w:rPr>
        <w:t>计划</w:t>
      </w:r>
      <w:r>
        <w:rPr>
          <w:noProof/>
        </w:rPr>
        <w:t xml:space="preserve"> - </w:t>
      </w:r>
      <w:r>
        <w:rPr>
          <w:rFonts w:ascii="MS Mincho" w:eastAsia="MS Mincho" w:hAnsi="MS Mincho" w:cs="MS Mincho" w:hint="eastAsia"/>
          <w:noProof/>
        </w:rPr>
        <w:t>附加文件存</w:t>
      </w:r>
      <w:r>
        <w:rPr>
          <w:rFonts w:ascii="SimSun" w:eastAsia="SimSun" w:hAnsi="SimSun" w:cs="SimSun" w:hint="eastAsia"/>
          <w:noProof/>
        </w:rPr>
        <w:t>储</w:t>
      </w:r>
      <w:r>
        <w:rPr>
          <w:noProof/>
        </w:rPr>
        <w:t>, 69</w:t>
      </w:r>
    </w:p>
    <w:p w:rsidR="00C8095D" w:rsidRDefault="00C8095D">
      <w:pPr>
        <w:pStyle w:val="Index1"/>
        <w:tabs>
          <w:tab w:val="right" w:pos="5030"/>
        </w:tabs>
        <w:rPr>
          <w:noProof/>
        </w:rPr>
      </w:pPr>
      <w:r>
        <w:rPr>
          <w:noProof/>
        </w:rPr>
        <w:t xml:space="preserve">Dynamics 365 Unified Operations </w:t>
      </w:r>
      <w:r>
        <w:rPr>
          <w:rFonts w:ascii="SimSun" w:eastAsia="SimSun" w:hAnsi="SimSun" w:cs="SimSun" w:hint="eastAsia"/>
          <w:noProof/>
        </w:rPr>
        <w:t>计划来自软件保障</w:t>
      </w:r>
      <w:r>
        <w:rPr>
          <w:noProof/>
        </w:rPr>
        <w:t>, 68</w:t>
      </w:r>
    </w:p>
    <w:p w:rsidR="00C8095D" w:rsidRDefault="00C8095D">
      <w:pPr>
        <w:pStyle w:val="Index1"/>
        <w:tabs>
          <w:tab w:val="right" w:pos="5030"/>
        </w:tabs>
        <w:rPr>
          <w:noProof/>
        </w:rPr>
      </w:pPr>
      <w:r>
        <w:rPr>
          <w:noProof/>
        </w:rPr>
        <w:t xml:space="preserve">Dynamics 365 Unified Operations </w:t>
      </w:r>
      <w:r>
        <w:rPr>
          <w:rFonts w:ascii="SimSun" w:eastAsia="SimSun" w:hAnsi="SimSun" w:cs="SimSun" w:hint="eastAsia"/>
          <w:noProof/>
        </w:rPr>
        <w:t>计划附加</w:t>
      </w:r>
      <w:r>
        <w:rPr>
          <w:noProof/>
        </w:rPr>
        <w:t>, 68</w:t>
      </w:r>
    </w:p>
    <w:p w:rsidR="00C8095D" w:rsidRDefault="00C8095D">
      <w:pPr>
        <w:pStyle w:val="Index1"/>
        <w:tabs>
          <w:tab w:val="right" w:pos="5030"/>
        </w:tabs>
        <w:rPr>
          <w:noProof/>
        </w:rPr>
      </w:pPr>
      <w:r>
        <w:rPr>
          <w:noProof/>
        </w:rPr>
        <w:t xml:space="preserve">Dynamics 365 Unified Operations </w:t>
      </w:r>
      <w:r>
        <w:rPr>
          <w:rFonts w:ascii="SimSun" w:eastAsia="SimSun" w:hAnsi="SimSun" w:cs="SimSun" w:hint="eastAsia"/>
          <w:noProof/>
        </w:rPr>
        <w:t>设备</w:t>
      </w:r>
      <w:r>
        <w:rPr>
          <w:noProof/>
        </w:rPr>
        <w:t>, 68</w:t>
      </w:r>
    </w:p>
    <w:p w:rsidR="00C8095D" w:rsidRDefault="00C8095D">
      <w:pPr>
        <w:pStyle w:val="Index1"/>
        <w:tabs>
          <w:tab w:val="right" w:pos="5030"/>
        </w:tabs>
        <w:rPr>
          <w:noProof/>
        </w:rPr>
      </w:pPr>
      <w:r>
        <w:rPr>
          <w:noProof/>
        </w:rPr>
        <w:t xml:space="preserve">Dynamics 365 Unified Operations </w:t>
      </w:r>
      <w:r>
        <w:rPr>
          <w:rFonts w:ascii="SimSun" w:eastAsia="SimSun" w:hAnsi="SimSun" w:cs="SimSun" w:hint="eastAsia"/>
          <w:noProof/>
        </w:rPr>
        <w:t>设备来自软件保障</w:t>
      </w:r>
      <w:r>
        <w:rPr>
          <w:noProof/>
        </w:rPr>
        <w:t>, 68</w:t>
      </w:r>
    </w:p>
    <w:p w:rsidR="00C8095D" w:rsidRDefault="00C8095D">
      <w:pPr>
        <w:pStyle w:val="Index1"/>
        <w:tabs>
          <w:tab w:val="right" w:pos="5030"/>
        </w:tabs>
        <w:rPr>
          <w:noProof/>
        </w:rPr>
      </w:pPr>
      <w:r>
        <w:rPr>
          <w:noProof/>
        </w:rPr>
        <w:t xml:space="preserve">Dynamics 365 Unified Operations </w:t>
      </w:r>
      <w:r>
        <w:rPr>
          <w:rFonts w:ascii="SimSun" w:eastAsia="SimSun" w:hAnsi="SimSun" w:cs="SimSun" w:hint="eastAsia"/>
          <w:noProof/>
        </w:rPr>
        <w:t>设备附加</w:t>
      </w:r>
      <w:r>
        <w:rPr>
          <w:noProof/>
        </w:rPr>
        <w:t>, 68</w:t>
      </w:r>
    </w:p>
    <w:p w:rsidR="00C8095D" w:rsidRDefault="00C8095D">
      <w:pPr>
        <w:pStyle w:val="Index1"/>
        <w:tabs>
          <w:tab w:val="right" w:pos="5030"/>
        </w:tabs>
        <w:rPr>
          <w:noProof/>
        </w:rPr>
      </w:pPr>
      <w:r>
        <w:rPr>
          <w:noProof/>
        </w:rPr>
        <w:lastRenderedPageBreak/>
        <w:t xml:space="preserve">Dynamics 365 </w:t>
      </w:r>
      <w:r>
        <w:rPr>
          <w:rFonts w:ascii="MS Mincho" w:eastAsia="MS Mincho" w:hAnsi="MS Mincho" w:cs="MS Mincho" w:hint="eastAsia"/>
          <w:noProof/>
        </w:rPr>
        <w:t>增</w:t>
      </w:r>
      <w:r>
        <w:rPr>
          <w:rFonts w:ascii="Malgun Gothic" w:eastAsia="Malgun Gothic" w:hAnsi="Malgun Gothic" w:cs="Malgun Gothic" w:hint="eastAsia"/>
          <w:noProof/>
        </w:rPr>
        <w:t>强支持</w:t>
      </w:r>
      <w:r>
        <w:rPr>
          <w:noProof/>
        </w:rPr>
        <w:t>, 69</w:t>
      </w:r>
    </w:p>
    <w:p w:rsidR="00C8095D" w:rsidRDefault="00C8095D">
      <w:pPr>
        <w:pStyle w:val="Index1"/>
        <w:tabs>
          <w:tab w:val="right" w:pos="5030"/>
        </w:tabs>
        <w:rPr>
          <w:noProof/>
        </w:rPr>
      </w:pPr>
      <w:r>
        <w:rPr>
          <w:noProof/>
        </w:rPr>
        <w:t xml:space="preserve">Dynamics 365 </w:t>
      </w:r>
      <w:r>
        <w:rPr>
          <w:rFonts w:ascii="MS Mincho" w:eastAsia="MS Mincho" w:hAnsi="MS Mincho" w:cs="MS Mincho" w:hint="eastAsia"/>
          <w:noProof/>
        </w:rPr>
        <w:t>直接</w:t>
      </w:r>
      <w:r>
        <w:rPr>
          <w:rFonts w:ascii="SimSun" w:eastAsia="SimSun" w:hAnsi="SimSun" w:cs="SimSun" w:hint="eastAsia"/>
          <w:noProof/>
        </w:rPr>
        <w:t>专业支持</w:t>
      </w:r>
      <w:r>
        <w:rPr>
          <w:noProof/>
        </w:rPr>
        <w:t>, 69</w:t>
      </w:r>
    </w:p>
    <w:p w:rsidR="00C8095D" w:rsidRDefault="00C8095D">
      <w:pPr>
        <w:pStyle w:val="Index1"/>
        <w:tabs>
          <w:tab w:val="right" w:pos="5030"/>
        </w:tabs>
        <w:rPr>
          <w:noProof/>
        </w:rPr>
      </w:pPr>
      <w:r>
        <w:rPr>
          <w:noProof/>
        </w:rPr>
        <w:t xml:space="preserve">Dynamics 365 </w:t>
      </w:r>
      <w:r>
        <w:rPr>
          <w:rFonts w:ascii="SimSun" w:eastAsia="SimSun" w:hAnsi="SimSun" w:cs="SimSun" w:hint="eastAsia"/>
          <w:noProof/>
        </w:rPr>
        <w:t>计划</w:t>
      </w:r>
      <w:r>
        <w:rPr>
          <w:noProof/>
        </w:rPr>
        <w:t>, 68</w:t>
      </w:r>
    </w:p>
    <w:p w:rsidR="00C8095D" w:rsidRDefault="00C8095D">
      <w:pPr>
        <w:pStyle w:val="Index1"/>
        <w:tabs>
          <w:tab w:val="right" w:pos="5030"/>
        </w:tabs>
        <w:rPr>
          <w:noProof/>
        </w:rPr>
      </w:pPr>
      <w:r>
        <w:rPr>
          <w:noProof/>
        </w:rPr>
        <w:t xml:space="preserve">Dynamics 365 </w:t>
      </w:r>
      <w:r>
        <w:rPr>
          <w:rFonts w:ascii="SimSun" w:eastAsia="SimSun" w:hAnsi="SimSun" w:cs="SimSun" w:hint="eastAsia"/>
          <w:noProof/>
        </w:rPr>
        <w:t>计划（来自软件保障）</w:t>
      </w:r>
      <w:r>
        <w:rPr>
          <w:noProof/>
        </w:rPr>
        <w:t>, 68</w:t>
      </w:r>
    </w:p>
    <w:p w:rsidR="00C8095D" w:rsidRDefault="00C8095D">
      <w:pPr>
        <w:pStyle w:val="Index1"/>
        <w:tabs>
          <w:tab w:val="right" w:pos="5030"/>
        </w:tabs>
        <w:rPr>
          <w:noProof/>
        </w:rPr>
      </w:pPr>
      <w:r>
        <w:rPr>
          <w:noProof/>
        </w:rPr>
        <w:t xml:space="preserve">Dynamics 365 </w:t>
      </w:r>
      <w:r>
        <w:rPr>
          <w:rFonts w:ascii="SimSun" w:eastAsia="SimSun" w:hAnsi="SimSun" w:cs="SimSun" w:hint="eastAsia"/>
          <w:noProof/>
        </w:rPr>
        <w:t>计划附加</w:t>
      </w:r>
      <w:r>
        <w:rPr>
          <w:noProof/>
        </w:rPr>
        <w:t>, 68</w:t>
      </w:r>
    </w:p>
    <w:p w:rsidR="00C8095D" w:rsidRDefault="00C8095D">
      <w:pPr>
        <w:pStyle w:val="Index1"/>
        <w:tabs>
          <w:tab w:val="right" w:pos="5030"/>
        </w:tabs>
        <w:rPr>
          <w:noProof/>
        </w:rPr>
      </w:pPr>
      <w:r>
        <w:rPr>
          <w:noProof/>
        </w:rPr>
        <w:t>Dynamics AX 2012 R2, 21</w:t>
      </w:r>
    </w:p>
    <w:p w:rsidR="00C8095D" w:rsidRDefault="00C8095D">
      <w:pPr>
        <w:pStyle w:val="Index1"/>
        <w:tabs>
          <w:tab w:val="right" w:pos="5030"/>
        </w:tabs>
        <w:rPr>
          <w:noProof/>
        </w:rPr>
      </w:pPr>
      <w:r>
        <w:rPr>
          <w:noProof/>
        </w:rPr>
        <w:t>Dynamics AX 2012 R3, 21</w:t>
      </w:r>
    </w:p>
    <w:p w:rsidR="00C8095D" w:rsidRDefault="00C8095D">
      <w:pPr>
        <w:pStyle w:val="Index1"/>
        <w:tabs>
          <w:tab w:val="right" w:pos="5030"/>
        </w:tabs>
        <w:rPr>
          <w:noProof/>
        </w:rPr>
      </w:pPr>
      <w:r>
        <w:rPr>
          <w:noProof/>
        </w:rPr>
        <w:t>Dynamics CRM 2015, 21</w:t>
      </w:r>
    </w:p>
    <w:p w:rsidR="00C8095D" w:rsidRDefault="00C8095D">
      <w:pPr>
        <w:pStyle w:val="Index1"/>
        <w:tabs>
          <w:tab w:val="right" w:pos="5030"/>
        </w:tabs>
        <w:rPr>
          <w:noProof/>
        </w:rPr>
      </w:pPr>
      <w:r>
        <w:rPr>
          <w:noProof/>
        </w:rPr>
        <w:t>Dynamics CRM 2016, 21</w:t>
      </w:r>
    </w:p>
    <w:p w:rsidR="00C8095D" w:rsidRDefault="00C8095D">
      <w:pPr>
        <w:pStyle w:val="Index1"/>
        <w:tabs>
          <w:tab w:val="right" w:pos="5030"/>
        </w:tabs>
        <w:rPr>
          <w:noProof/>
        </w:rPr>
      </w:pPr>
      <w:r>
        <w:rPr>
          <w:noProof/>
        </w:rPr>
        <w:t>Enterprise CAL, 94, 100</w:t>
      </w:r>
    </w:p>
    <w:p w:rsidR="00C8095D" w:rsidRDefault="00C8095D">
      <w:pPr>
        <w:pStyle w:val="Index1"/>
        <w:tabs>
          <w:tab w:val="right" w:pos="5030"/>
        </w:tabs>
        <w:rPr>
          <w:noProof/>
        </w:rPr>
      </w:pPr>
      <w:r>
        <w:rPr>
          <w:noProof/>
        </w:rPr>
        <w:t>Enterprise CAL Suite, 16</w:t>
      </w:r>
    </w:p>
    <w:p w:rsidR="00C8095D" w:rsidRDefault="00C8095D">
      <w:pPr>
        <w:pStyle w:val="Index1"/>
        <w:tabs>
          <w:tab w:val="right" w:pos="5030"/>
        </w:tabs>
        <w:rPr>
          <w:noProof/>
        </w:rPr>
      </w:pPr>
      <w:r>
        <w:rPr>
          <w:noProof/>
        </w:rPr>
        <w:t>Excel 2019, 24</w:t>
      </w:r>
    </w:p>
    <w:p w:rsidR="00C8095D" w:rsidRDefault="00C8095D">
      <w:pPr>
        <w:pStyle w:val="Index1"/>
        <w:tabs>
          <w:tab w:val="right" w:pos="5030"/>
        </w:tabs>
        <w:rPr>
          <w:noProof/>
        </w:rPr>
      </w:pPr>
      <w:r>
        <w:rPr>
          <w:noProof/>
        </w:rPr>
        <w:t>Excel 2019 for Mac, 26</w:t>
      </w:r>
    </w:p>
    <w:p w:rsidR="00C8095D" w:rsidRDefault="00C8095D">
      <w:pPr>
        <w:pStyle w:val="Index1"/>
        <w:tabs>
          <w:tab w:val="right" w:pos="5030"/>
        </w:tabs>
        <w:rPr>
          <w:noProof/>
        </w:rPr>
      </w:pPr>
      <w:r>
        <w:rPr>
          <w:noProof/>
        </w:rPr>
        <w:t>Exchange Online Archiving for Exchange Online, 74</w:t>
      </w:r>
    </w:p>
    <w:p w:rsidR="00C8095D" w:rsidRDefault="00C8095D">
      <w:pPr>
        <w:pStyle w:val="Index1"/>
        <w:tabs>
          <w:tab w:val="right" w:pos="5030"/>
        </w:tabs>
        <w:rPr>
          <w:noProof/>
        </w:rPr>
      </w:pPr>
      <w:r>
        <w:rPr>
          <w:noProof/>
        </w:rPr>
        <w:t>Exchange Online Archiving for Exchange Server, 74</w:t>
      </w:r>
    </w:p>
    <w:p w:rsidR="00C8095D" w:rsidRDefault="00C8095D">
      <w:pPr>
        <w:pStyle w:val="Index1"/>
        <w:tabs>
          <w:tab w:val="right" w:pos="5030"/>
        </w:tabs>
        <w:rPr>
          <w:noProof/>
        </w:rPr>
      </w:pPr>
      <w:r>
        <w:rPr>
          <w:noProof/>
        </w:rPr>
        <w:t>Exchange Online Protection, 28, 74</w:t>
      </w:r>
    </w:p>
    <w:p w:rsidR="00C8095D" w:rsidRDefault="00C8095D">
      <w:pPr>
        <w:pStyle w:val="Index1"/>
        <w:tabs>
          <w:tab w:val="right" w:pos="5030"/>
        </w:tabs>
        <w:rPr>
          <w:noProof/>
        </w:rPr>
      </w:pPr>
      <w:r>
        <w:rPr>
          <w:noProof/>
        </w:rPr>
        <w:t>Exchange Online Voice Mail Service, 28</w:t>
      </w:r>
    </w:p>
    <w:p w:rsidR="00C8095D" w:rsidRDefault="00C8095D">
      <w:pPr>
        <w:pStyle w:val="Index1"/>
        <w:tabs>
          <w:tab w:val="right" w:pos="5030"/>
        </w:tabs>
        <w:rPr>
          <w:noProof/>
        </w:rPr>
      </w:pPr>
      <w:r>
        <w:rPr>
          <w:noProof/>
        </w:rPr>
        <w:t xml:space="preserve">Exchange Online </w:t>
      </w:r>
      <w:r>
        <w:rPr>
          <w:rFonts w:ascii="MS Mincho" w:eastAsia="MS Mincho" w:hAnsi="MS Mincho" w:cs="MS Mincho" w:hint="eastAsia"/>
          <w:noProof/>
        </w:rPr>
        <w:t>网亭</w:t>
      </w:r>
      <w:r>
        <w:rPr>
          <w:noProof/>
        </w:rPr>
        <w:t>, 74</w:t>
      </w:r>
    </w:p>
    <w:p w:rsidR="00C8095D" w:rsidRDefault="00C8095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1, 74</w:t>
      </w:r>
    </w:p>
    <w:p w:rsidR="00C8095D" w:rsidRDefault="00C8095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74</w:t>
      </w:r>
    </w:p>
    <w:p w:rsidR="00C8095D" w:rsidRDefault="00C8095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1A for Alumni, 74</w:t>
      </w:r>
    </w:p>
    <w:p w:rsidR="00C8095D" w:rsidRDefault="00C8095D">
      <w:pPr>
        <w:pStyle w:val="Index1"/>
        <w:tabs>
          <w:tab w:val="right" w:pos="5030"/>
        </w:tabs>
        <w:rPr>
          <w:noProof/>
        </w:rPr>
      </w:pPr>
      <w:r>
        <w:rPr>
          <w:noProof/>
        </w:rPr>
        <w:t xml:space="preserve">Exchange Online </w:t>
      </w:r>
      <w:r>
        <w:rPr>
          <w:rFonts w:ascii="SimSun" w:eastAsia="SimSun" w:hAnsi="SimSun" w:cs="SimSun" w:hint="eastAsia"/>
          <w:noProof/>
        </w:rPr>
        <w:t>计划</w:t>
      </w:r>
      <w:r>
        <w:rPr>
          <w:noProof/>
        </w:rPr>
        <w:t xml:space="preserve"> 2, 74</w:t>
      </w:r>
    </w:p>
    <w:p w:rsidR="00C8095D" w:rsidRDefault="00C8095D">
      <w:pPr>
        <w:pStyle w:val="Index1"/>
        <w:tabs>
          <w:tab w:val="right" w:pos="5030"/>
        </w:tabs>
        <w:rPr>
          <w:noProof/>
        </w:rPr>
      </w:pPr>
      <w:r>
        <w:rPr>
          <w:noProof/>
        </w:rPr>
        <w:t>Exchange Server, 63, 65</w:t>
      </w:r>
    </w:p>
    <w:p w:rsidR="00C8095D" w:rsidRDefault="00C8095D">
      <w:pPr>
        <w:pStyle w:val="Index1"/>
        <w:tabs>
          <w:tab w:val="right" w:pos="5030"/>
        </w:tabs>
        <w:rPr>
          <w:noProof/>
        </w:rPr>
      </w:pPr>
      <w:r>
        <w:rPr>
          <w:noProof/>
        </w:rPr>
        <w:t>Exchange Server 2016, 27</w:t>
      </w:r>
    </w:p>
    <w:p w:rsidR="00C8095D" w:rsidRDefault="00C8095D">
      <w:pPr>
        <w:pStyle w:val="Index1"/>
        <w:tabs>
          <w:tab w:val="right" w:pos="5030"/>
        </w:tabs>
        <w:rPr>
          <w:noProof/>
        </w:rPr>
      </w:pPr>
      <w:r>
        <w:rPr>
          <w:noProof/>
        </w:rPr>
        <w:t>Exchange Server Enterprise, 100</w:t>
      </w:r>
    </w:p>
    <w:p w:rsidR="00C8095D" w:rsidRDefault="00C8095D">
      <w:pPr>
        <w:pStyle w:val="Index1"/>
        <w:tabs>
          <w:tab w:val="right" w:pos="5030"/>
        </w:tabs>
        <w:rPr>
          <w:noProof/>
        </w:rPr>
      </w:pPr>
      <w:r>
        <w:rPr>
          <w:noProof/>
        </w:rPr>
        <w:t>Exchange Server Enterprise 2019, 27</w:t>
      </w:r>
    </w:p>
    <w:p w:rsidR="00C8095D" w:rsidRDefault="00C8095D">
      <w:pPr>
        <w:pStyle w:val="Index1"/>
        <w:tabs>
          <w:tab w:val="right" w:pos="5030"/>
        </w:tabs>
        <w:rPr>
          <w:noProof/>
        </w:rPr>
      </w:pPr>
      <w:r>
        <w:rPr>
          <w:noProof/>
        </w:rPr>
        <w:t>Exchange Server Enterprise 2019 CAL, 27</w:t>
      </w:r>
    </w:p>
    <w:p w:rsidR="00C8095D" w:rsidRDefault="00C8095D">
      <w:pPr>
        <w:pStyle w:val="Index1"/>
        <w:tabs>
          <w:tab w:val="right" w:pos="5030"/>
        </w:tabs>
        <w:rPr>
          <w:noProof/>
        </w:rPr>
      </w:pPr>
      <w:r>
        <w:rPr>
          <w:noProof/>
        </w:rPr>
        <w:t>Exchange Server Standard, 100</w:t>
      </w:r>
    </w:p>
    <w:p w:rsidR="00C8095D" w:rsidRDefault="00C8095D">
      <w:pPr>
        <w:pStyle w:val="Index1"/>
        <w:tabs>
          <w:tab w:val="right" w:pos="5030"/>
        </w:tabs>
        <w:rPr>
          <w:noProof/>
        </w:rPr>
      </w:pPr>
      <w:r>
        <w:rPr>
          <w:noProof/>
        </w:rPr>
        <w:t>Exchange Server Standard 2019, 27</w:t>
      </w:r>
    </w:p>
    <w:p w:rsidR="00C8095D" w:rsidRDefault="00C8095D">
      <w:pPr>
        <w:pStyle w:val="Index1"/>
        <w:tabs>
          <w:tab w:val="right" w:pos="5030"/>
        </w:tabs>
        <w:rPr>
          <w:noProof/>
        </w:rPr>
      </w:pPr>
      <w:r>
        <w:rPr>
          <w:noProof/>
        </w:rPr>
        <w:t>Exchange Server Standard 2019 CAL, 27</w:t>
      </w:r>
    </w:p>
    <w:p w:rsidR="00C8095D" w:rsidRDefault="00C8095D">
      <w:pPr>
        <w:pStyle w:val="Index1"/>
        <w:tabs>
          <w:tab w:val="right" w:pos="5030"/>
        </w:tabs>
        <w:rPr>
          <w:noProof/>
        </w:rPr>
      </w:pPr>
      <w:r>
        <w:rPr>
          <w:noProof/>
        </w:rPr>
        <w:t>Forefront Identity Manager 2010 - Windows Live Edition, 20</w:t>
      </w:r>
    </w:p>
    <w:p w:rsidR="00C8095D" w:rsidRDefault="00C8095D">
      <w:pPr>
        <w:pStyle w:val="Index1"/>
        <w:tabs>
          <w:tab w:val="right" w:pos="5030"/>
        </w:tabs>
        <w:rPr>
          <w:noProof/>
        </w:rPr>
      </w:pPr>
      <w:r>
        <w:rPr>
          <w:noProof/>
        </w:rPr>
        <w:t>Forefront Identity Manager 2010 R2, 23, 55</w:t>
      </w:r>
    </w:p>
    <w:p w:rsidR="00C8095D" w:rsidRDefault="00C8095D">
      <w:pPr>
        <w:pStyle w:val="Index1"/>
        <w:tabs>
          <w:tab w:val="right" w:pos="5030"/>
        </w:tabs>
        <w:rPr>
          <w:noProof/>
        </w:rPr>
      </w:pPr>
      <w:r>
        <w:rPr>
          <w:noProof/>
        </w:rPr>
        <w:t>Forefront Identity Manager 2010 R2 - Windows Live Edition, 20</w:t>
      </w:r>
    </w:p>
    <w:p w:rsidR="00C8095D" w:rsidRDefault="00C8095D">
      <w:pPr>
        <w:pStyle w:val="Index1"/>
        <w:tabs>
          <w:tab w:val="right" w:pos="5030"/>
        </w:tabs>
        <w:rPr>
          <w:noProof/>
        </w:rPr>
      </w:pPr>
      <w:r>
        <w:rPr>
          <w:noProof/>
        </w:rPr>
        <w:t>Forefront TMG Enterprise, 100</w:t>
      </w:r>
    </w:p>
    <w:p w:rsidR="00C8095D" w:rsidRDefault="00C8095D">
      <w:pPr>
        <w:pStyle w:val="Index1"/>
        <w:tabs>
          <w:tab w:val="right" w:pos="5030"/>
        </w:tabs>
        <w:rPr>
          <w:noProof/>
        </w:rPr>
      </w:pPr>
      <w:r>
        <w:rPr>
          <w:noProof/>
        </w:rPr>
        <w:t>Forefront TMG Standard, 100</w:t>
      </w:r>
    </w:p>
    <w:p w:rsidR="00C8095D" w:rsidRDefault="00C8095D">
      <w:pPr>
        <w:pStyle w:val="Index1"/>
        <w:tabs>
          <w:tab w:val="right" w:pos="5030"/>
        </w:tabs>
        <w:rPr>
          <w:noProof/>
        </w:rPr>
      </w:pPr>
      <w:r>
        <w:rPr>
          <w:noProof/>
        </w:rPr>
        <w:t>Forefront United Access Gateway 2010, 18</w:t>
      </w:r>
    </w:p>
    <w:p w:rsidR="00C8095D" w:rsidRDefault="00C8095D">
      <w:pPr>
        <w:pStyle w:val="Index1"/>
        <w:tabs>
          <w:tab w:val="right" w:pos="5030"/>
        </w:tabs>
        <w:rPr>
          <w:noProof/>
        </w:rPr>
      </w:pPr>
      <w:r>
        <w:rPr>
          <w:noProof/>
        </w:rPr>
        <w:t>GitHub Enterprise, 79</w:t>
      </w:r>
    </w:p>
    <w:p w:rsidR="00C8095D" w:rsidRDefault="00C8095D">
      <w:pPr>
        <w:pStyle w:val="Index1"/>
        <w:tabs>
          <w:tab w:val="right" w:pos="5030"/>
        </w:tabs>
        <w:rPr>
          <w:noProof/>
        </w:rPr>
      </w:pPr>
      <w:r>
        <w:rPr>
          <w:noProof/>
        </w:rPr>
        <w:t>HPC Pack, 55</w:t>
      </w:r>
    </w:p>
    <w:p w:rsidR="00C8095D" w:rsidRDefault="00C8095D">
      <w:pPr>
        <w:pStyle w:val="Index1"/>
        <w:tabs>
          <w:tab w:val="right" w:pos="5030"/>
        </w:tabs>
        <w:rPr>
          <w:noProof/>
        </w:rPr>
      </w:pPr>
      <w:r>
        <w:rPr>
          <w:noProof/>
        </w:rPr>
        <w:t xml:space="preserve">Hyper-V </w:t>
      </w:r>
      <w:r>
        <w:rPr>
          <w:rFonts w:ascii="MS Mincho" w:eastAsia="MS Mincho" w:hAnsi="MS Mincho" w:cs="MS Mincho" w:hint="eastAsia"/>
          <w:noProof/>
        </w:rPr>
        <w:t>容器</w:t>
      </w:r>
      <w:r>
        <w:rPr>
          <w:noProof/>
        </w:rPr>
        <w:t>, 88</w:t>
      </w:r>
    </w:p>
    <w:p w:rsidR="00C8095D" w:rsidRDefault="00C8095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1, 61</w:t>
      </w:r>
    </w:p>
    <w:p w:rsidR="00C8095D" w:rsidRDefault="00C8095D">
      <w:pPr>
        <w:pStyle w:val="Index1"/>
        <w:tabs>
          <w:tab w:val="right" w:pos="5030"/>
        </w:tabs>
        <w:rPr>
          <w:noProof/>
        </w:rPr>
      </w:pPr>
      <w:r>
        <w:rPr>
          <w:noProof/>
        </w:rPr>
        <w:t xml:space="preserve">IoT Suite </w:t>
      </w:r>
      <w:r>
        <w:rPr>
          <w:rFonts w:ascii="SimSun" w:eastAsia="SimSun" w:hAnsi="SimSun" w:cs="SimSun" w:hint="eastAsia"/>
          <w:noProof/>
        </w:rPr>
        <w:t>远程监控计划</w:t>
      </w:r>
      <w:r>
        <w:rPr>
          <w:noProof/>
        </w:rPr>
        <w:t xml:space="preserve"> 2, 61</w:t>
      </w:r>
    </w:p>
    <w:p w:rsidR="00C8095D" w:rsidRDefault="00C8095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1, 61</w:t>
      </w:r>
    </w:p>
    <w:p w:rsidR="00C8095D" w:rsidRDefault="00C8095D">
      <w:pPr>
        <w:pStyle w:val="Index1"/>
        <w:tabs>
          <w:tab w:val="right" w:pos="5030"/>
        </w:tabs>
        <w:rPr>
          <w:noProof/>
        </w:rPr>
      </w:pPr>
      <w:r>
        <w:rPr>
          <w:noProof/>
        </w:rPr>
        <w:t xml:space="preserve">IoT Suite </w:t>
      </w:r>
      <w:r>
        <w:rPr>
          <w:rFonts w:ascii="SimSun" w:eastAsia="SimSun" w:hAnsi="SimSun" w:cs="SimSun" w:hint="eastAsia"/>
          <w:noProof/>
        </w:rPr>
        <w:t>预测性维护计划</w:t>
      </w:r>
      <w:r>
        <w:rPr>
          <w:noProof/>
        </w:rPr>
        <w:t xml:space="preserve"> 2, 61</w:t>
      </w:r>
    </w:p>
    <w:p w:rsidR="00C8095D" w:rsidRDefault="00C8095D">
      <w:pPr>
        <w:pStyle w:val="Index1"/>
        <w:tabs>
          <w:tab w:val="right" w:pos="5030"/>
        </w:tabs>
        <w:rPr>
          <w:noProof/>
        </w:rPr>
      </w:pPr>
      <w:r>
        <w:rPr>
          <w:noProof/>
        </w:rPr>
        <w:t xml:space="preserve">Mac 2019 </w:t>
      </w:r>
      <w:r>
        <w:rPr>
          <w:rFonts w:ascii="MS Mincho" w:eastAsia="MS Mincho" w:hAnsi="MS Mincho" w:cs="MS Mincho" w:hint="eastAsia"/>
          <w:noProof/>
        </w:rPr>
        <w:t>在家工作</w:t>
      </w:r>
      <w:r>
        <w:rPr>
          <w:noProof/>
        </w:rPr>
        <w:t>, 26</w:t>
      </w:r>
    </w:p>
    <w:p w:rsidR="00C8095D" w:rsidRDefault="00C8095D">
      <w:pPr>
        <w:pStyle w:val="Index1"/>
        <w:tabs>
          <w:tab w:val="right" w:pos="5030"/>
        </w:tabs>
        <w:rPr>
          <w:noProof/>
        </w:rPr>
      </w:pPr>
      <w:r>
        <w:rPr>
          <w:noProof/>
        </w:rPr>
        <w:t>macOS, 46</w:t>
      </w:r>
    </w:p>
    <w:p w:rsidR="00C8095D" w:rsidRDefault="00C8095D">
      <w:pPr>
        <w:pStyle w:val="Index1"/>
        <w:tabs>
          <w:tab w:val="right" w:pos="5030"/>
        </w:tabs>
        <w:rPr>
          <w:noProof/>
        </w:rPr>
      </w:pPr>
      <w:r>
        <w:rPr>
          <w:noProof/>
        </w:rPr>
        <w:t xml:space="preserve">Microsoft 365 A5 </w:t>
      </w:r>
      <w:r>
        <w:rPr>
          <w:rFonts w:ascii="MS Mincho" w:eastAsia="MS Mincho" w:hAnsi="MS Mincho" w:cs="MS Mincho" w:hint="eastAsia"/>
          <w:noProof/>
        </w:rPr>
        <w:t>合</w:t>
      </w:r>
      <w:r>
        <w:rPr>
          <w:rFonts w:ascii="SimSun" w:eastAsia="SimSun" w:hAnsi="SimSun" w:cs="SimSun" w:hint="eastAsia"/>
          <w:noProof/>
        </w:rPr>
        <w:t>规性</w:t>
      </w:r>
      <w:r>
        <w:rPr>
          <w:noProof/>
        </w:rPr>
        <w:t>, 63</w:t>
      </w:r>
    </w:p>
    <w:p w:rsidR="00C8095D" w:rsidRDefault="00C8095D">
      <w:pPr>
        <w:pStyle w:val="Index1"/>
        <w:tabs>
          <w:tab w:val="right" w:pos="5030"/>
        </w:tabs>
        <w:rPr>
          <w:noProof/>
        </w:rPr>
      </w:pPr>
      <w:r>
        <w:rPr>
          <w:noProof/>
        </w:rPr>
        <w:t xml:space="preserve">Microsoft 365 A5 </w:t>
      </w:r>
      <w:r>
        <w:rPr>
          <w:rFonts w:ascii="MS Mincho" w:eastAsia="MS Mincho" w:hAnsi="MS Mincho" w:cs="MS Mincho" w:hint="eastAsia"/>
          <w:noProof/>
        </w:rPr>
        <w:t>安全性</w:t>
      </w:r>
      <w:r>
        <w:rPr>
          <w:noProof/>
        </w:rPr>
        <w:t>, 63</w:t>
      </w:r>
    </w:p>
    <w:p w:rsidR="00C8095D" w:rsidRDefault="00C8095D">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63</w:t>
      </w:r>
    </w:p>
    <w:p w:rsidR="00C8095D" w:rsidRDefault="00C8095D">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 </w:t>
      </w:r>
      <w:r>
        <w:rPr>
          <w:rFonts w:ascii="MS Mincho" w:eastAsia="MS Mincho" w:hAnsi="MS Mincho" w:cs="MS Mincho" w:hint="eastAsia"/>
          <w:noProof/>
        </w:rPr>
        <w:t>附加</w:t>
      </w:r>
      <w:r>
        <w:rPr>
          <w:noProof/>
        </w:rPr>
        <w:t>, 63</w:t>
      </w:r>
    </w:p>
    <w:p w:rsidR="00C8095D" w:rsidRDefault="00C8095D">
      <w:pPr>
        <w:pStyle w:val="Index1"/>
        <w:tabs>
          <w:tab w:val="right" w:pos="5030"/>
        </w:tabs>
        <w:rPr>
          <w:noProof/>
        </w:rPr>
      </w:pPr>
      <w:r>
        <w:rPr>
          <w:noProof/>
        </w:rPr>
        <w:t xml:space="preserve">Microsoft 365 E3 </w:t>
      </w:r>
      <w:r>
        <w:rPr>
          <w:rFonts w:ascii="MS Mincho" w:eastAsia="MS Mincho" w:hAnsi="MS Mincho" w:cs="MS Mincho" w:hint="eastAsia"/>
          <w:noProof/>
        </w:rPr>
        <w:t>和</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63</w:t>
      </w:r>
    </w:p>
    <w:p w:rsidR="00C8095D" w:rsidRDefault="00C8095D">
      <w:pPr>
        <w:pStyle w:val="Index1"/>
        <w:tabs>
          <w:tab w:val="right" w:pos="5030"/>
        </w:tabs>
        <w:rPr>
          <w:noProof/>
        </w:rPr>
      </w:pPr>
      <w:r>
        <w:rPr>
          <w:noProof/>
        </w:rPr>
        <w:t xml:space="preserve">Microsoft 365 E5 </w:t>
      </w:r>
      <w:r>
        <w:rPr>
          <w:rFonts w:ascii="MS Mincho" w:eastAsia="MS Mincho" w:hAnsi="MS Mincho" w:cs="MS Mincho" w:hint="eastAsia"/>
          <w:noProof/>
        </w:rPr>
        <w:t>合</w:t>
      </w:r>
      <w:r>
        <w:rPr>
          <w:rFonts w:ascii="SimSun" w:eastAsia="SimSun" w:hAnsi="SimSun" w:cs="SimSun" w:hint="eastAsia"/>
          <w:noProof/>
        </w:rPr>
        <w:t>规性</w:t>
      </w:r>
      <w:r>
        <w:rPr>
          <w:noProof/>
        </w:rPr>
        <w:t>, 63</w:t>
      </w:r>
    </w:p>
    <w:p w:rsidR="00C8095D" w:rsidRDefault="00C8095D">
      <w:pPr>
        <w:pStyle w:val="Index1"/>
        <w:tabs>
          <w:tab w:val="right" w:pos="5030"/>
        </w:tabs>
        <w:rPr>
          <w:noProof/>
        </w:rPr>
      </w:pPr>
      <w:r>
        <w:rPr>
          <w:noProof/>
        </w:rPr>
        <w:t xml:space="preserve">Microsoft 365 E5 </w:t>
      </w:r>
      <w:r>
        <w:rPr>
          <w:rFonts w:ascii="MS Mincho" w:eastAsia="MS Mincho" w:hAnsi="MS Mincho" w:cs="MS Mincho" w:hint="eastAsia"/>
          <w:noProof/>
        </w:rPr>
        <w:t>安全性</w:t>
      </w:r>
      <w:r>
        <w:rPr>
          <w:noProof/>
        </w:rPr>
        <w:t>, 63</w:t>
      </w:r>
    </w:p>
    <w:p w:rsidR="00C8095D" w:rsidRDefault="00C8095D">
      <w:pPr>
        <w:pStyle w:val="Index1"/>
        <w:tabs>
          <w:tab w:val="right" w:pos="5030"/>
        </w:tabs>
        <w:rPr>
          <w:noProof/>
        </w:rPr>
      </w:pPr>
      <w:r>
        <w:rPr>
          <w:noProof/>
        </w:rPr>
        <w:t>Microsoft 365 F1, 36, 63</w:t>
      </w:r>
    </w:p>
    <w:p w:rsidR="00C8095D" w:rsidRDefault="00C8095D">
      <w:pPr>
        <w:pStyle w:val="Index1"/>
        <w:tabs>
          <w:tab w:val="right" w:pos="5030"/>
        </w:tabs>
        <w:rPr>
          <w:noProof/>
        </w:rPr>
      </w:pPr>
      <w:r>
        <w:rPr>
          <w:noProof/>
        </w:rPr>
        <w:t xml:space="preserve">Microsoft 365 </w:t>
      </w:r>
      <w:r>
        <w:rPr>
          <w:rFonts w:ascii="MS Mincho" w:eastAsia="MS Mincho" w:hAnsi="MS Mincho" w:cs="MS Mincho" w:hint="eastAsia"/>
          <w:noProof/>
        </w:rPr>
        <w:t>商</w:t>
      </w:r>
      <w:r>
        <w:rPr>
          <w:rFonts w:ascii="SimSun" w:eastAsia="SimSun" w:hAnsi="SimSun" w:cs="SimSun" w:hint="eastAsia"/>
          <w:noProof/>
        </w:rPr>
        <w:t>业版</w:t>
      </w:r>
      <w:r>
        <w:rPr>
          <w:noProof/>
        </w:rPr>
        <w:t>, 63</w:t>
      </w:r>
    </w:p>
    <w:p w:rsidR="00C8095D" w:rsidRDefault="00C8095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A1, 63</w:t>
      </w:r>
    </w:p>
    <w:p w:rsidR="00C8095D" w:rsidRDefault="00C8095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 63</w:t>
      </w:r>
    </w:p>
    <w:p w:rsidR="00C8095D" w:rsidRDefault="00C8095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A3</w:t>
      </w:r>
      <w:r>
        <w:rPr>
          <w:rFonts w:ascii="MS Mincho" w:eastAsia="MS Mincho" w:hAnsi="MS Mincho" w:cs="MS Mincho" w:hint="eastAsia"/>
          <w:noProof/>
        </w:rPr>
        <w:t>（</w:t>
      </w:r>
      <w:r>
        <w:rPr>
          <w:rFonts w:ascii="SimSun" w:eastAsia="SimSun" w:hAnsi="SimSun" w:cs="SimSun" w:hint="eastAsia"/>
          <w:noProof/>
        </w:rPr>
        <w:t>带核心</w:t>
      </w:r>
      <w:r>
        <w:rPr>
          <w:noProof/>
        </w:rPr>
        <w:t xml:space="preserve"> CAL</w:t>
      </w:r>
      <w:r>
        <w:rPr>
          <w:rFonts w:ascii="MS Mincho" w:eastAsia="MS Mincho" w:hAnsi="MS Mincho" w:cs="MS Mincho" w:hint="eastAsia"/>
          <w:noProof/>
        </w:rPr>
        <w:t>）</w:t>
      </w:r>
      <w:r>
        <w:rPr>
          <w:noProof/>
        </w:rPr>
        <w:t>, 63</w:t>
      </w:r>
    </w:p>
    <w:p w:rsidR="00C8095D" w:rsidRDefault="00C8095D">
      <w:pPr>
        <w:pStyle w:val="Index1"/>
        <w:tabs>
          <w:tab w:val="right" w:pos="5030"/>
        </w:tabs>
        <w:rPr>
          <w:noProof/>
        </w:rPr>
      </w:pPr>
      <w:r>
        <w:rPr>
          <w:noProof/>
        </w:rPr>
        <w:t xml:space="preserve">Microsoft 365 </w:t>
      </w:r>
      <w:r>
        <w:rPr>
          <w:rFonts w:ascii="MS Mincho" w:eastAsia="MS Mincho" w:hAnsi="MS Mincho" w:cs="MS Mincho" w:hint="eastAsia"/>
          <w:noProof/>
        </w:rPr>
        <w:t>教育版</w:t>
      </w:r>
      <w:r>
        <w:rPr>
          <w:noProof/>
        </w:rPr>
        <w:t xml:space="preserve"> A5, 63</w:t>
      </w:r>
    </w:p>
    <w:p w:rsidR="00C8095D" w:rsidRDefault="00C8095D">
      <w:pPr>
        <w:pStyle w:val="Index1"/>
        <w:tabs>
          <w:tab w:val="right" w:pos="5030"/>
        </w:tabs>
        <w:rPr>
          <w:noProof/>
        </w:rPr>
      </w:pPr>
      <w:r>
        <w:rPr>
          <w:noProof/>
        </w:rPr>
        <w:t xml:space="preserve">Microsoft Azure StorSimple </w:t>
      </w:r>
      <w:r>
        <w:rPr>
          <w:rFonts w:ascii="SimSun" w:eastAsia="SimSun" w:hAnsi="SimSun" w:cs="SimSun" w:hint="eastAsia"/>
          <w:noProof/>
        </w:rPr>
        <w:t>标准支持</w:t>
      </w:r>
      <w:r>
        <w:rPr>
          <w:noProof/>
        </w:rPr>
        <w:t>, 62</w:t>
      </w:r>
    </w:p>
    <w:p w:rsidR="00C8095D" w:rsidRDefault="00C8095D">
      <w:pPr>
        <w:pStyle w:val="Index1"/>
        <w:tabs>
          <w:tab w:val="right" w:pos="5030"/>
        </w:tabs>
        <w:rPr>
          <w:noProof/>
        </w:rPr>
      </w:pPr>
      <w:r>
        <w:rPr>
          <w:noProof/>
        </w:rPr>
        <w:t xml:space="preserve">Microsoft Azure StorSimple </w:t>
      </w:r>
      <w:r>
        <w:rPr>
          <w:rFonts w:ascii="SimSun" w:eastAsia="SimSun" w:hAnsi="SimSun" w:cs="SimSun" w:hint="eastAsia"/>
          <w:noProof/>
        </w:rPr>
        <w:t>标准支持到高级支持</w:t>
      </w:r>
      <w:r>
        <w:rPr>
          <w:noProof/>
        </w:rPr>
        <w:t>, 62</w:t>
      </w:r>
    </w:p>
    <w:p w:rsidR="00C8095D" w:rsidRDefault="00C8095D">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8100 </w:t>
      </w:r>
      <w:r>
        <w:rPr>
          <w:rFonts w:ascii="SimSun" w:eastAsia="SimSun" w:hAnsi="SimSun" w:cs="SimSun" w:hint="eastAsia"/>
          <w:noProof/>
        </w:rPr>
        <w:t>续签</w:t>
      </w:r>
      <w:r>
        <w:rPr>
          <w:noProof/>
        </w:rPr>
        <w:t>, 61</w:t>
      </w:r>
    </w:p>
    <w:p w:rsidR="00C8095D" w:rsidRDefault="00C8095D">
      <w:pPr>
        <w:pStyle w:val="Index1"/>
        <w:tabs>
          <w:tab w:val="right" w:pos="5030"/>
        </w:tabs>
        <w:rPr>
          <w:noProof/>
        </w:rPr>
      </w:pPr>
      <w:r>
        <w:rPr>
          <w:noProof/>
        </w:rPr>
        <w:t xml:space="preserve">Microsoft Azure StorSimple </w:t>
      </w:r>
      <w:r>
        <w:rPr>
          <w:rFonts w:ascii="SimSun" w:eastAsia="SimSun" w:hAnsi="SimSun" w:cs="SimSun" w:hint="eastAsia"/>
          <w:noProof/>
        </w:rPr>
        <w:t>计划</w:t>
      </w:r>
      <w:r>
        <w:rPr>
          <w:noProof/>
        </w:rPr>
        <w:t xml:space="preserve"> 8600 </w:t>
      </w:r>
      <w:r>
        <w:rPr>
          <w:rFonts w:ascii="SimSun" w:eastAsia="SimSun" w:hAnsi="SimSun" w:cs="SimSun" w:hint="eastAsia"/>
          <w:noProof/>
        </w:rPr>
        <w:t>续签（无设备）</w:t>
      </w:r>
      <w:r>
        <w:rPr>
          <w:noProof/>
        </w:rPr>
        <w:t>, 61</w:t>
      </w:r>
    </w:p>
    <w:p w:rsidR="00C8095D" w:rsidRDefault="00C8095D">
      <w:pPr>
        <w:pStyle w:val="Index1"/>
        <w:tabs>
          <w:tab w:val="right" w:pos="5030"/>
        </w:tabs>
        <w:rPr>
          <w:noProof/>
        </w:rPr>
      </w:pPr>
      <w:r>
        <w:rPr>
          <w:noProof/>
        </w:rPr>
        <w:t xml:space="preserve">Microsoft Azure StorSimple </w:t>
      </w:r>
      <w:r>
        <w:rPr>
          <w:rFonts w:ascii="MS Mincho" w:eastAsia="MS Mincho" w:hAnsi="MS Mincho" w:cs="MS Mincho" w:hint="eastAsia"/>
          <w:noProof/>
        </w:rPr>
        <w:t>高</w:t>
      </w:r>
      <w:r>
        <w:rPr>
          <w:rFonts w:ascii="SimSun" w:eastAsia="SimSun" w:hAnsi="SimSun" w:cs="SimSun" w:hint="eastAsia"/>
          <w:noProof/>
        </w:rPr>
        <w:t>级支持</w:t>
      </w:r>
      <w:r>
        <w:rPr>
          <w:noProof/>
        </w:rPr>
        <w:t>, 62</w:t>
      </w:r>
    </w:p>
    <w:p w:rsidR="00C8095D" w:rsidRDefault="00C8095D">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101, 102</w:t>
      </w:r>
    </w:p>
    <w:p w:rsidR="00C8095D" w:rsidRDefault="00C8095D">
      <w:pPr>
        <w:pStyle w:val="Index1"/>
        <w:tabs>
          <w:tab w:val="right" w:pos="5030"/>
        </w:tabs>
        <w:rPr>
          <w:noProof/>
        </w:rPr>
      </w:pPr>
      <w:r>
        <w:rPr>
          <w:noProof/>
        </w:rPr>
        <w:t xml:space="preserve">Microsoft Azure </w:t>
      </w:r>
      <w:r>
        <w:rPr>
          <w:rFonts w:ascii="MS Mincho" w:eastAsia="MS Mincho" w:hAnsi="MS Mincho" w:cs="MS Mincho" w:hint="eastAsia"/>
          <w:noProof/>
        </w:rPr>
        <w:t>服</w:t>
      </w:r>
      <w:r>
        <w:rPr>
          <w:rFonts w:ascii="SimSun" w:eastAsia="SimSun" w:hAnsi="SimSun" w:cs="SimSun" w:hint="eastAsia"/>
          <w:noProof/>
        </w:rPr>
        <w:t>务</w:t>
      </w:r>
      <w:r>
        <w:rPr>
          <w:noProof/>
        </w:rPr>
        <w:t>*, 60</w:t>
      </w:r>
    </w:p>
    <w:p w:rsidR="00C8095D" w:rsidRDefault="00C8095D">
      <w:pPr>
        <w:pStyle w:val="Index1"/>
        <w:tabs>
          <w:tab w:val="right" w:pos="5030"/>
        </w:tabs>
        <w:rPr>
          <w:noProof/>
        </w:rPr>
      </w:pPr>
      <w:r>
        <w:rPr>
          <w:noProof/>
        </w:rPr>
        <w:t>Microsoft Cloud App Security, 80</w:t>
      </w:r>
    </w:p>
    <w:p w:rsidR="00C8095D" w:rsidRDefault="00C8095D">
      <w:pPr>
        <w:pStyle w:val="Index1"/>
        <w:tabs>
          <w:tab w:val="right" w:pos="5030"/>
        </w:tabs>
        <w:rPr>
          <w:noProof/>
        </w:rPr>
      </w:pPr>
      <w:r>
        <w:rPr>
          <w:noProof/>
        </w:rPr>
        <w:t>Microsoft Dynamics 365 for Customer Service CAL, 94</w:t>
      </w:r>
    </w:p>
    <w:p w:rsidR="00C8095D" w:rsidRDefault="00C8095D">
      <w:pPr>
        <w:pStyle w:val="Index1"/>
        <w:tabs>
          <w:tab w:val="right" w:pos="5030"/>
        </w:tabs>
        <w:rPr>
          <w:noProof/>
        </w:rPr>
      </w:pPr>
      <w:r>
        <w:rPr>
          <w:noProof/>
        </w:rPr>
        <w:t>Microsoft Dynamics 365 for Customer Service On-premises CAL, 100</w:t>
      </w:r>
    </w:p>
    <w:p w:rsidR="00C8095D" w:rsidRDefault="00C8095D">
      <w:pPr>
        <w:pStyle w:val="Index1"/>
        <w:tabs>
          <w:tab w:val="right" w:pos="5030"/>
        </w:tabs>
        <w:rPr>
          <w:noProof/>
        </w:rPr>
      </w:pPr>
      <w:r>
        <w:rPr>
          <w:noProof/>
        </w:rPr>
        <w:t>Microsoft Dynamics 365 for Operations Activity CAL, 94</w:t>
      </w:r>
    </w:p>
    <w:p w:rsidR="00C8095D" w:rsidRDefault="00C8095D">
      <w:pPr>
        <w:pStyle w:val="Index1"/>
        <w:tabs>
          <w:tab w:val="right" w:pos="5030"/>
        </w:tabs>
        <w:rPr>
          <w:noProof/>
        </w:rPr>
      </w:pPr>
      <w:r>
        <w:rPr>
          <w:noProof/>
        </w:rPr>
        <w:t>Microsoft Dynamics 365 for Operations Activity On-premises CAL, 100</w:t>
      </w:r>
    </w:p>
    <w:p w:rsidR="00C8095D" w:rsidRDefault="00C8095D">
      <w:pPr>
        <w:pStyle w:val="Index1"/>
        <w:tabs>
          <w:tab w:val="right" w:pos="5030"/>
        </w:tabs>
        <w:rPr>
          <w:noProof/>
        </w:rPr>
      </w:pPr>
      <w:r>
        <w:rPr>
          <w:noProof/>
        </w:rPr>
        <w:t>Microsoft Dynamics 365 for Operations CAL, 94</w:t>
      </w:r>
    </w:p>
    <w:p w:rsidR="00C8095D" w:rsidRDefault="00C8095D">
      <w:pPr>
        <w:pStyle w:val="Index1"/>
        <w:tabs>
          <w:tab w:val="right" w:pos="5030"/>
        </w:tabs>
        <w:rPr>
          <w:noProof/>
        </w:rPr>
      </w:pPr>
      <w:r>
        <w:rPr>
          <w:noProof/>
        </w:rPr>
        <w:t>Microsoft Dynamics 365 for Operations On-premises CAL, 100</w:t>
      </w:r>
    </w:p>
    <w:p w:rsidR="00C8095D" w:rsidRDefault="00C8095D">
      <w:pPr>
        <w:pStyle w:val="Index1"/>
        <w:tabs>
          <w:tab w:val="right" w:pos="5030"/>
        </w:tabs>
        <w:rPr>
          <w:noProof/>
        </w:rPr>
      </w:pPr>
      <w:r>
        <w:rPr>
          <w:noProof/>
        </w:rPr>
        <w:t>Microsoft Dynamics 365 for Sales CAL, 94</w:t>
      </w:r>
    </w:p>
    <w:p w:rsidR="00C8095D" w:rsidRDefault="00C8095D">
      <w:pPr>
        <w:pStyle w:val="Index1"/>
        <w:tabs>
          <w:tab w:val="right" w:pos="5030"/>
        </w:tabs>
        <w:rPr>
          <w:noProof/>
        </w:rPr>
      </w:pPr>
      <w:r>
        <w:rPr>
          <w:noProof/>
        </w:rPr>
        <w:t>Microsoft Dynamics 365 for Sales On-premises CAL, 100</w:t>
      </w:r>
    </w:p>
    <w:p w:rsidR="00C8095D" w:rsidRDefault="00C8095D">
      <w:pPr>
        <w:pStyle w:val="Index1"/>
        <w:tabs>
          <w:tab w:val="right" w:pos="5030"/>
        </w:tabs>
        <w:rPr>
          <w:noProof/>
        </w:rPr>
      </w:pPr>
      <w:r>
        <w:rPr>
          <w:noProof/>
        </w:rPr>
        <w:t>Microsoft Dynamics 365 for Team Members On-premises CAL, 100</w:t>
      </w:r>
    </w:p>
    <w:p w:rsidR="00C8095D" w:rsidRDefault="00C8095D">
      <w:pPr>
        <w:pStyle w:val="Index1"/>
        <w:tabs>
          <w:tab w:val="right" w:pos="5030"/>
        </w:tabs>
        <w:rPr>
          <w:noProof/>
        </w:rPr>
      </w:pPr>
      <w:r>
        <w:rPr>
          <w:noProof/>
        </w:rPr>
        <w:t>Microsoft Dynamics AX Standard Commerce Core Server, 94</w:t>
      </w:r>
    </w:p>
    <w:p w:rsidR="00C8095D" w:rsidRDefault="00C8095D">
      <w:pPr>
        <w:pStyle w:val="Index1"/>
        <w:tabs>
          <w:tab w:val="right" w:pos="5030"/>
        </w:tabs>
        <w:rPr>
          <w:noProof/>
        </w:rPr>
      </w:pPr>
      <w:r>
        <w:rPr>
          <w:noProof/>
        </w:rPr>
        <w:t>Microsoft Dynamics AX Store Server, 94</w:t>
      </w:r>
    </w:p>
    <w:p w:rsidR="00C8095D" w:rsidRDefault="00C8095D">
      <w:pPr>
        <w:pStyle w:val="Index1"/>
        <w:tabs>
          <w:tab w:val="right" w:pos="5030"/>
        </w:tabs>
        <w:rPr>
          <w:noProof/>
        </w:rPr>
      </w:pPr>
      <w:r>
        <w:rPr>
          <w:noProof/>
        </w:rPr>
        <w:t xml:space="preserve">Microsoft Dynamics AX </w:t>
      </w:r>
      <w:r>
        <w:rPr>
          <w:rFonts w:ascii="MS Mincho" w:eastAsia="MS Mincho" w:hAnsi="MS Mincho" w:cs="MS Mincho" w:hint="eastAsia"/>
          <w:noProof/>
        </w:rPr>
        <w:t>任</w:t>
      </w:r>
      <w:r>
        <w:rPr>
          <w:rFonts w:ascii="SimSun" w:eastAsia="SimSun" w:hAnsi="SimSun" w:cs="SimSun" w:hint="eastAsia"/>
          <w:noProof/>
        </w:rPr>
        <w:t>务</w:t>
      </w:r>
      <w:r>
        <w:rPr>
          <w:noProof/>
        </w:rPr>
        <w:t xml:space="preserve"> CAL, 94</w:t>
      </w:r>
    </w:p>
    <w:p w:rsidR="00C8095D" w:rsidRDefault="00C8095D">
      <w:pPr>
        <w:pStyle w:val="Index1"/>
        <w:tabs>
          <w:tab w:val="right" w:pos="5030"/>
        </w:tabs>
        <w:rPr>
          <w:noProof/>
        </w:rPr>
      </w:pPr>
      <w:r>
        <w:rPr>
          <w:noProof/>
        </w:rPr>
        <w:t xml:space="preserve">Microsoft Dynamics AX </w:t>
      </w:r>
      <w:r>
        <w:rPr>
          <w:rFonts w:ascii="MS Mincho" w:eastAsia="MS Mincho" w:hAnsi="MS Mincho" w:cs="MS Mincho" w:hint="eastAsia"/>
          <w:noProof/>
        </w:rPr>
        <w:t>企</w:t>
      </w:r>
      <w:r>
        <w:rPr>
          <w:rFonts w:ascii="SimSun" w:eastAsia="SimSun" w:hAnsi="SimSun" w:cs="SimSun" w:hint="eastAsia"/>
          <w:noProof/>
        </w:rPr>
        <w:t>业</w:t>
      </w:r>
      <w:r>
        <w:rPr>
          <w:noProof/>
        </w:rPr>
        <w:t xml:space="preserve"> CAL, 94</w:t>
      </w:r>
    </w:p>
    <w:p w:rsidR="00C8095D" w:rsidRDefault="00C8095D">
      <w:pPr>
        <w:pStyle w:val="Index1"/>
        <w:tabs>
          <w:tab w:val="right" w:pos="5030"/>
        </w:tabs>
        <w:rPr>
          <w:noProof/>
        </w:rPr>
      </w:pPr>
      <w:r>
        <w:rPr>
          <w:noProof/>
        </w:rPr>
        <w:t xml:space="preserve">Microsoft Dynamics AX </w:t>
      </w:r>
      <w:r>
        <w:rPr>
          <w:rFonts w:ascii="MS Mincho" w:eastAsia="MS Mincho" w:hAnsi="MS Mincho" w:cs="MS Mincho" w:hint="eastAsia"/>
          <w:noProof/>
        </w:rPr>
        <w:t>功能</w:t>
      </w:r>
      <w:r>
        <w:rPr>
          <w:noProof/>
        </w:rPr>
        <w:t xml:space="preserve"> CAL, 94</w:t>
      </w:r>
    </w:p>
    <w:p w:rsidR="00C8095D" w:rsidRDefault="00C8095D">
      <w:pPr>
        <w:pStyle w:val="Index1"/>
        <w:tabs>
          <w:tab w:val="right" w:pos="5030"/>
        </w:tabs>
        <w:rPr>
          <w:noProof/>
        </w:rPr>
      </w:pPr>
      <w:r>
        <w:rPr>
          <w:noProof/>
        </w:rPr>
        <w:t>Microsoft Dynamics CRM Server 2013, 94</w:t>
      </w:r>
    </w:p>
    <w:p w:rsidR="00C8095D" w:rsidRDefault="00C8095D">
      <w:pPr>
        <w:pStyle w:val="Index1"/>
        <w:tabs>
          <w:tab w:val="right" w:pos="5030"/>
        </w:tabs>
        <w:rPr>
          <w:noProof/>
        </w:rPr>
      </w:pPr>
      <w:r>
        <w:rPr>
          <w:noProof/>
        </w:rPr>
        <w:t>Microsoft Dynamics CRM Server 2015, 94</w:t>
      </w:r>
    </w:p>
    <w:p w:rsidR="00C8095D" w:rsidRDefault="00C8095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1, 78</w:t>
      </w:r>
    </w:p>
    <w:p w:rsidR="00C8095D" w:rsidRDefault="00C8095D">
      <w:pPr>
        <w:pStyle w:val="Index1"/>
        <w:tabs>
          <w:tab w:val="right" w:pos="5030"/>
        </w:tabs>
        <w:rPr>
          <w:noProof/>
        </w:rPr>
      </w:pPr>
      <w:r>
        <w:rPr>
          <w:noProof/>
        </w:rPr>
        <w:t xml:space="preserve">Microsoft Flow </w:t>
      </w:r>
      <w:r>
        <w:rPr>
          <w:rFonts w:ascii="SimSun" w:eastAsia="SimSun" w:hAnsi="SimSun" w:cs="SimSun" w:hint="eastAsia"/>
          <w:noProof/>
        </w:rPr>
        <w:t>计划</w:t>
      </w:r>
      <w:r>
        <w:rPr>
          <w:noProof/>
        </w:rPr>
        <w:t xml:space="preserve"> 2, 78</w:t>
      </w:r>
    </w:p>
    <w:p w:rsidR="00C8095D" w:rsidRDefault="00C8095D">
      <w:pPr>
        <w:pStyle w:val="Index1"/>
        <w:tabs>
          <w:tab w:val="right" w:pos="5030"/>
        </w:tabs>
        <w:rPr>
          <w:noProof/>
        </w:rPr>
      </w:pPr>
      <w:r>
        <w:rPr>
          <w:noProof/>
        </w:rPr>
        <w:t>Microsoft Identity Manager 2016 CAL, 23</w:t>
      </w:r>
    </w:p>
    <w:p w:rsidR="00C8095D" w:rsidRDefault="00C8095D">
      <w:pPr>
        <w:pStyle w:val="Index1"/>
        <w:tabs>
          <w:tab w:val="right" w:pos="5030"/>
        </w:tabs>
        <w:rPr>
          <w:noProof/>
        </w:rPr>
      </w:pPr>
      <w:r>
        <w:rPr>
          <w:noProof/>
        </w:rPr>
        <w:t xml:space="preserve">Microsoft Identity Manager 2016 </w:t>
      </w:r>
      <w:r>
        <w:rPr>
          <w:rFonts w:ascii="MS Mincho" w:eastAsia="MS Mincho" w:hAnsi="MS Mincho" w:cs="MS Mincho" w:hint="eastAsia"/>
          <w:noProof/>
        </w:rPr>
        <w:t>外部</w:t>
      </w:r>
      <w:r>
        <w:rPr>
          <w:rFonts w:ascii="SimSun" w:eastAsia="SimSun" w:hAnsi="SimSun" w:cs="SimSun" w:hint="eastAsia"/>
          <w:noProof/>
        </w:rPr>
        <w:t>连接器</w:t>
      </w:r>
      <w:r>
        <w:rPr>
          <w:noProof/>
        </w:rPr>
        <w:t>, 23</w:t>
      </w:r>
    </w:p>
    <w:p w:rsidR="00C8095D" w:rsidRDefault="00C8095D">
      <w:pPr>
        <w:pStyle w:val="Index1"/>
        <w:tabs>
          <w:tab w:val="right" w:pos="5030"/>
        </w:tabs>
        <w:rPr>
          <w:noProof/>
        </w:rPr>
      </w:pPr>
      <w:r>
        <w:rPr>
          <w:noProof/>
        </w:rPr>
        <w:t>Microsoft Intune, 17, 36, 81</w:t>
      </w:r>
    </w:p>
    <w:p w:rsidR="00C8095D" w:rsidRDefault="00C8095D">
      <w:pPr>
        <w:pStyle w:val="Index1"/>
        <w:tabs>
          <w:tab w:val="right" w:pos="5030"/>
        </w:tabs>
        <w:rPr>
          <w:noProof/>
        </w:rPr>
      </w:pPr>
      <w:r>
        <w:rPr>
          <w:noProof/>
        </w:rPr>
        <w:t>Microsoft Intune for Devices, 81</w:t>
      </w:r>
    </w:p>
    <w:p w:rsidR="00C8095D" w:rsidRDefault="00C8095D">
      <w:pPr>
        <w:pStyle w:val="Index1"/>
        <w:tabs>
          <w:tab w:val="right" w:pos="5030"/>
        </w:tabs>
        <w:rPr>
          <w:noProof/>
        </w:rPr>
      </w:pPr>
      <w:r>
        <w:rPr>
          <w:noProof/>
        </w:rPr>
        <w:t>Microsoft Intune for EDU, 81</w:t>
      </w:r>
    </w:p>
    <w:p w:rsidR="00C8095D" w:rsidRDefault="00C8095D">
      <w:pPr>
        <w:pStyle w:val="Index1"/>
        <w:tabs>
          <w:tab w:val="right" w:pos="5030"/>
        </w:tabs>
        <w:rPr>
          <w:noProof/>
        </w:rPr>
      </w:pPr>
      <w:r>
        <w:rPr>
          <w:noProof/>
        </w:rPr>
        <w:t xml:space="preserve">Microsoft Intune for EDU </w:t>
      </w:r>
      <w:r>
        <w:rPr>
          <w:rFonts w:ascii="MS Mincho" w:eastAsia="MS Mincho" w:hAnsi="MS Mincho" w:cs="MS Mincho" w:hint="eastAsia"/>
          <w:noProof/>
        </w:rPr>
        <w:t>附加</w:t>
      </w:r>
      <w:r>
        <w:rPr>
          <w:noProof/>
        </w:rPr>
        <w:t>, 81</w:t>
      </w:r>
    </w:p>
    <w:p w:rsidR="00C8095D" w:rsidRDefault="00C8095D">
      <w:pPr>
        <w:pStyle w:val="Index1"/>
        <w:tabs>
          <w:tab w:val="right" w:pos="5030"/>
        </w:tabs>
        <w:rPr>
          <w:noProof/>
        </w:rPr>
      </w:pPr>
      <w:r>
        <w:rPr>
          <w:noProof/>
        </w:rPr>
        <w:t xml:space="preserve">Microsoft Intune </w:t>
      </w:r>
      <w:r>
        <w:rPr>
          <w:rFonts w:ascii="MS Mincho" w:eastAsia="MS Mincho" w:hAnsi="MS Mincho" w:cs="MS Mincho" w:hint="eastAsia"/>
          <w:noProof/>
        </w:rPr>
        <w:t>用</w:t>
      </w:r>
      <w:r>
        <w:rPr>
          <w:rFonts w:ascii="SimSun" w:eastAsia="SimSun" w:hAnsi="SimSun" w:cs="SimSun" w:hint="eastAsia"/>
          <w:noProof/>
        </w:rPr>
        <w:t>户</w:t>
      </w:r>
      <w:r>
        <w:rPr>
          <w:noProof/>
        </w:rPr>
        <w:t xml:space="preserve"> SL </w:t>
      </w:r>
      <w:r>
        <w:rPr>
          <w:rFonts w:ascii="MS Mincho" w:eastAsia="MS Mincho" w:hAnsi="MS Mincho" w:cs="MS Mincho" w:hint="eastAsia"/>
          <w:noProof/>
        </w:rPr>
        <w:t>附加</w:t>
      </w:r>
      <w:r>
        <w:rPr>
          <w:rFonts w:ascii="SimSun" w:eastAsia="SimSun" w:hAnsi="SimSun" w:cs="SimSun" w:hint="eastAsia"/>
          <w:noProof/>
        </w:rPr>
        <w:t>额外存储空间</w:t>
      </w:r>
      <w:r>
        <w:rPr>
          <w:noProof/>
        </w:rPr>
        <w:t xml:space="preserve"> 1 GB, 81</w:t>
      </w:r>
    </w:p>
    <w:p w:rsidR="00C8095D" w:rsidRDefault="00C8095D">
      <w:pPr>
        <w:pStyle w:val="Index1"/>
        <w:tabs>
          <w:tab w:val="right" w:pos="5030"/>
        </w:tabs>
        <w:rPr>
          <w:noProof/>
        </w:rPr>
      </w:pPr>
      <w:r>
        <w:rPr>
          <w:noProof/>
        </w:rPr>
        <w:t xml:space="preserve">Microsoft Intune </w:t>
      </w:r>
      <w:r>
        <w:rPr>
          <w:rFonts w:ascii="MS Mincho" w:eastAsia="MS Mincho" w:hAnsi="MS Mincho" w:cs="MS Mincho" w:hint="eastAsia"/>
          <w:noProof/>
        </w:rPr>
        <w:t>附加</w:t>
      </w:r>
      <w:r>
        <w:rPr>
          <w:noProof/>
        </w:rPr>
        <w:t>, 81</w:t>
      </w:r>
    </w:p>
    <w:p w:rsidR="00C8095D" w:rsidRDefault="00C8095D">
      <w:pPr>
        <w:pStyle w:val="Index1"/>
        <w:tabs>
          <w:tab w:val="right" w:pos="5030"/>
        </w:tabs>
        <w:rPr>
          <w:noProof/>
        </w:rPr>
      </w:pPr>
      <w:r>
        <w:rPr>
          <w:noProof/>
        </w:rPr>
        <w:t>Microsoft Kaizala Pro, 80</w:t>
      </w:r>
    </w:p>
    <w:p w:rsidR="00C8095D" w:rsidRDefault="00C8095D">
      <w:pPr>
        <w:pStyle w:val="Index1"/>
        <w:tabs>
          <w:tab w:val="right" w:pos="5030"/>
        </w:tabs>
        <w:rPr>
          <w:noProof/>
        </w:rPr>
      </w:pPr>
      <w:r>
        <w:rPr>
          <w:noProof/>
        </w:rPr>
        <w:t>Microsoft Learning Imagine Academy, 82</w:t>
      </w:r>
    </w:p>
    <w:p w:rsidR="00C8095D" w:rsidRDefault="00C8095D">
      <w:pPr>
        <w:pStyle w:val="Index1"/>
        <w:tabs>
          <w:tab w:val="right" w:pos="5030"/>
        </w:tabs>
        <w:rPr>
          <w:noProof/>
        </w:rPr>
      </w:pPr>
      <w:r>
        <w:rPr>
          <w:noProof/>
        </w:rPr>
        <w:t xml:space="preserve">Microsoft Learning MCP 1 Exam </w:t>
      </w:r>
      <w:r>
        <w:rPr>
          <w:rFonts w:ascii="MS Mincho" w:eastAsia="MS Mincho" w:hAnsi="MS Mincho" w:cs="MS Mincho" w:hint="eastAsia"/>
          <w:noProof/>
        </w:rPr>
        <w:t>代金券</w:t>
      </w:r>
      <w:r>
        <w:rPr>
          <w:noProof/>
        </w:rPr>
        <w:t>, 82</w:t>
      </w:r>
    </w:p>
    <w:p w:rsidR="00C8095D" w:rsidRDefault="00C8095D">
      <w:pPr>
        <w:pStyle w:val="Index1"/>
        <w:tabs>
          <w:tab w:val="right" w:pos="5030"/>
        </w:tabs>
        <w:rPr>
          <w:noProof/>
        </w:rPr>
      </w:pPr>
      <w:r>
        <w:rPr>
          <w:noProof/>
        </w:rPr>
        <w:t xml:space="preserve">Microsoft Learning MCP 30 Exam </w:t>
      </w:r>
      <w:r>
        <w:rPr>
          <w:rFonts w:ascii="MS Mincho" w:eastAsia="MS Mincho" w:hAnsi="MS Mincho" w:cs="MS Mincho" w:hint="eastAsia"/>
          <w:noProof/>
        </w:rPr>
        <w:t>代金券</w:t>
      </w:r>
      <w:r>
        <w:rPr>
          <w:noProof/>
        </w:rPr>
        <w:t>, 82</w:t>
      </w:r>
    </w:p>
    <w:p w:rsidR="00C8095D" w:rsidRDefault="00C8095D">
      <w:pPr>
        <w:pStyle w:val="Index1"/>
        <w:tabs>
          <w:tab w:val="right" w:pos="5030"/>
        </w:tabs>
        <w:rPr>
          <w:noProof/>
        </w:rPr>
      </w:pPr>
      <w:r>
        <w:rPr>
          <w:noProof/>
        </w:rPr>
        <w:t xml:space="preserve">Microsoft Learning MOS/MCE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C8095D" w:rsidRDefault="00C8095D">
      <w:pPr>
        <w:pStyle w:val="Index1"/>
        <w:tabs>
          <w:tab w:val="right" w:pos="5030"/>
        </w:tabs>
        <w:rPr>
          <w:noProof/>
        </w:rPr>
      </w:pPr>
      <w:r>
        <w:rPr>
          <w:noProof/>
        </w:rPr>
        <w:t xml:space="preserve">Microsoft Learning MOS/MTA/MCE </w:t>
      </w:r>
      <w:r>
        <w:rPr>
          <w:rFonts w:ascii="SimSun" w:eastAsia="SimSun" w:hAnsi="SimSun" w:cs="SimSun" w:hint="eastAsia"/>
          <w:noProof/>
        </w:rPr>
        <w:t>认证</w:t>
      </w:r>
      <w:r>
        <w:rPr>
          <w:noProof/>
        </w:rPr>
        <w:t xml:space="preserve"> 500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C8095D" w:rsidRDefault="00C8095D">
      <w:pPr>
        <w:pStyle w:val="Index1"/>
        <w:tabs>
          <w:tab w:val="right" w:pos="5030"/>
        </w:tabs>
        <w:rPr>
          <w:noProof/>
        </w:rPr>
      </w:pPr>
      <w:r>
        <w:rPr>
          <w:noProof/>
        </w:rPr>
        <w:t xml:space="preserve">Microsoft Learning MTA/MCA </w:t>
      </w:r>
      <w:r>
        <w:rPr>
          <w:rFonts w:ascii="SimSun" w:eastAsia="SimSun" w:hAnsi="SimSun" w:cs="SimSun" w:hint="eastAsia"/>
          <w:noProof/>
        </w:rPr>
        <w:t>认证</w:t>
      </w:r>
      <w:r>
        <w:rPr>
          <w:noProof/>
        </w:rPr>
        <w:t xml:space="preserve"> 125 </w:t>
      </w:r>
      <w:r>
        <w:rPr>
          <w:rFonts w:ascii="MS Mincho" w:eastAsia="MS Mincho" w:hAnsi="MS Mincho" w:cs="MS Mincho" w:hint="eastAsia"/>
          <w:noProof/>
        </w:rPr>
        <w:t>考</w:t>
      </w:r>
      <w:r>
        <w:rPr>
          <w:rFonts w:ascii="SimSun" w:eastAsia="SimSun" w:hAnsi="SimSun" w:cs="SimSun" w:hint="eastAsia"/>
          <w:noProof/>
        </w:rPr>
        <w:t>试站点许可</w:t>
      </w:r>
      <w:r>
        <w:rPr>
          <w:noProof/>
        </w:rPr>
        <w:t>, 82</w:t>
      </w:r>
    </w:p>
    <w:p w:rsidR="00C8095D" w:rsidRDefault="00C8095D">
      <w:pPr>
        <w:pStyle w:val="Index1"/>
        <w:tabs>
          <w:tab w:val="right" w:pos="5030"/>
        </w:tabs>
        <w:rPr>
          <w:noProof/>
        </w:rPr>
      </w:pPr>
      <w:r>
        <w:rPr>
          <w:noProof/>
        </w:rPr>
        <w:t>Microsoft MyAnalytics, 74</w:t>
      </w:r>
    </w:p>
    <w:p w:rsidR="00C8095D" w:rsidRDefault="00C8095D">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1, 78</w:t>
      </w:r>
    </w:p>
    <w:p w:rsidR="00C8095D" w:rsidRDefault="00C8095D">
      <w:pPr>
        <w:pStyle w:val="Index1"/>
        <w:tabs>
          <w:tab w:val="right" w:pos="5030"/>
        </w:tabs>
        <w:rPr>
          <w:noProof/>
        </w:rPr>
      </w:pPr>
      <w:r>
        <w:rPr>
          <w:noProof/>
        </w:rPr>
        <w:t xml:space="preserve">Microsoft PowerApps </w:t>
      </w:r>
      <w:r>
        <w:rPr>
          <w:rFonts w:ascii="SimSun" w:eastAsia="SimSun" w:hAnsi="SimSun" w:cs="SimSun" w:hint="eastAsia"/>
          <w:noProof/>
        </w:rPr>
        <w:t>计划</w:t>
      </w:r>
      <w:r>
        <w:rPr>
          <w:noProof/>
        </w:rPr>
        <w:t xml:space="preserve"> 2, 78</w:t>
      </w:r>
    </w:p>
    <w:p w:rsidR="00C8095D" w:rsidRDefault="00C8095D">
      <w:pPr>
        <w:pStyle w:val="Index1"/>
        <w:tabs>
          <w:tab w:val="right" w:pos="5030"/>
        </w:tabs>
        <w:rPr>
          <w:noProof/>
        </w:rPr>
      </w:pPr>
      <w:r>
        <w:rPr>
          <w:noProof/>
        </w:rPr>
        <w:t xml:space="preserve">Microsoft Relationship Sales </w:t>
      </w:r>
      <w:r>
        <w:rPr>
          <w:rFonts w:ascii="MS Mincho" w:eastAsia="MS Mincho" w:hAnsi="MS Mincho" w:cs="MS Mincho" w:hint="eastAsia"/>
          <w:noProof/>
        </w:rPr>
        <w:t>解决方案</w:t>
      </w:r>
      <w:r>
        <w:rPr>
          <w:noProof/>
        </w:rPr>
        <w:t>/</w:t>
      </w:r>
      <w:r>
        <w:rPr>
          <w:rFonts w:ascii="MS Mincho" w:eastAsia="MS Mincho" w:hAnsi="MS Mincho" w:cs="MS Mincho" w:hint="eastAsia"/>
          <w:noProof/>
        </w:rPr>
        <w:t>增</w:t>
      </w:r>
      <w:r>
        <w:rPr>
          <w:rFonts w:ascii="Malgun Gothic" w:eastAsia="Malgun Gothic" w:hAnsi="Malgun Gothic" w:cs="Malgun Gothic" w:hint="eastAsia"/>
          <w:noProof/>
        </w:rPr>
        <w:t>强版</w:t>
      </w:r>
      <w:r>
        <w:rPr>
          <w:noProof/>
        </w:rPr>
        <w:t>, 69</w:t>
      </w:r>
    </w:p>
    <w:p w:rsidR="00C8095D" w:rsidRDefault="00C8095D">
      <w:pPr>
        <w:pStyle w:val="Index1"/>
        <w:tabs>
          <w:tab w:val="right" w:pos="5030"/>
        </w:tabs>
        <w:rPr>
          <w:noProof/>
        </w:rPr>
      </w:pPr>
      <w:r>
        <w:rPr>
          <w:noProof/>
        </w:rPr>
        <w:t xml:space="preserve">Microsoft Stream </w:t>
      </w:r>
      <w:r>
        <w:rPr>
          <w:rFonts w:ascii="MS Mincho" w:eastAsia="MS Mincho" w:hAnsi="MS Mincho" w:cs="MS Mincho" w:hint="eastAsia"/>
          <w:noProof/>
        </w:rPr>
        <w:t>存</w:t>
      </w:r>
      <w:r>
        <w:rPr>
          <w:rFonts w:ascii="SimSun" w:eastAsia="SimSun" w:hAnsi="SimSun" w:cs="SimSun" w:hint="eastAsia"/>
          <w:noProof/>
        </w:rPr>
        <w:t>储附加</w:t>
      </w:r>
      <w:r>
        <w:rPr>
          <w:noProof/>
        </w:rPr>
        <w:t>, 73</w:t>
      </w:r>
    </w:p>
    <w:p w:rsidR="00C8095D" w:rsidRDefault="00C8095D">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1, 73</w:t>
      </w:r>
    </w:p>
    <w:p w:rsidR="00C8095D" w:rsidRDefault="00C8095D">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2, 73</w:t>
      </w:r>
    </w:p>
    <w:p w:rsidR="00C8095D" w:rsidRDefault="00C8095D">
      <w:pPr>
        <w:pStyle w:val="Index1"/>
        <w:tabs>
          <w:tab w:val="right" w:pos="5030"/>
        </w:tabs>
        <w:rPr>
          <w:noProof/>
        </w:rPr>
      </w:pPr>
      <w:r>
        <w:rPr>
          <w:noProof/>
        </w:rPr>
        <w:t xml:space="preserve">Microsoft Stream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73</w:t>
      </w:r>
    </w:p>
    <w:p w:rsidR="00C8095D" w:rsidRDefault="00C8095D">
      <w:pPr>
        <w:pStyle w:val="Index1"/>
        <w:tabs>
          <w:tab w:val="right" w:pos="5030"/>
        </w:tabs>
        <w:rPr>
          <w:noProof/>
        </w:rPr>
      </w:pPr>
      <w:r>
        <w:rPr>
          <w:noProof/>
        </w:rPr>
        <w:t>Microsoft Translator API, 60</w:t>
      </w:r>
    </w:p>
    <w:p w:rsidR="00C8095D" w:rsidRDefault="00C8095D">
      <w:pPr>
        <w:pStyle w:val="Index1"/>
        <w:tabs>
          <w:tab w:val="right" w:pos="5030"/>
        </w:tabs>
        <w:rPr>
          <w:noProof/>
        </w:rPr>
      </w:pPr>
      <w:r>
        <w:rPr>
          <w:noProof/>
        </w:rPr>
        <w:t>Minecraft</w:t>
      </w:r>
    </w:p>
    <w:p w:rsidR="00C8095D" w:rsidRDefault="00C8095D">
      <w:pPr>
        <w:pStyle w:val="Index2"/>
        <w:tabs>
          <w:tab w:val="right" w:pos="5030"/>
        </w:tabs>
        <w:rPr>
          <w:noProof/>
        </w:rPr>
      </w:pPr>
      <w:r>
        <w:rPr>
          <w:noProof/>
        </w:rPr>
        <w:t>Education Edition, 82</w:t>
      </w:r>
    </w:p>
    <w:p w:rsidR="00C8095D" w:rsidRDefault="00C8095D">
      <w:pPr>
        <w:pStyle w:val="Index1"/>
        <w:tabs>
          <w:tab w:val="right" w:pos="5030"/>
        </w:tabs>
        <w:rPr>
          <w:noProof/>
        </w:rPr>
      </w:pPr>
      <w:r>
        <w:rPr>
          <w:noProof/>
        </w:rPr>
        <w:t>Mobile Asset Management Distance Matrix Per Asset Automatic, 78</w:t>
      </w:r>
    </w:p>
    <w:p w:rsidR="00C8095D" w:rsidRDefault="00C8095D">
      <w:pPr>
        <w:pStyle w:val="Index1"/>
        <w:tabs>
          <w:tab w:val="right" w:pos="5030"/>
        </w:tabs>
        <w:rPr>
          <w:noProof/>
        </w:rPr>
      </w:pPr>
      <w:r>
        <w:rPr>
          <w:noProof/>
        </w:rPr>
        <w:t>Mobile Asset Management Distance Matrix Per Asset Manual, 78</w:t>
      </w:r>
    </w:p>
    <w:p w:rsidR="00C8095D" w:rsidRDefault="00C8095D">
      <w:pPr>
        <w:pStyle w:val="Index1"/>
        <w:tabs>
          <w:tab w:val="right" w:pos="5030"/>
        </w:tabs>
        <w:rPr>
          <w:noProof/>
        </w:rPr>
      </w:pPr>
      <w:r>
        <w:rPr>
          <w:noProof/>
        </w:rPr>
        <w:t>Mobile Asset Management Drive Analytics Per Asset, 78</w:t>
      </w:r>
    </w:p>
    <w:p w:rsidR="00C8095D" w:rsidRDefault="00C8095D">
      <w:pPr>
        <w:pStyle w:val="Index1"/>
        <w:tabs>
          <w:tab w:val="right" w:pos="5030"/>
        </w:tabs>
        <w:rPr>
          <w:noProof/>
        </w:rPr>
      </w:pPr>
      <w:r>
        <w:rPr>
          <w:noProof/>
        </w:rPr>
        <w:lastRenderedPageBreak/>
        <w:t>Mobile Asset Management Truck Routing Per Asset, 78</w:t>
      </w:r>
    </w:p>
    <w:p w:rsidR="00C8095D" w:rsidRDefault="00C8095D">
      <w:pPr>
        <w:pStyle w:val="Index1"/>
        <w:tabs>
          <w:tab w:val="right" w:pos="5030"/>
        </w:tabs>
        <w:rPr>
          <w:noProof/>
        </w:rPr>
      </w:pPr>
      <w:r>
        <w:rPr>
          <w:noProof/>
        </w:rPr>
        <w:t xml:space="preserve">Mobile Asset Management </w:t>
      </w:r>
      <w:r>
        <w:rPr>
          <w:rFonts w:ascii="MS Mincho" w:eastAsia="MS Mincho" w:hAnsi="MS Mincho" w:cs="MS Mincho" w:hint="eastAsia"/>
          <w:noProof/>
        </w:rPr>
        <w:t>每</w:t>
      </w:r>
      <w:r>
        <w:rPr>
          <w:rFonts w:ascii="SimSun" w:eastAsia="SimSun" w:hAnsi="SimSun" w:cs="SimSun" w:hint="eastAsia"/>
          <w:noProof/>
        </w:rPr>
        <w:t>资产</w:t>
      </w:r>
      <w:r>
        <w:rPr>
          <w:noProof/>
        </w:rPr>
        <w:t xml:space="preserve"> (SL), 78</w:t>
      </w:r>
    </w:p>
    <w:p w:rsidR="00C8095D" w:rsidRDefault="00C8095D">
      <w:pPr>
        <w:pStyle w:val="Index1"/>
        <w:tabs>
          <w:tab w:val="right" w:pos="5030"/>
        </w:tabs>
        <w:rPr>
          <w:noProof/>
        </w:rPr>
      </w:pPr>
      <w:r>
        <w:rPr>
          <w:noProof/>
        </w:rPr>
        <w:t xml:space="preserve">MSDN </w:t>
      </w:r>
      <w:r>
        <w:rPr>
          <w:rFonts w:ascii="MS Mincho" w:eastAsia="MS Mincho" w:hAnsi="MS Mincho" w:cs="MS Mincho" w:hint="eastAsia"/>
          <w:noProof/>
        </w:rPr>
        <w:t>平台</w:t>
      </w:r>
      <w:r>
        <w:rPr>
          <w:noProof/>
        </w:rPr>
        <w:t>, 41</w:t>
      </w:r>
    </w:p>
    <w:p w:rsidR="00C8095D" w:rsidRDefault="00C8095D">
      <w:pPr>
        <w:pStyle w:val="Index1"/>
        <w:tabs>
          <w:tab w:val="right" w:pos="5030"/>
        </w:tabs>
        <w:rPr>
          <w:noProof/>
        </w:rPr>
      </w:pPr>
      <w:r>
        <w:rPr>
          <w:noProof/>
        </w:rPr>
        <w:t>Office 2016, 25</w:t>
      </w:r>
    </w:p>
    <w:p w:rsidR="00C8095D" w:rsidRDefault="00C8095D">
      <w:pPr>
        <w:pStyle w:val="Index1"/>
        <w:tabs>
          <w:tab w:val="right" w:pos="5030"/>
        </w:tabs>
        <w:rPr>
          <w:noProof/>
        </w:rPr>
      </w:pPr>
      <w:r>
        <w:rPr>
          <w:noProof/>
        </w:rPr>
        <w:t xml:space="preserve">Office 2019 for Mac </w:t>
      </w:r>
      <w:r>
        <w:rPr>
          <w:rFonts w:ascii="SimSun" w:eastAsia="SimSun" w:hAnsi="SimSun" w:cs="SimSun" w:hint="eastAsia"/>
          <w:noProof/>
        </w:rPr>
        <w:t>标准版</w:t>
      </w:r>
      <w:r>
        <w:rPr>
          <w:noProof/>
        </w:rPr>
        <w:t>, 26</w:t>
      </w:r>
    </w:p>
    <w:p w:rsidR="00C8095D" w:rsidRDefault="00C8095D">
      <w:pPr>
        <w:pStyle w:val="Index1"/>
        <w:tabs>
          <w:tab w:val="right" w:pos="5030"/>
        </w:tabs>
        <w:rPr>
          <w:noProof/>
        </w:rPr>
      </w:pPr>
      <w:r>
        <w:rPr>
          <w:noProof/>
        </w:rPr>
        <w:t>Office 365 A1, 72</w:t>
      </w:r>
    </w:p>
    <w:p w:rsidR="00C8095D" w:rsidRDefault="00C8095D">
      <w:pPr>
        <w:pStyle w:val="Index1"/>
        <w:tabs>
          <w:tab w:val="right" w:pos="5030"/>
        </w:tabs>
        <w:rPr>
          <w:noProof/>
        </w:rPr>
      </w:pPr>
      <w:r>
        <w:rPr>
          <w:noProof/>
        </w:rPr>
        <w:t>Office 365 A3, 72</w:t>
      </w:r>
    </w:p>
    <w:p w:rsidR="00C8095D" w:rsidRDefault="00C8095D">
      <w:pPr>
        <w:pStyle w:val="Index1"/>
        <w:tabs>
          <w:tab w:val="right" w:pos="5030"/>
        </w:tabs>
        <w:rPr>
          <w:noProof/>
        </w:rPr>
      </w:pPr>
      <w:r>
        <w:rPr>
          <w:noProof/>
        </w:rPr>
        <w:t>Office 365 A5, 72</w:t>
      </w:r>
    </w:p>
    <w:p w:rsidR="00C8095D" w:rsidRDefault="00C8095D">
      <w:pPr>
        <w:pStyle w:val="Index1"/>
        <w:tabs>
          <w:tab w:val="right" w:pos="5030"/>
        </w:tabs>
        <w:rPr>
          <w:noProof/>
        </w:rPr>
      </w:pPr>
      <w:r>
        <w:rPr>
          <w:noProof/>
        </w:rPr>
        <w:t xml:space="preserve">Office 365 A5 </w:t>
      </w:r>
      <w:r>
        <w:rPr>
          <w:rFonts w:ascii="MS Mincho" w:eastAsia="MS Mincho" w:hAnsi="MS Mincho" w:cs="MS Mincho" w:hint="eastAsia"/>
          <w:noProof/>
        </w:rPr>
        <w:t>附加</w:t>
      </w:r>
      <w:r>
        <w:rPr>
          <w:noProof/>
        </w:rPr>
        <w:t>, 72</w:t>
      </w:r>
    </w:p>
    <w:p w:rsidR="00C8095D" w:rsidRDefault="00C8095D">
      <w:pPr>
        <w:pStyle w:val="Index1"/>
        <w:tabs>
          <w:tab w:val="right" w:pos="5030"/>
        </w:tabs>
        <w:rPr>
          <w:noProof/>
        </w:rPr>
      </w:pPr>
      <w:r>
        <w:rPr>
          <w:noProof/>
        </w:rPr>
        <w:t>Office 365 Advanced Compliance, 74</w:t>
      </w:r>
    </w:p>
    <w:p w:rsidR="00C8095D" w:rsidRDefault="00C8095D">
      <w:pPr>
        <w:pStyle w:val="Index1"/>
        <w:tabs>
          <w:tab w:val="right" w:pos="5030"/>
        </w:tabs>
        <w:rPr>
          <w:noProof/>
        </w:rPr>
      </w:pPr>
      <w:r>
        <w:rPr>
          <w:noProof/>
        </w:rPr>
        <w:t>Office 365 Business Essentials, 72</w:t>
      </w:r>
    </w:p>
    <w:p w:rsidR="00C8095D" w:rsidRDefault="00C8095D">
      <w:pPr>
        <w:pStyle w:val="Index1"/>
        <w:tabs>
          <w:tab w:val="right" w:pos="5030"/>
        </w:tabs>
        <w:rPr>
          <w:noProof/>
        </w:rPr>
      </w:pPr>
      <w:r>
        <w:rPr>
          <w:noProof/>
        </w:rPr>
        <w:t>Office 365 Business Premium, 72</w:t>
      </w:r>
    </w:p>
    <w:p w:rsidR="00C8095D" w:rsidRDefault="00C8095D">
      <w:pPr>
        <w:pStyle w:val="Index1"/>
        <w:tabs>
          <w:tab w:val="right" w:pos="5030"/>
        </w:tabs>
        <w:rPr>
          <w:noProof/>
        </w:rPr>
      </w:pPr>
      <w:r>
        <w:rPr>
          <w:noProof/>
        </w:rPr>
        <w:t>Office 365 Enterprise E1, 17</w:t>
      </w:r>
    </w:p>
    <w:p w:rsidR="00C8095D" w:rsidRDefault="00C8095D">
      <w:pPr>
        <w:pStyle w:val="Index1"/>
        <w:tabs>
          <w:tab w:val="right" w:pos="5030"/>
        </w:tabs>
        <w:rPr>
          <w:noProof/>
        </w:rPr>
      </w:pPr>
      <w:r>
        <w:rPr>
          <w:noProof/>
        </w:rPr>
        <w:t xml:space="preserve">Office 365 Enterprise E1 </w:t>
      </w:r>
      <w:r>
        <w:rPr>
          <w:rFonts w:ascii="MS Mincho" w:eastAsia="MS Mincho" w:hAnsi="MS Mincho" w:cs="MS Mincho" w:hint="eastAsia"/>
          <w:noProof/>
        </w:rPr>
        <w:t>和</w:t>
      </w:r>
      <w:r>
        <w:rPr>
          <w:noProof/>
        </w:rPr>
        <w:t xml:space="preserve"> Microsoft Intune, 17</w:t>
      </w:r>
    </w:p>
    <w:p w:rsidR="00C8095D" w:rsidRDefault="00C8095D">
      <w:pPr>
        <w:pStyle w:val="Index1"/>
        <w:tabs>
          <w:tab w:val="right" w:pos="5030"/>
        </w:tabs>
        <w:rPr>
          <w:noProof/>
        </w:rPr>
      </w:pPr>
      <w:r>
        <w:rPr>
          <w:noProof/>
        </w:rPr>
        <w:t>Office 365 Enterprise E3, 17</w:t>
      </w:r>
    </w:p>
    <w:p w:rsidR="00C8095D" w:rsidRDefault="00C8095D">
      <w:pPr>
        <w:pStyle w:val="Index1"/>
        <w:tabs>
          <w:tab w:val="right" w:pos="5030"/>
        </w:tabs>
        <w:rPr>
          <w:noProof/>
        </w:rPr>
      </w:pPr>
      <w:r>
        <w:rPr>
          <w:noProof/>
        </w:rPr>
        <w:t xml:space="preserve">Office 365 Enterprise E3 </w:t>
      </w:r>
      <w:r>
        <w:rPr>
          <w:rFonts w:ascii="MS Mincho" w:eastAsia="MS Mincho" w:hAnsi="MS Mincho" w:cs="MS Mincho" w:hint="eastAsia"/>
          <w:noProof/>
        </w:rPr>
        <w:t>和</w:t>
      </w:r>
      <w:r>
        <w:rPr>
          <w:noProof/>
        </w:rPr>
        <w:t xml:space="preserve"> Microsoft Intune, 17</w:t>
      </w:r>
    </w:p>
    <w:p w:rsidR="00C8095D" w:rsidRDefault="00C8095D">
      <w:pPr>
        <w:pStyle w:val="Index1"/>
        <w:tabs>
          <w:tab w:val="right" w:pos="5030"/>
        </w:tabs>
        <w:rPr>
          <w:noProof/>
        </w:rPr>
      </w:pPr>
      <w:r>
        <w:rPr>
          <w:noProof/>
        </w:rPr>
        <w:t>Office 365 Enterprise E5, 17</w:t>
      </w:r>
    </w:p>
    <w:p w:rsidR="00C8095D" w:rsidRDefault="00C8095D">
      <w:pPr>
        <w:pStyle w:val="Index1"/>
        <w:tabs>
          <w:tab w:val="right" w:pos="5030"/>
        </w:tabs>
        <w:rPr>
          <w:noProof/>
        </w:rPr>
      </w:pPr>
      <w:r>
        <w:rPr>
          <w:noProof/>
        </w:rPr>
        <w:t>Office 365 Enterprise E5</w:t>
      </w:r>
      <w:r>
        <w:rPr>
          <w:rFonts w:ascii="MS Mincho" w:eastAsia="MS Mincho" w:hAnsi="MS Mincho" w:cs="MS Mincho" w:hint="eastAsia"/>
          <w:noProof/>
        </w:rPr>
        <w:t>（用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72</w:t>
      </w:r>
    </w:p>
    <w:p w:rsidR="00C8095D" w:rsidRDefault="00C8095D">
      <w:pPr>
        <w:pStyle w:val="Index1"/>
        <w:tabs>
          <w:tab w:val="right" w:pos="5030"/>
        </w:tabs>
        <w:rPr>
          <w:noProof/>
        </w:rPr>
      </w:pPr>
      <w:r>
        <w:rPr>
          <w:noProof/>
        </w:rPr>
        <w:t>Office 365 ProPlus, 71</w:t>
      </w:r>
    </w:p>
    <w:p w:rsidR="00C8095D" w:rsidRDefault="00C8095D">
      <w:pPr>
        <w:pStyle w:val="Index1"/>
        <w:tabs>
          <w:tab w:val="right" w:pos="5030"/>
        </w:tabs>
        <w:rPr>
          <w:noProof/>
        </w:rPr>
      </w:pPr>
      <w:r>
        <w:rPr>
          <w:noProof/>
        </w:rPr>
        <w:t>Office 365 ProPlus</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C8095D" w:rsidRDefault="00C8095D">
      <w:pPr>
        <w:pStyle w:val="Index1"/>
        <w:tabs>
          <w:tab w:val="right" w:pos="5030"/>
        </w:tabs>
        <w:rPr>
          <w:noProof/>
        </w:rPr>
      </w:pPr>
      <w:r>
        <w:rPr>
          <w:noProof/>
        </w:rPr>
        <w:t>Office 365 Threat Intelligence, 75</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72</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 </w:t>
      </w:r>
      <w:r>
        <w:rPr>
          <w:rFonts w:ascii="MS Mincho" w:eastAsia="MS Mincho" w:hAnsi="MS Mincho" w:cs="MS Mincho" w:hint="eastAsia"/>
          <w:noProof/>
        </w:rPr>
        <w:t>和</w:t>
      </w:r>
      <w:r>
        <w:rPr>
          <w:noProof/>
        </w:rPr>
        <w:t xml:space="preserve"> E3 </w:t>
      </w:r>
      <w:r>
        <w:rPr>
          <w:rFonts w:ascii="MS Mincho" w:eastAsia="MS Mincho" w:hAnsi="MS Mincho" w:cs="MS Mincho" w:hint="eastAsia"/>
          <w:noProof/>
        </w:rPr>
        <w:t>附加</w:t>
      </w:r>
      <w:r>
        <w:rPr>
          <w:noProof/>
        </w:rPr>
        <w:t>, 72</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E1</w:t>
      </w:r>
      <w:r>
        <w:rPr>
          <w:rFonts w:ascii="MS Mincho" w:eastAsia="MS Mincho" w:hAnsi="MS Mincho" w:cs="MS Mincho" w:hint="eastAsia"/>
          <w:noProof/>
        </w:rPr>
        <w:t>和</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（不</w:t>
      </w:r>
      <w:r>
        <w:rPr>
          <w:rFonts w:ascii="SimSun" w:eastAsia="SimSun" w:hAnsi="SimSun" w:cs="SimSun" w:hint="eastAsia"/>
          <w:noProof/>
        </w:rPr>
        <w:t>带</w:t>
      </w:r>
      <w:r>
        <w:rPr>
          <w:noProof/>
        </w:rPr>
        <w:t xml:space="preserve"> ProPlus </w:t>
      </w:r>
      <w:r>
        <w:rPr>
          <w:rFonts w:ascii="MS Mincho" w:eastAsia="MS Mincho" w:hAnsi="MS Mincho" w:cs="MS Mincho" w:hint="eastAsia"/>
          <w:noProof/>
        </w:rPr>
        <w:t>附加）</w:t>
      </w:r>
      <w:r>
        <w:rPr>
          <w:noProof/>
        </w:rPr>
        <w:t>, 72</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和</w:t>
      </w:r>
      <w:r>
        <w:rPr>
          <w:noProof/>
        </w:rPr>
        <w:t xml:space="preserve"> Microsoft Intune</w:t>
      </w:r>
      <w:r>
        <w:rPr>
          <w:rFonts w:ascii="MS Mincho" w:eastAsia="MS Mincho" w:hAnsi="MS Mincho" w:cs="MS Mincho" w:hint="eastAsia"/>
          <w:noProof/>
        </w:rPr>
        <w:t>，或</w:t>
      </w:r>
      <w:r>
        <w:rPr>
          <w:noProof/>
        </w:rPr>
        <w:t>, 17</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w:t>
      </w:r>
      <w:r>
        <w:rPr>
          <w:rFonts w:ascii="MS Mincho" w:eastAsia="MS Mincho" w:hAnsi="MS Mincho" w:cs="MS Mincho" w:hint="eastAsia"/>
          <w:noProof/>
        </w:rPr>
        <w:t>附加</w:t>
      </w:r>
      <w:r>
        <w:rPr>
          <w:noProof/>
        </w:rPr>
        <w:t>, 72</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72</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企</w:t>
      </w:r>
      <w:r>
        <w:rPr>
          <w:rFonts w:ascii="SimSun" w:eastAsia="SimSun" w:hAnsi="SimSun" w:cs="SimSun" w:hint="eastAsia"/>
          <w:noProof/>
        </w:rPr>
        <w:t>业版</w:t>
      </w:r>
      <w:r>
        <w:rPr>
          <w:noProof/>
        </w:rPr>
        <w:t xml:space="preserve"> F1, 72</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商</w:t>
      </w:r>
      <w:r>
        <w:rPr>
          <w:rFonts w:ascii="SimSun" w:eastAsia="SimSun" w:hAnsi="SimSun" w:cs="SimSun" w:hint="eastAsia"/>
          <w:noProof/>
        </w:rPr>
        <w:t>业版</w:t>
      </w:r>
      <w:r>
        <w:rPr>
          <w:noProof/>
        </w:rPr>
        <w:t>, 71</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多地理位置附加（用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71</w:t>
      </w:r>
    </w:p>
    <w:p w:rsidR="00C8095D" w:rsidRDefault="00C8095D">
      <w:pPr>
        <w:pStyle w:val="Index1"/>
        <w:tabs>
          <w:tab w:val="right" w:pos="5030"/>
        </w:tabs>
        <w:rPr>
          <w:noProof/>
        </w:rPr>
      </w:pPr>
      <w:r>
        <w:rPr>
          <w:noProof/>
        </w:rPr>
        <w:t xml:space="preserve">Office 365 </w:t>
      </w:r>
      <w:r>
        <w:rPr>
          <w:rFonts w:ascii="SimSun" w:eastAsia="SimSun" w:hAnsi="SimSun" w:cs="SimSun" w:hint="eastAsia"/>
          <w:noProof/>
        </w:rPr>
        <w:t>导入服务</w:t>
      </w:r>
      <w:r>
        <w:rPr>
          <w:noProof/>
        </w:rPr>
        <w:t>, 75</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数据</w:t>
      </w:r>
      <w:r>
        <w:rPr>
          <w:rFonts w:ascii="SimSun" w:eastAsia="SimSun" w:hAnsi="SimSun" w:cs="SimSun" w:hint="eastAsia"/>
          <w:noProof/>
        </w:rPr>
        <w:t>丢失防护</w:t>
      </w:r>
      <w:r>
        <w:rPr>
          <w:noProof/>
        </w:rPr>
        <w:t>, 74</w:t>
      </w:r>
    </w:p>
    <w:p w:rsidR="00C8095D" w:rsidRDefault="00C8095D">
      <w:pPr>
        <w:pStyle w:val="Index1"/>
        <w:tabs>
          <w:tab w:val="right" w:pos="5030"/>
        </w:tabs>
        <w:rPr>
          <w:noProof/>
        </w:rPr>
      </w:pPr>
      <w:r>
        <w:rPr>
          <w:noProof/>
        </w:rPr>
        <w:t xml:space="preserve">Office 365 </w:t>
      </w:r>
      <w:r>
        <w:rPr>
          <w:rFonts w:ascii="SimSun" w:eastAsia="SimSun" w:hAnsi="SimSun" w:cs="SimSun" w:hint="eastAsia"/>
          <w:noProof/>
        </w:rPr>
        <w:t>额外文件存储空间</w:t>
      </w:r>
      <w:r>
        <w:rPr>
          <w:noProof/>
        </w:rPr>
        <w:t xml:space="preserve"> 1 GB, 76</w:t>
      </w:r>
    </w:p>
    <w:p w:rsidR="00C8095D" w:rsidRDefault="00C8095D">
      <w:pPr>
        <w:pStyle w:val="Index1"/>
        <w:tabs>
          <w:tab w:val="right" w:pos="5030"/>
        </w:tabs>
        <w:rPr>
          <w:noProof/>
        </w:rPr>
      </w:pPr>
      <w:r>
        <w:rPr>
          <w:noProof/>
        </w:rPr>
        <w:t xml:space="preserve">Office 365 </w:t>
      </w:r>
      <w:r>
        <w:rPr>
          <w:rFonts w:ascii="MS Mincho" w:eastAsia="MS Mincho" w:hAnsi="MS Mincho" w:cs="MS Mincho" w:hint="eastAsia"/>
          <w:noProof/>
        </w:rPr>
        <w:t>高</w:t>
      </w:r>
      <w:r>
        <w:rPr>
          <w:rFonts w:ascii="SimSun" w:eastAsia="SimSun" w:hAnsi="SimSun" w:cs="SimSun" w:hint="eastAsia"/>
          <w:noProof/>
        </w:rPr>
        <w:t>级威胁防护</w:t>
      </w:r>
      <w:r>
        <w:rPr>
          <w:noProof/>
        </w:rPr>
        <w:t>, 74</w:t>
      </w:r>
    </w:p>
    <w:p w:rsidR="00C8095D" w:rsidRDefault="00C8095D">
      <w:pPr>
        <w:pStyle w:val="Index1"/>
        <w:tabs>
          <w:tab w:val="right" w:pos="5030"/>
        </w:tabs>
        <w:rPr>
          <w:noProof/>
        </w:rPr>
      </w:pPr>
      <w:r>
        <w:rPr>
          <w:noProof/>
        </w:rPr>
        <w:t>Office for Mac 2016, 26</w:t>
      </w:r>
    </w:p>
    <w:p w:rsidR="00C8095D" w:rsidRDefault="00C8095D">
      <w:pPr>
        <w:pStyle w:val="Index1"/>
        <w:tabs>
          <w:tab w:val="right" w:pos="5030"/>
        </w:tabs>
        <w:rPr>
          <w:noProof/>
        </w:rPr>
      </w:pPr>
      <w:r>
        <w:rPr>
          <w:noProof/>
        </w:rPr>
        <w:t>Office for Mac Standard, 94</w:t>
      </w:r>
    </w:p>
    <w:p w:rsidR="00C8095D" w:rsidRDefault="00C8095D">
      <w:pPr>
        <w:pStyle w:val="Index1"/>
        <w:tabs>
          <w:tab w:val="right" w:pos="5030"/>
        </w:tabs>
        <w:rPr>
          <w:noProof/>
        </w:rPr>
      </w:pPr>
      <w:r>
        <w:rPr>
          <w:noProof/>
        </w:rPr>
        <w:t xml:space="preserve">Office Home &amp; Student 2013 RT </w:t>
      </w:r>
      <w:r>
        <w:rPr>
          <w:rFonts w:ascii="MS Mincho" w:eastAsia="MS Mincho" w:hAnsi="MS Mincho" w:cs="MS Mincho" w:hint="eastAsia"/>
          <w:noProof/>
        </w:rPr>
        <w:t>商</w:t>
      </w:r>
      <w:r>
        <w:rPr>
          <w:rFonts w:ascii="SimSun" w:eastAsia="SimSun" w:hAnsi="SimSun" w:cs="SimSun" w:hint="eastAsia"/>
          <w:noProof/>
        </w:rPr>
        <w:t>业使用</w:t>
      </w:r>
      <w:r>
        <w:rPr>
          <w:noProof/>
        </w:rPr>
        <w:t>, 24</w:t>
      </w:r>
    </w:p>
    <w:p w:rsidR="00C8095D" w:rsidRDefault="00C8095D">
      <w:pPr>
        <w:pStyle w:val="Index1"/>
        <w:tabs>
          <w:tab w:val="right" w:pos="5030"/>
        </w:tabs>
        <w:rPr>
          <w:noProof/>
        </w:rPr>
      </w:pPr>
      <w:r>
        <w:rPr>
          <w:noProof/>
        </w:rPr>
        <w:t>Office Online for Office 365, 94</w:t>
      </w:r>
    </w:p>
    <w:p w:rsidR="00C8095D" w:rsidRDefault="00C8095D">
      <w:pPr>
        <w:pStyle w:val="Index1"/>
        <w:tabs>
          <w:tab w:val="right" w:pos="5030"/>
        </w:tabs>
        <w:rPr>
          <w:noProof/>
        </w:rPr>
      </w:pPr>
      <w:r>
        <w:rPr>
          <w:noProof/>
        </w:rPr>
        <w:t>Office Professional Plus, 94, 100</w:t>
      </w:r>
    </w:p>
    <w:p w:rsidR="00C8095D" w:rsidRDefault="00C8095D">
      <w:pPr>
        <w:pStyle w:val="Index1"/>
        <w:tabs>
          <w:tab w:val="right" w:pos="5030"/>
        </w:tabs>
        <w:rPr>
          <w:noProof/>
        </w:rPr>
      </w:pPr>
      <w:r>
        <w:rPr>
          <w:noProof/>
        </w:rPr>
        <w:t>Office Professional Plus 2016, 43</w:t>
      </w:r>
    </w:p>
    <w:p w:rsidR="00C8095D" w:rsidRDefault="00C8095D">
      <w:pPr>
        <w:pStyle w:val="Index1"/>
        <w:tabs>
          <w:tab w:val="right" w:pos="5030"/>
        </w:tabs>
        <w:rPr>
          <w:noProof/>
        </w:rPr>
      </w:pPr>
      <w:r>
        <w:rPr>
          <w:noProof/>
        </w:rPr>
        <w:t>Office Standard, 94, 100</w:t>
      </w:r>
    </w:p>
    <w:p w:rsidR="00C8095D" w:rsidRDefault="00C8095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71</w:t>
      </w:r>
    </w:p>
    <w:p w:rsidR="00C8095D" w:rsidRDefault="00C8095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2013, 71</w:t>
      </w:r>
    </w:p>
    <w:p w:rsidR="00C8095D" w:rsidRDefault="00C8095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2019, 24</w:t>
      </w:r>
    </w:p>
    <w:p w:rsidR="00C8095D" w:rsidRDefault="00C8095D">
      <w:pPr>
        <w:pStyle w:val="Index1"/>
        <w:tabs>
          <w:tab w:val="right" w:pos="5030"/>
        </w:tabs>
        <w:rPr>
          <w:noProof/>
        </w:rPr>
      </w:pPr>
      <w:r>
        <w:rPr>
          <w:noProof/>
        </w:rPr>
        <w:t xml:space="preserve">Office </w:t>
      </w:r>
      <w:r>
        <w:rPr>
          <w:rFonts w:ascii="SimSun" w:eastAsia="SimSun" w:hAnsi="SimSun" w:cs="SimSun" w:hint="eastAsia"/>
          <w:noProof/>
        </w:rPr>
        <w:t>专业增强版</w:t>
      </w:r>
      <w:r>
        <w:rPr>
          <w:noProof/>
        </w:rPr>
        <w:t xml:space="preserve"> 2019 </w:t>
      </w:r>
      <w:r>
        <w:rPr>
          <w:rFonts w:ascii="MS Mincho" w:eastAsia="MS Mincho" w:hAnsi="MS Mincho" w:cs="MS Mincho" w:hint="eastAsia"/>
          <w:noProof/>
        </w:rPr>
        <w:t>在家工作</w:t>
      </w:r>
      <w:r>
        <w:rPr>
          <w:noProof/>
        </w:rPr>
        <w:t>, 24</w:t>
      </w:r>
    </w:p>
    <w:p w:rsidR="00C8095D" w:rsidRDefault="00C8095D">
      <w:pPr>
        <w:pStyle w:val="Index1"/>
        <w:tabs>
          <w:tab w:val="right" w:pos="5030"/>
        </w:tabs>
        <w:rPr>
          <w:noProof/>
        </w:rPr>
      </w:pPr>
      <w:r>
        <w:rPr>
          <w:noProof/>
        </w:rPr>
        <w:t xml:space="preserve">Office </w:t>
      </w:r>
      <w:r>
        <w:rPr>
          <w:rFonts w:ascii="MS Mincho" w:eastAsia="MS Mincho" w:hAnsi="MS Mincho" w:cs="MS Mincho" w:hint="eastAsia"/>
          <w:noProof/>
        </w:rPr>
        <w:t>多</w:t>
      </w:r>
      <w:r>
        <w:rPr>
          <w:rFonts w:ascii="SimSun" w:eastAsia="SimSun" w:hAnsi="SimSun" w:cs="SimSun" w:hint="eastAsia"/>
          <w:noProof/>
        </w:rPr>
        <w:t>语言包</w:t>
      </w:r>
      <w:r>
        <w:rPr>
          <w:noProof/>
        </w:rPr>
        <w:t xml:space="preserve"> 2013, 24</w:t>
      </w:r>
    </w:p>
    <w:p w:rsidR="00C8095D" w:rsidRDefault="00C8095D">
      <w:pPr>
        <w:pStyle w:val="Index1"/>
        <w:tabs>
          <w:tab w:val="right" w:pos="5030"/>
        </w:tabs>
        <w:rPr>
          <w:noProof/>
        </w:rPr>
      </w:pPr>
      <w:r>
        <w:rPr>
          <w:noProof/>
        </w:rPr>
        <w:t xml:space="preserve">Office </w:t>
      </w:r>
      <w:r>
        <w:rPr>
          <w:rFonts w:ascii="SimSun" w:eastAsia="SimSun" w:hAnsi="SimSun" w:cs="SimSun" w:hint="eastAsia"/>
          <w:noProof/>
        </w:rPr>
        <w:t>标准版</w:t>
      </w:r>
      <w:r>
        <w:rPr>
          <w:noProof/>
        </w:rPr>
        <w:t>, 71</w:t>
      </w:r>
    </w:p>
    <w:p w:rsidR="00C8095D" w:rsidRDefault="00C8095D">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2019, 24</w:t>
      </w:r>
    </w:p>
    <w:p w:rsidR="00C8095D" w:rsidRDefault="00C8095D">
      <w:pPr>
        <w:pStyle w:val="Index1"/>
        <w:tabs>
          <w:tab w:val="right" w:pos="5030"/>
        </w:tabs>
        <w:rPr>
          <w:noProof/>
        </w:rPr>
      </w:pPr>
      <w:r>
        <w:rPr>
          <w:noProof/>
        </w:rPr>
        <w:t xml:space="preserve">Office </w:t>
      </w:r>
      <w:r>
        <w:rPr>
          <w:rFonts w:ascii="SimSun" w:eastAsia="SimSun" w:hAnsi="SimSun" w:cs="SimSun" w:hint="eastAsia"/>
          <w:noProof/>
        </w:rPr>
        <w:t>标准版</w:t>
      </w:r>
      <w:r>
        <w:rPr>
          <w:noProof/>
        </w:rPr>
        <w:t xml:space="preserve"> 2019 </w:t>
      </w:r>
      <w:r>
        <w:rPr>
          <w:rFonts w:ascii="MS Mincho" w:eastAsia="MS Mincho" w:hAnsi="MS Mincho" w:cs="MS Mincho" w:hint="eastAsia"/>
          <w:noProof/>
        </w:rPr>
        <w:t>在家工作</w:t>
      </w:r>
      <w:r>
        <w:rPr>
          <w:noProof/>
        </w:rPr>
        <w:t>, 24</w:t>
      </w:r>
    </w:p>
    <w:p w:rsidR="00C8095D" w:rsidRDefault="00C8095D">
      <w:pPr>
        <w:pStyle w:val="Index1"/>
        <w:tabs>
          <w:tab w:val="right" w:pos="5030"/>
        </w:tabs>
        <w:rPr>
          <w:noProof/>
        </w:rPr>
      </w:pPr>
      <w:r>
        <w:rPr>
          <w:noProof/>
        </w:rPr>
        <w:t xml:space="preserve">OneDrive for Business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2, 75</w:t>
      </w:r>
    </w:p>
    <w:p w:rsidR="00C8095D" w:rsidRDefault="00C8095D">
      <w:pPr>
        <w:pStyle w:val="Index1"/>
        <w:tabs>
          <w:tab w:val="right" w:pos="5030"/>
        </w:tabs>
        <w:rPr>
          <w:noProof/>
        </w:rPr>
      </w:pPr>
      <w:r>
        <w:rPr>
          <w:noProof/>
        </w:rPr>
        <w:t>Outlook 2019, 24</w:t>
      </w:r>
    </w:p>
    <w:p w:rsidR="00C8095D" w:rsidRDefault="00C8095D">
      <w:pPr>
        <w:pStyle w:val="Index1"/>
        <w:tabs>
          <w:tab w:val="right" w:pos="5030"/>
        </w:tabs>
        <w:rPr>
          <w:noProof/>
        </w:rPr>
      </w:pPr>
      <w:r>
        <w:rPr>
          <w:noProof/>
        </w:rPr>
        <w:t>Outlook 2019 for Mac, 26</w:t>
      </w:r>
    </w:p>
    <w:p w:rsidR="00C8095D" w:rsidRDefault="00C8095D">
      <w:pPr>
        <w:pStyle w:val="Index1"/>
        <w:tabs>
          <w:tab w:val="right" w:pos="5030"/>
        </w:tabs>
        <w:rPr>
          <w:noProof/>
        </w:rPr>
      </w:pPr>
      <w:r>
        <w:rPr>
          <w:noProof/>
        </w:rPr>
        <w:t>Power BI Premium EM1, 78</w:t>
      </w:r>
    </w:p>
    <w:p w:rsidR="00C8095D" w:rsidRDefault="00C8095D">
      <w:pPr>
        <w:pStyle w:val="Index1"/>
        <w:tabs>
          <w:tab w:val="right" w:pos="5030"/>
        </w:tabs>
        <w:rPr>
          <w:noProof/>
        </w:rPr>
      </w:pPr>
      <w:r>
        <w:rPr>
          <w:noProof/>
        </w:rPr>
        <w:t>Power BI Premium EM1 A, 79</w:t>
      </w:r>
    </w:p>
    <w:p w:rsidR="00C8095D" w:rsidRDefault="00C8095D">
      <w:pPr>
        <w:pStyle w:val="Index1"/>
        <w:tabs>
          <w:tab w:val="right" w:pos="5030"/>
        </w:tabs>
        <w:rPr>
          <w:noProof/>
        </w:rPr>
      </w:pPr>
      <w:r>
        <w:rPr>
          <w:noProof/>
        </w:rPr>
        <w:t>Power BI Premium EM2, 79</w:t>
      </w:r>
    </w:p>
    <w:p w:rsidR="00C8095D" w:rsidRDefault="00C8095D">
      <w:pPr>
        <w:pStyle w:val="Index1"/>
        <w:tabs>
          <w:tab w:val="right" w:pos="5030"/>
        </w:tabs>
        <w:rPr>
          <w:noProof/>
        </w:rPr>
      </w:pPr>
      <w:r>
        <w:rPr>
          <w:noProof/>
        </w:rPr>
        <w:t>Power BI Premium EM2 A, 79</w:t>
      </w:r>
    </w:p>
    <w:p w:rsidR="00C8095D" w:rsidRDefault="00C8095D">
      <w:pPr>
        <w:pStyle w:val="Index1"/>
        <w:tabs>
          <w:tab w:val="right" w:pos="5030"/>
        </w:tabs>
        <w:rPr>
          <w:noProof/>
        </w:rPr>
      </w:pPr>
      <w:r>
        <w:rPr>
          <w:noProof/>
        </w:rPr>
        <w:t>Power BI Premium EM3, 79</w:t>
      </w:r>
    </w:p>
    <w:p w:rsidR="00C8095D" w:rsidRDefault="00C8095D">
      <w:pPr>
        <w:pStyle w:val="Index1"/>
        <w:tabs>
          <w:tab w:val="right" w:pos="5030"/>
        </w:tabs>
        <w:rPr>
          <w:noProof/>
        </w:rPr>
      </w:pPr>
      <w:r>
        <w:rPr>
          <w:noProof/>
        </w:rPr>
        <w:t>Power BI Premium EM3 A, 79</w:t>
      </w:r>
    </w:p>
    <w:p w:rsidR="00C8095D" w:rsidRDefault="00C8095D">
      <w:pPr>
        <w:pStyle w:val="Index1"/>
        <w:tabs>
          <w:tab w:val="right" w:pos="5030"/>
        </w:tabs>
        <w:rPr>
          <w:noProof/>
        </w:rPr>
      </w:pPr>
      <w:r>
        <w:rPr>
          <w:noProof/>
        </w:rPr>
        <w:t>Power BI Premium P1, 79</w:t>
      </w:r>
    </w:p>
    <w:p w:rsidR="00C8095D" w:rsidRDefault="00C8095D">
      <w:pPr>
        <w:pStyle w:val="Index1"/>
        <w:tabs>
          <w:tab w:val="right" w:pos="5030"/>
        </w:tabs>
        <w:rPr>
          <w:noProof/>
        </w:rPr>
      </w:pPr>
      <w:r>
        <w:rPr>
          <w:noProof/>
        </w:rPr>
        <w:t>Power BI Premium P2, 79</w:t>
      </w:r>
    </w:p>
    <w:p w:rsidR="00C8095D" w:rsidRDefault="00C8095D">
      <w:pPr>
        <w:pStyle w:val="Index1"/>
        <w:tabs>
          <w:tab w:val="right" w:pos="5030"/>
        </w:tabs>
        <w:rPr>
          <w:noProof/>
        </w:rPr>
      </w:pPr>
      <w:r>
        <w:rPr>
          <w:noProof/>
        </w:rPr>
        <w:t>Power BI Premium P3, 79</w:t>
      </w:r>
    </w:p>
    <w:p w:rsidR="00C8095D" w:rsidRDefault="00C8095D">
      <w:pPr>
        <w:pStyle w:val="Index1"/>
        <w:tabs>
          <w:tab w:val="right" w:pos="5030"/>
        </w:tabs>
        <w:rPr>
          <w:noProof/>
        </w:rPr>
      </w:pPr>
      <w:r>
        <w:rPr>
          <w:noProof/>
        </w:rPr>
        <w:t>Power BI Premium P4, 79</w:t>
      </w:r>
    </w:p>
    <w:p w:rsidR="00C8095D" w:rsidRDefault="00C8095D">
      <w:pPr>
        <w:pStyle w:val="Index1"/>
        <w:tabs>
          <w:tab w:val="right" w:pos="5030"/>
        </w:tabs>
        <w:rPr>
          <w:noProof/>
        </w:rPr>
      </w:pPr>
      <w:r>
        <w:rPr>
          <w:noProof/>
        </w:rPr>
        <w:t>Power BI Premium P5, 79</w:t>
      </w:r>
    </w:p>
    <w:p w:rsidR="00C8095D" w:rsidRDefault="00C8095D">
      <w:pPr>
        <w:pStyle w:val="Index1"/>
        <w:tabs>
          <w:tab w:val="right" w:pos="5030"/>
        </w:tabs>
        <w:rPr>
          <w:noProof/>
        </w:rPr>
      </w:pPr>
      <w:r>
        <w:rPr>
          <w:noProof/>
        </w:rPr>
        <w:t>Power BI Premium Promo, 79</w:t>
      </w:r>
    </w:p>
    <w:p w:rsidR="00C8095D" w:rsidRDefault="00C8095D">
      <w:pPr>
        <w:pStyle w:val="Index1"/>
        <w:tabs>
          <w:tab w:val="right" w:pos="5030"/>
        </w:tabs>
        <w:rPr>
          <w:noProof/>
        </w:rPr>
      </w:pPr>
      <w:r>
        <w:rPr>
          <w:noProof/>
        </w:rPr>
        <w:t>Power BI Pro, 79</w:t>
      </w:r>
    </w:p>
    <w:p w:rsidR="00C8095D" w:rsidRDefault="00C8095D">
      <w:pPr>
        <w:pStyle w:val="Index1"/>
        <w:tabs>
          <w:tab w:val="right" w:pos="5030"/>
        </w:tabs>
        <w:rPr>
          <w:noProof/>
        </w:rPr>
      </w:pPr>
      <w:r>
        <w:rPr>
          <w:noProof/>
        </w:rPr>
        <w:t>Power BI Pro A, 79</w:t>
      </w:r>
    </w:p>
    <w:p w:rsidR="00C8095D" w:rsidRDefault="00C8095D">
      <w:pPr>
        <w:pStyle w:val="Index1"/>
        <w:tabs>
          <w:tab w:val="right" w:pos="5030"/>
        </w:tabs>
        <w:rPr>
          <w:noProof/>
        </w:rPr>
      </w:pPr>
      <w:r>
        <w:rPr>
          <w:noProof/>
        </w:rPr>
        <w:t xml:space="preserve">Power BI </w:t>
      </w:r>
      <w:r>
        <w:rPr>
          <w:rFonts w:ascii="SimSun" w:eastAsia="SimSun" w:hAnsi="SimSun" w:cs="SimSun" w:hint="eastAsia"/>
          <w:noProof/>
        </w:rPr>
        <w:t>报表服务器</w:t>
      </w:r>
      <w:r>
        <w:rPr>
          <w:noProof/>
        </w:rPr>
        <w:t>, 34</w:t>
      </w:r>
    </w:p>
    <w:p w:rsidR="00C8095D" w:rsidRDefault="00C8095D">
      <w:pPr>
        <w:pStyle w:val="Index1"/>
        <w:tabs>
          <w:tab w:val="right" w:pos="5030"/>
        </w:tabs>
        <w:rPr>
          <w:noProof/>
        </w:rPr>
      </w:pPr>
      <w:r>
        <w:rPr>
          <w:noProof/>
        </w:rPr>
        <w:t>PowerPoint 2019, 24</w:t>
      </w:r>
    </w:p>
    <w:p w:rsidR="00C8095D" w:rsidRDefault="00C8095D">
      <w:pPr>
        <w:pStyle w:val="Index1"/>
        <w:tabs>
          <w:tab w:val="right" w:pos="5030"/>
        </w:tabs>
        <w:rPr>
          <w:noProof/>
        </w:rPr>
      </w:pPr>
      <w:r>
        <w:rPr>
          <w:noProof/>
        </w:rPr>
        <w:t>PowerPoint 2019 for Mac, 26</w:t>
      </w:r>
    </w:p>
    <w:p w:rsidR="00C8095D" w:rsidRDefault="00C8095D">
      <w:pPr>
        <w:pStyle w:val="Index1"/>
        <w:tabs>
          <w:tab w:val="right" w:pos="5030"/>
        </w:tabs>
        <w:rPr>
          <w:noProof/>
        </w:rPr>
      </w:pPr>
      <w:r>
        <w:rPr>
          <w:noProof/>
        </w:rPr>
        <w:t xml:space="preserve">Premium Assurance </w:t>
      </w:r>
      <w:r>
        <w:rPr>
          <w:rFonts w:ascii="MS Mincho" w:eastAsia="MS Mincho" w:hAnsi="MS Mincho" w:cs="MS Mincho" w:hint="eastAsia"/>
          <w:noProof/>
        </w:rPr>
        <w:t>附加</w:t>
      </w:r>
      <w:r>
        <w:rPr>
          <w:noProof/>
        </w:rPr>
        <w:t>, 32, 54</w:t>
      </w:r>
    </w:p>
    <w:p w:rsidR="00C8095D" w:rsidRDefault="00C8095D">
      <w:pPr>
        <w:pStyle w:val="Index1"/>
        <w:tabs>
          <w:tab w:val="right" w:pos="5030"/>
        </w:tabs>
        <w:rPr>
          <w:noProof/>
        </w:rPr>
      </w:pPr>
      <w:r>
        <w:rPr>
          <w:noProof/>
        </w:rPr>
        <w:t>Project Online Essentials, 75</w:t>
      </w:r>
    </w:p>
    <w:p w:rsidR="00C8095D" w:rsidRDefault="00C8095D">
      <w:pPr>
        <w:pStyle w:val="Index1"/>
        <w:tabs>
          <w:tab w:val="right" w:pos="5030"/>
        </w:tabs>
        <w:rPr>
          <w:noProof/>
        </w:rPr>
      </w:pPr>
      <w:r>
        <w:rPr>
          <w:noProof/>
        </w:rPr>
        <w:t xml:space="preserve">Project Online Essentials </w:t>
      </w:r>
      <w:r>
        <w:rPr>
          <w:rFonts w:ascii="MS Mincho" w:eastAsia="MS Mincho" w:hAnsi="MS Mincho" w:cs="MS Mincho" w:hint="eastAsia"/>
          <w:noProof/>
        </w:rPr>
        <w:t>附加</w:t>
      </w:r>
      <w:r>
        <w:rPr>
          <w:noProof/>
        </w:rPr>
        <w:t>, 75</w:t>
      </w:r>
    </w:p>
    <w:p w:rsidR="00C8095D" w:rsidRDefault="00C8095D">
      <w:pPr>
        <w:pStyle w:val="Index1"/>
        <w:tabs>
          <w:tab w:val="right" w:pos="5030"/>
        </w:tabs>
        <w:rPr>
          <w:noProof/>
        </w:rPr>
      </w:pPr>
      <w:r>
        <w:rPr>
          <w:noProof/>
        </w:rPr>
        <w:t>Project Online Premium, 75</w:t>
      </w:r>
    </w:p>
    <w:p w:rsidR="00C8095D" w:rsidRDefault="00C8095D">
      <w:pPr>
        <w:pStyle w:val="Index1"/>
        <w:tabs>
          <w:tab w:val="right" w:pos="5030"/>
        </w:tabs>
        <w:rPr>
          <w:noProof/>
        </w:rPr>
      </w:pPr>
      <w:r>
        <w:rPr>
          <w:noProof/>
        </w:rPr>
        <w:t>Project Online Premium From</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C8095D" w:rsidRDefault="00C8095D">
      <w:pPr>
        <w:pStyle w:val="Index1"/>
        <w:tabs>
          <w:tab w:val="right" w:pos="5030"/>
        </w:tabs>
        <w:rPr>
          <w:noProof/>
        </w:rPr>
      </w:pPr>
      <w:r>
        <w:rPr>
          <w:noProof/>
        </w:rPr>
        <w:t xml:space="preserve">Project Online Premium </w:t>
      </w:r>
      <w:r>
        <w:rPr>
          <w:rFonts w:ascii="MS Mincho" w:eastAsia="MS Mincho" w:hAnsi="MS Mincho" w:cs="MS Mincho" w:hint="eastAsia"/>
          <w:noProof/>
        </w:rPr>
        <w:t>附加</w:t>
      </w:r>
      <w:r>
        <w:rPr>
          <w:noProof/>
        </w:rPr>
        <w:t>, 75</w:t>
      </w:r>
    </w:p>
    <w:p w:rsidR="00C8095D" w:rsidRDefault="00C8095D">
      <w:pPr>
        <w:pStyle w:val="Index1"/>
        <w:tabs>
          <w:tab w:val="right" w:pos="5030"/>
        </w:tabs>
        <w:rPr>
          <w:noProof/>
        </w:rPr>
      </w:pPr>
      <w:r>
        <w:rPr>
          <w:noProof/>
        </w:rPr>
        <w:t>Project Online Professional, 75</w:t>
      </w:r>
    </w:p>
    <w:p w:rsidR="00C8095D" w:rsidRDefault="00C8095D">
      <w:pPr>
        <w:pStyle w:val="Index1"/>
        <w:tabs>
          <w:tab w:val="right" w:pos="5030"/>
        </w:tabs>
        <w:rPr>
          <w:noProof/>
        </w:rPr>
      </w:pPr>
      <w:r>
        <w:rPr>
          <w:noProof/>
        </w:rPr>
        <w:t xml:space="preserve">Project Online Professional </w:t>
      </w:r>
      <w:r>
        <w:rPr>
          <w:rFonts w:ascii="MS Mincho" w:eastAsia="MS Mincho" w:hAnsi="MS Mincho" w:cs="MS Mincho" w:hint="eastAsia"/>
          <w:noProof/>
        </w:rPr>
        <w:t>附加</w:t>
      </w:r>
      <w:r>
        <w:rPr>
          <w:noProof/>
        </w:rPr>
        <w:t>, 75</w:t>
      </w:r>
    </w:p>
    <w:p w:rsidR="00C8095D" w:rsidRDefault="00C8095D">
      <w:pPr>
        <w:pStyle w:val="Index1"/>
        <w:tabs>
          <w:tab w:val="right" w:pos="5030"/>
        </w:tabs>
        <w:rPr>
          <w:noProof/>
        </w:rPr>
      </w:pPr>
      <w:r>
        <w:rPr>
          <w:noProof/>
        </w:rPr>
        <w:t>Project Online Professional</w:t>
      </w:r>
      <w:r>
        <w:rPr>
          <w:rFonts w:ascii="MS Mincho" w:eastAsia="MS Mincho" w:hAnsi="MS Mincho" w:cs="MS Mincho" w:hint="eastAsia"/>
          <w:noProof/>
        </w:rPr>
        <w:t>（来自</w:t>
      </w:r>
      <w:r>
        <w:rPr>
          <w:rFonts w:ascii="SimSun" w:eastAsia="SimSun" w:hAnsi="SimSun" w:cs="SimSun" w:hint="eastAsia"/>
          <w:noProof/>
        </w:rPr>
        <w:t>软件保障）</w:t>
      </w:r>
      <w:r>
        <w:rPr>
          <w:noProof/>
        </w:rPr>
        <w:t>, 75</w:t>
      </w:r>
    </w:p>
    <w:p w:rsidR="00C8095D" w:rsidRDefault="00C8095D">
      <w:pPr>
        <w:pStyle w:val="Index1"/>
        <w:tabs>
          <w:tab w:val="right" w:pos="5030"/>
        </w:tabs>
        <w:rPr>
          <w:noProof/>
        </w:rPr>
      </w:pPr>
      <w:r>
        <w:rPr>
          <w:noProof/>
        </w:rPr>
        <w:t>Project Professional, 101</w:t>
      </w:r>
    </w:p>
    <w:p w:rsidR="00C8095D" w:rsidRDefault="00C8095D">
      <w:pPr>
        <w:pStyle w:val="Index1"/>
        <w:tabs>
          <w:tab w:val="right" w:pos="5030"/>
        </w:tabs>
        <w:rPr>
          <w:noProof/>
        </w:rPr>
      </w:pPr>
      <w:r>
        <w:rPr>
          <w:noProof/>
        </w:rPr>
        <w:t>Project Server 2016, 28</w:t>
      </w:r>
    </w:p>
    <w:p w:rsidR="00C8095D" w:rsidRDefault="00C8095D">
      <w:pPr>
        <w:pStyle w:val="Index1"/>
        <w:tabs>
          <w:tab w:val="right" w:pos="5030"/>
        </w:tabs>
        <w:rPr>
          <w:noProof/>
        </w:rPr>
      </w:pPr>
      <w:r>
        <w:rPr>
          <w:noProof/>
        </w:rPr>
        <w:t>Project Server 2019, 28</w:t>
      </w:r>
    </w:p>
    <w:p w:rsidR="00C8095D" w:rsidRDefault="00C8095D">
      <w:pPr>
        <w:pStyle w:val="Index1"/>
        <w:tabs>
          <w:tab w:val="right" w:pos="5030"/>
        </w:tabs>
        <w:rPr>
          <w:noProof/>
        </w:rPr>
      </w:pPr>
      <w:r>
        <w:rPr>
          <w:noProof/>
        </w:rPr>
        <w:t>Project Server 2019 CAL, 28</w:t>
      </w:r>
    </w:p>
    <w:p w:rsidR="00C8095D" w:rsidRDefault="00C8095D">
      <w:pPr>
        <w:pStyle w:val="Index1"/>
        <w:tabs>
          <w:tab w:val="right" w:pos="5030"/>
        </w:tabs>
        <w:rPr>
          <w:noProof/>
        </w:rPr>
      </w:pPr>
      <w:r>
        <w:rPr>
          <w:noProof/>
        </w:rPr>
        <w:t>Project Standard, 94, 101</w:t>
      </w:r>
    </w:p>
    <w:p w:rsidR="00C8095D" w:rsidRDefault="00C8095D">
      <w:pPr>
        <w:pStyle w:val="Index1"/>
        <w:tabs>
          <w:tab w:val="right" w:pos="5030"/>
        </w:tabs>
        <w:rPr>
          <w:noProof/>
        </w:rPr>
      </w:pPr>
      <w:r>
        <w:rPr>
          <w:noProof/>
        </w:rPr>
        <w:t xml:space="preserve">Project </w:t>
      </w:r>
      <w:r>
        <w:rPr>
          <w:rFonts w:ascii="SimSun" w:eastAsia="SimSun" w:hAnsi="SimSun" w:cs="SimSun" w:hint="eastAsia"/>
          <w:noProof/>
        </w:rPr>
        <w:t>专业版</w:t>
      </w:r>
      <w:r>
        <w:rPr>
          <w:noProof/>
        </w:rPr>
        <w:t xml:space="preserve"> 2019, 24</w:t>
      </w:r>
    </w:p>
    <w:p w:rsidR="00C8095D" w:rsidRDefault="00C8095D">
      <w:pPr>
        <w:pStyle w:val="Index1"/>
        <w:tabs>
          <w:tab w:val="right" w:pos="5030"/>
        </w:tabs>
        <w:rPr>
          <w:noProof/>
        </w:rPr>
      </w:pPr>
      <w:r>
        <w:rPr>
          <w:noProof/>
        </w:rPr>
        <w:t xml:space="preserve">Project </w:t>
      </w:r>
      <w:r>
        <w:rPr>
          <w:rFonts w:ascii="SimSun" w:eastAsia="SimSun" w:hAnsi="SimSun" w:cs="SimSun" w:hint="eastAsia"/>
          <w:noProof/>
        </w:rPr>
        <w:t>标准版</w:t>
      </w:r>
      <w:r>
        <w:rPr>
          <w:noProof/>
        </w:rPr>
        <w:t xml:space="preserve"> 2019, 24</w:t>
      </w:r>
    </w:p>
    <w:p w:rsidR="00C8095D" w:rsidRDefault="00C8095D">
      <w:pPr>
        <w:pStyle w:val="Index1"/>
        <w:tabs>
          <w:tab w:val="right" w:pos="5030"/>
        </w:tabs>
        <w:rPr>
          <w:noProof/>
        </w:rPr>
      </w:pPr>
      <w:r>
        <w:rPr>
          <w:noProof/>
        </w:rPr>
        <w:t>Publisher 2019, 24</w:t>
      </w:r>
    </w:p>
    <w:p w:rsidR="00C8095D" w:rsidRDefault="00C8095D">
      <w:pPr>
        <w:pStyle w:val="Index1"/>
        <w:tabs>
          <w:tab w:val="right" w:pos="5030"/>
        </w:tabs>
        <w:rPr>
          <w:noProof/>
        </w:rPr>
      </w:pPr>
      <w:r>
        <w:rPr>
          <w:noProof/>
        </w:rPr>
        <w:t>SharePoint Online, 94</w:t>
      </w:r>
    </w:p>
    <w:p w:rsidR="00C8095D" w:rsidRDefault="00C8095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2, 76</w:t>
      </w:r>
    </w:p>
    <w:p w:rsidR="00C8095D" w:rsidRDefault="00C8095D">
      <w:pPr>
        <w:pStyle w:val="Index1"/>
        <w:tabs>
          <w:tab w:val="right" w:pos="5030"/>
        </w:tabs>
        <w:rPr>
          <w:noProof/>
        </w:rPr>
      </w:pPr>
      <w:r>
        <w:rPr>
          <w:noProof/>
        </w:rPr>
        <w:t xml:space="preserve">SharePoint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附加</w:t>
      </w:r>
      <w:r>
        <w:rPr>
          <w:noProof/>
        </w:rPr>
        <w:t>, 76</w:t>
      </w:r>
    </w:p>
    <w:p w:rsidR="00C8095D" w:rsidRDefault="00C8095D">
      <w:pPr>
        <w:pStyle w:val="Index1"/>
        <w:tabs>
          <w:tab w:val="right" w:pos="5030"/>
        </w:tabs>
        <w:rPr>
          <w:noProof/>
        </w:rPr>
      </w:pPr>
      <w:r>
        <w:rPr>
          <w:noProof/>
        </w:rPr>
        <w:t>SharePoint Online</w:t>
      </w:r>
      <w:r>
        <w:rPr>
          <w:rFonts w:ascii="MS Mincho" w:eastAsia="MS Mincho" w:hAnsi="MS Mincho" w:cs="MS Mincho" w:hint="eastAsia"/>
          <w:noProof/>
        </w:rPr>
        <w:t>（</w:t>
      </w:r>
      <w:r>
        <w:rPr>
          <w:rFonts w:ascii="SimSun" w:eastAsia="SimSun" w:hAnsi="SimSun" w:cs="SimSun" w:hint="eastAsia"/>
          <w:noProof/>
        </w:rPr>
        <w:t>计划</w:t>
      </w:r>
      <w:r>
        <w:rPr>
          <w:noProof/>
        </w:rPr>
        <w:t xml:space="preserve"> 1/2</w:t>
      </w:r>
      <w:r>
        <w:rPr>
          <w:rFonts w:ascii="MS Mincho" w:eastAsia="MS Mincho" w:hAnsi="MS Mincho" w:cs="MS Mincho" w:hint="eastAsia"/>
          <w:noProof/>
        </w:rPr>
        <w:t>）</w:t>
      </w:r>
      <w:r>
        <w:rPr>
          <w:noProof/>
        </w:rPr>
        <w:t>, 29</w:t>
      </w:r>
    </w:p>
    <w:p w:rsidR="00C8095D" w:rsidRDefault="00C8095D">
      <w:pPr>
        <w:pStyle w:val="Index1"/>
        <w:tabs>
          <w:tab w:val="right" w:pos="5030"/>
        </w:tabs>
        <w:rPr>
          <w:noProof/>
        </w:rPr>
      </w:pPr>
      <w:r>
        <w:rPr>
          <w:noProof/>
        </w:rPr>
        <w:t>SharePoint Server, 63, 65, 99</w:t>
      </w:r>
    </w:p>
    <w:p w:rsidR="00C8095D" w:rsidRDefault="00C8095D">
      <w:pPr>
        <w:pStyle w:val="Index1"/>
        <w:tabs>
          <w:tab w:val="right" w:pos="5030"/>
        </w:tabs>
        <w:rPr>
          <w:noProof/>
        </w:rPr>
      </w:pPr>
      <w:r>
        <w:rPr>
          <w:noProof/>
        </w:rPr>
        <w:t>SharePoint Server 2016, 29</w:t>
      </w:r>
    </w:p>
    <w:p w:rsidR="00C8095D" w:rsidRDefault="00C8095D">
      <w:pPr>
        <w:pStyle w:val="Index1"/>
        <w:tabs>
          <w:tab w:val="right" w:pos="5030"/>
        </w:tabs>
        <w:rPr>
          <w:noProof/>
        </w:rPr>
      </w:pPr>
      <w:r>
        <w:rPr>
          <w:noProof/>
        </w:rPr>
        <w:t>SharePoint Server 2019, 29</w:t>
      </w:r>
    </w:p>
    <w:p w:rsidR="00C8095D" w:rsidRDefault="00C8095D">
      <w:pPr>
        <w:pStyle w:val="Index1"/>
        <w:tabs>
          <w:tab w:val="right" w:pos="5030"/>
        </w:tabs>
        <w:rPr>
          <w:noProof/>
        </w:rPr>
      </w:pPr>
      <w:r>
        <w:rPr>
          <w:noProof/>
        </w:rPr>
        <w:t>SharePoint Server 2019 Enterprise CAL, 29</w:t>
      </w:r>
    </w:p>
    <w:p w:rsidR="00C8095D" w:rsidRDefault="00C8095D">
      <w:pPr>
        <w:pStyle w:val="Index1"/>
        <w:tabs>
          <w:tab w:val="right" w:pos="5030"/>
        </w:tabs>
        <w:rPr>
          <w:noProof/>
        </w:rPr>
      </w:pPr>
      <w:r>
        <w:rPr>
          <w:noProof/>
        </w:rPr>
        <w:t>SharePoint Server 2019 Standard CAL, 29</w:t>
      </w:r>
    </w:p>
    <w:p w:rsidR="00C8095D" w:rsidRDefault="00C8095D">
      <w:pPr>
        <w:pStyle w:val="Index1"/>
        <w:tabs>
          <w:tab w:val="right" w:pos="5030"/>
        </w:tabs>
        <w:rPr>
          <w:noProof/>
        </w:rPr>
      </w:pPr>
      <w:r>
        <w:rPr>
          <w:noProof/>
        </w:rPr>
        <w:t>Skype for Business 2019, 24</w:t>
      </w:r>
    </w:p>
    <w:p w:rsidR="00C8095D" w:rsidRDefault="00C8095D">
      <w:pPr>
        <w:pStyle w:val="Index1"/>
        <w:tabs>
          <w:tab w:val="right" w:pos="5030"/>
        </w:tabs>
        <w:rPr>
          <w:noProof/>
        </w:rPr>
      </w:pPr>
      <w:r>
        <w:rPr>
          <w:noProof/>
        </w:rPr>
        <w:t>Skype for Business for Mac 2019, 26</w:t>
      </w:r>
    </w:p>
    <w:p w:rsidR="00C8095D" w:rsidRDefault="00C8095D">
      <w:pPr>
        <w:pStyle w:val="Index1"/>
        <w:tabs>
          <w:tab w:val="right" w:pos="5030"/>
        </w:tabs>
        <w:rPr>
          <w:noProof/>
        </w:rPr>
      </w:pPr>
      <w:r>
        <w:rPr>
          <w:noProof/>
        </w:rPr>
        <w:t xml:space="preserve">Skype for Business Online </w:t>
      </w:r>
      <w:r>
        <w:rPr>
          <w:rFonts w:ascii="SimSun" w:eastAsia="SimSun" w:hAnsi="SimSun" w:cs="SimSun" w:hint="eastAsia"/>
          <w:noProof/>
        </w:rPr>
        <w:t>计划</w:t>
      </w:r>
      <w:r>
        <w:rPr>
          <w:noProof/>
        </w:rPr>
        <w:t xml:space="preserve"> 2, 76</w:t>
      </w:r>
    </w:p>
    <w:p w:rsidR="00C8095D" w:rsidRDefault="00C8095D">
      <w:pPr>
        <w:pStyle w:val="Index1"/>
        <w:tabs>
          <w:tab w:val="right" w:pos="5030"/>
        </w:tabs>
        <w:rPr>
          <w:noProof/>
        </w:rPr>
      </w:pPr>
      <w:r>
        <w:rPr>
          <w:noProof/>
        </w:rPr>
        <w:t>Skype for Business Plus CAL, 30</w:t>
      </w:r>
    </w:p>
    <w:p w:rsidR="00C8095D" w:rsidRDefault="00C8095D">
      <w:pPr>
        <w:pStyle w:val="Index1"/>
        <w:tabs>
          <w:tab w:val="right" w:pos="5030"/>
        </w:tabs>
        <w:rPr>
          <w:noProof/>
        </w:rPr>
      </w:pPr>
      <w:r>
        <w:rPr>
          <w:noProof/>
        </w:rPr>
        <w:t>Skype for Business Server, 63, 65</w:t>
      </w:r>
    </w:p>
    <w:p w:rsidR="00C8095D" w:rsidRDefault="00C8095D">
      <w:pPr>
        <w:pStyle w:val="Index1"/>
        <w:tabs>
          <w:tab w:val="right" w:pos="5030"/>
        </w:tabs>
        <w:rPr>
          <w:noProof/>
        </w:rPr>
      </w:pPr>
      <w:r>
        <w:rPr>
          <w:noProof/>
        </w:rPr>
        <w:t>Skype for Business Server 2015, 30</w:t>
      </w:r>
    </w:p>
    <w:p w:rsidR="00C8095D" w:rsidRDefault="00C8095D">
      <w:pPr>
        <w:pStyle w:val="Index1"/>
        <w:tabs>
          <w:tab w:val="right" w:pos="5030"/>
        </w:tabs>
        <w:rPr>
          <w:noProof/>
        </w:rPr>
      </w:pPr>
      <w:r>
        <w:rPr>
          <w:noProof/>
        </w:rPr>
        <w:t>Skype for Business Server 2019, 30</w:t>
      </w:r>
    </w:p>
    <w:p w:rsidR="00C8095D" w:rsidRDefault="00C8095D">
      <w:pPr>
        <w:pStyle w:val="Index1"/>
        <w:tabs>
          <w:tab w:val="right" w:pos="5030"/>
        </w:tabs>
        <w:rPr>
          <w:noProof/>
        </w:rPr>
      </w:pPr>
      <w:r>
        <w:rPr>
          <w:noProof/>
        </w:rPr>
        <w:t>Skype for Business Server 2019 Enterprise CAL, 30</w:t>
      </w:r>
    </w:p>
    <w:p w:rsidR="00C8095D" w:rsidRDefault="00C8095D">
      <w:pPr>
        <w:pStyle w:val="Index1"/>
        <w:tabs>
          <w:tab w:val="right" w:pos="5030"/>
        </w:tabs>
        <w:rPr>
          <w:noProof/>
        </w:rPr>
      </w:pPr>
      <w:r>
        <w:rPr>
          <w:noProof/>
        </w:rPr>
        <w:t>Skype for Business Server 2019 Plus CAL, 30</w:t>
      </w:r>
    </w:p>
    <w:p w:rsidR="00C8095D" w:rsidRDefault="00C8095D">
      <w:pPr>
        <w:pStyle w:val="Index1"/>
        <w:tabs>
          <w:tab w:val="right" w:pos="5030"/>
        </w:tabs>
        <w:rPr>
          <w:noProof/>
        </w:rPr>
      </w:pPr>
      <w:r>
        <w:rPr>
          <w:noProof/>
        </w:rPr>
        <w:t>Skype for Business Server 2019 Standard CAL, 30, 31</w:t>
      </w:r>
    </w:p>
    <w:p w:rsidR="00C8095D" w:rsidRDefault="00C8095D">
      <w:pPr>
        <w:pStyle w:val="Index1"/>
        <w:tabs>
          <w:tab w:val="right" w:pos="5030"/>
        </w:tabs>
        <w:rPr>
          <w:noProof/>
        </w:rPr>
      </w:pPr>
      <w:r>
        <w:rPr>
          <w:noProof/>
        </w:rPr>
        <w:t xml:space="preserve">Skype for Business Server 2019 </w:t>
      </w:r>
      <w:r>
        <w:rPr>
          <w:rFonts w:ascii="MS Mincho" w:eastAsia="MS Mincho" w:hAnsi="MS Mincho" w:cs="MS Mincho" w:hint="eastAsia"/>
          <w:noProof/>
        </w:rPr>
        <w:t>企</w:t>
      </w:r>
      <w:r>
        <w:rPr>
          <w:rFonts w:ascii="SimSun" w:eastAsia="SimSun" w:hAnsi="SimSun" w:cs="SimSun" w:hint="eastAsia"/>
          <w:noProof/>
        </w:rPr>
        <w:t>业</w:t>
      </w:r>
      <w:r>
        <w:rPr>
          <w:noProof/>
        </w:rPr>
        <w:t xml:space="preserve"> CAL, 31</w:t>
      </w:r>
    </w:p>
    <w:p w:rsidR="00C8095D" w:rsidRDefault="00C8095D">
      <w:pPr>
        <w:pStyle w:val="Index1"/>
        <w:tabs>
          <w:tab w:val="right" w:pos="5030"/>
        </w:tabs>
        <w:rPr>
          <w:noProof/>
        </w:rPr>
      </w:pPr>
      <w:r>
        <w:rPr>
          <w:noProof/>
        </w:rPr>
        <w:t>SQL Parallel Data Warehouse, 94, 101</w:t>
      </w:r>
    </w:p>
    <w:p w:rsidR="00C8095D" w:rsidRDefault="00C8095D">
      <w:pPr>
        <w:pStyle w:val="Index1"/>
        <w:tabs>
          <w:tab w:val="right" w:pos="5030"/>
        </w:tabs>
        <w:rPr>
          <w:noProof/>
        </w:rPr>
      </w:pPr>
      <w:r>
        <w:rPr>
          <w:noProof/>
        </w:rPr>
        <w:t>SQL Server, 99</w:t>
      </w:r>
    </w:p>
    <w:p w:rsidR="00C8095D" w:rsidRDefault="00C8095D">
      <w:pPr>
        <w:pStyle w:val="Index1"/>
        <w:tabs>
          <w:tab w:val="right" w:pos="5030"/>
        </w:tabs>
        <w:rPr>
          <w:noProof/>
        </w:rPr>
      </w:pPr>
      <w:r>
        <w:rPr>
          <w:noProof/>
        </w:rPr>
        <w:t>SQL Server 2016, 32</w:t>
      </w:r>
    </w:p>
    <w:p w:rsidR="00C8095D" w:rsidRDefault="00C8095D">
      <w:pPr>
        <w:pStyle w:val="Index1"/>
        <w:tabs>
          <w:tab w:val="right" w:pos="5030"/>
        </w:tabs>
        <w:rPr>
          <w:noProof/>
        </w:rPr>
      </w:pPr>
      <w:r>
        <w:rPr>
          <w:noProof/>
        </w:rPr>
        <w:t>SQL Server 2017 CAL, 31</w:t>
      </w:r>
    </w:p>
    <w:p w:rsidR="00C8095D" w:rsidRDefault="00C8095D">
      <w:pPr>
        <w:pStyle w:val="Index1"/>
        <w:tabs>
          <w:tab w:val="right" w:pos="5030"/>
        </w:tabs>
        <w:rPr>
          <w:noProof/>
        </w:rPr>
      </w:pPr>
      <w:r>
        <w:rPr>
          <w:noProof/>
        </w:rPr>
        <w:t>SQL Server 2017 Enterprise, 31, 32</w:t>
      </w:r>
    </w:p>
    <w:p w:rsidR="00C8095D" w:rsidRDefault="00C8095D">
      <w:pPr>
        <w:pStyle w:val="Index1"/>
        <w:tabs>
          <w:tab w:val="right" w:pos="5030"/>
        </w:tabs>
        <w:rPr>
          <w:noProof/>
        </w:rPr>
      </w:pPr>
      <w:r>
        <w:rPr>
          <w:noProof/>
        </w:rPr>
        <w:t>SQL Server 2017 Enterprise Core, 31</w:t>
      </w:r>
    </w:p>
    <w:p w:rsidR="00C8095D" w:rsidRDefault="00C8095D">
      <w:pPr>
        <w:pStyle w:val="Index1"/>
        <w:tabs>
          <w:tab w:val="right" w:pos="5030"/>
        </w:tabs>
        <w:rPr>
          <w:noProof/>
        </w:rPr>
      </w:pPr>
      <w:r>
        <w:rPr>
          <w:noProof/>
        </w:rPr>
        <w:t>SQL Server 2017 Standard, 31</w:t>
      </w:r>
    </w:p>
    <w:p w:rsidR="00C8095D" w:rsidRDefault="00C8095D">
      <w:pPr>
        <w:pStyle w:val="Index1"/>
        <w:tabs>
          <w:tab w:val="right" w:pos="5030"/>
        </w:tabs>
        <w:rPr>
          <w:noProof/>
        </w:rPr>
      </w:pPr>
      <w:r>
        <w:rPr>
          <w:noProof/>
        </w:rPr>
        <w:lastRenderedPageBreak/>
        <w:t>SQL Server 2017 Standard Core, 31</w:t>
      </w:r>
    </w:p>
    <w:p w:rsidR="00C8095D" w:rsidRDefault="00C8095D">
      <w:pPr>
        <w:pStyle w:val="Index1"/>
        <w:tabs>
          <w:tab w:val="right" w:pos="5030"/>
        </w:tabs>
        <w:rPr>
          <w:noProof/>
        </w:rPr>
      </w:pPr>
      <w:r>
        <w:rPr>
          <w:noProof/>
        </w:rPr>
        <w:t>SQL Server Business Intelligence, 94, 101</w:t>
      </w:r>
    </w:p>
    <w:p w:rsidR="00C8095D" w:rsidRDefault="00C8095D">
      <w:pPr>
        <w:pStyle w:val="Index1"/>
        <w:tabs>
          <w:tab w:val="right" w:pos="5030"/>
        </w:tabs>
        <w:rPr>
          <w:noProof/>
        </w:rPr>
      </w:pPr>
      <w:r>
        <w:rPr>
          <w:noProof/>
        </w:rPr>
        <w:t>SQL Server Data Center, 94</w:t>
      </w:r>
    </w:p>
    <w:p w:rsidR="00C8095D" w:rsidRDefault="00C8095D">
      <w:pPr>
        <w:pStyle w:val="Index1"/>
        <w:tabs>
          <w:tab w:val="right" w:pos="5030"/>
        </w:tabs>
        <w:rPr>
          <w:noProof/>
        </w:rPr>
      </w:pPr>
      <w:r>
        <w:rPr>
          <w:noProof/>
        </w:rPr>
        <w:t>SQL Server Enterprise, 94</w:t>
      </w:r>
    </w:p>
    <w:p w:rsidR="00C8095D" w:rsidRDefault="00C8095D">
      <w:pPr>
        <w:pStyle w:val="Index1"/>
        <w:tabs>
          <w:tab w:val="right" w:pos="5030"/>
        </w:tabs>
        <w:rPr>
          <w:noProof/>
        </w:rPr>
      </w:pPr>
      <w:r>
        <w:rPr>
          <w:noProof/>
        </w:rPr>
        <w:t>SQL Server Standard, 94, 101</w:t>
      </w:r>
    </w:p>
    <w:p w:rsidR="00C8095D" w:rsidRDefault="00C8095D">
      <w:pPr>
        <w:pStyle w:val="Index1"/>
        <w:tabs>
          <w:tab w:val="right" w:pos="5030"/>
        </w:tabs>
        <w:rPr>
          <w:noProof/>
        </w:rPr>
      </w:pPr>
      <w:r>
        <w:rPr>
          <w:noProof/>
        </w:rPr>
        <w:t xml:space="preserve">System Center 2012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94</w:t>
      </w:r>
    </w:p>
    <w:p w:rsidR="00C8095D" w:rsidRDefault="00C8095D">
      <w:pPr>
        <w:pStyle w:val="Index1"/>
        <w:tabs>
          <w:tab w:val="right" w:pos="5030"/>
        </w:tabs>
        <w:rPr>
          <w:noProof/>
        </w:rPr>
      </w:pPr>
      <w:r>
        <w:rPr>
          <w:noProof/>
        </w:rPr>
        <w:t>System Center 2012 R2 Configuration Manager, 35</w:t>
      </w:r>
    </w:p>
    <w:p w:rsidR="00C8095D" w:rsidRDefault="00C8095D">
      <w:pPr>
        <w:pStyle w:val="Index1"/>
        <w:tabs>
          <w:tab w:val="right" w:pos="5030"/>
        </w:tabs>
        <w:rPr>
          <w:noProof/>
        </w:rPr>
      </w:pPr>
      <w:r>
        <w:rPr>
          <w:noProof/>
        </w:rPr>
        <w:t>System Center 2012 R2 Endpoint Protection, 37</w:t>
      </w:r>
    </w:p>
    <w:p w:rsidR="00C8095D" w:rsidRDefault="00C8095D">
      <w:pPr>
        <w:pStyle w:val="Index1"/>
        <w:tabs>
          <w:tab w:val="right" w:pos="5030"/>
        </w:tabs>
        <w:rPr>
          <w:noProof/>
        </w:rPr>
      </w:pPr>
      <w:r>
        <w:rPr>
          <w:noProof/>
        </w:rPr>
        <w:t xml:space="preserve">System Center 2012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94</w:t>
      </w:r>
    </w:p>
    <w:p w:rsidR="00C8095D" w:rsidRDefault="00C8095D">
      <w:pPr>
        <w:pStyle w:val="Index1"/>
        <w:tabs>
          <w:tab w:val="right" w:pos="5030"/>
        </w:tabs>
        <w:rPr>
          <w:noProof/>
        </w:rPr>
      </w:pPr>
      <w:r>
        <w:rPr>
          <w:noProof/>
        </w:rPr>
        <w:t>System Center 2016, 34</w:t>
      </w:r>
    </w:p>
    <w:p w:rsidR="00C8095D" w:rsidRDefault="00C8095D">
      <w:pPr>
        <w:pStyle w:val="Index1"/>
        <w:tabs>
          <w:tab w:val="right" w:pos="5030"/>
        </w:tabs>
        <w:rPr>
          <w:noProof/>
        </w:rPr>
      </w:pPr>
      <w:r>
        <w:rPr>
          <w:noProof/>
        </w:rPr>
        <w:t>System Center 2019 Data Protection Manager, 36</w:t>
      </w:r>
    </w:p>
    <w:p w:rsidR="00C8095D" w:rsidRDefault="00C8095D">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C8095D" w:rsidRDefault="00C8095D">
      <w:pPr>
        <w:pStyle w:val="Index1"/>
        <w:tabs>
          <w:tab w:val="right" w:pos="5030"/>
        </w:tabs>
        <w:rPr>
          <w:noProof/>
        </w:rPr>
      </w:pPr>
      <w:r>
        <w:rPr>
          <w:noProof/>
        </w:rPr>
        <w:t xml:space="preserve">System Center 2019 Datacenter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C8095D" w:rsidRDefault="00C8095D">
      <w:pPr>
        <w:pStyle w:val="Index1"/>
        <w:tabs>
          <w:tab w:val="right" w:pos="5030"/>
        </w:tabs>
        <w:rPr>
          <w:noProof/>
        </w:rPr>
      </w:pPr>
      <w:r>
        <w:rPr>
          <w:noProof/>
        </w:rPr>
        <w:t>System Center 2019 Operations Manager, 38</w:t>
      </w:r>
    </w:p>
    <w:p w:rsidR="00C8095D" w:rsidRDefault="00C8095D">
      <w:pPr>
        <w:pStyle w:val="Index1"/>
        <w:tabs>
          <w:tab w:val="right" w:pos="5030"/>
        </w:tabs>
        <w:rPr>
          <w:noProof/>
        </w:rPr>
      </w:pPr>
      <w:r>
        <w:rPr>
          <w:noProof/>
        </w:rPr>
        <w:t>System Center 2019 Orchestrator, 39</w:t>
      </w:r>
    </w:p>
    <w:p w:rsidR="00C8095D" w:rsidRDefault="00C8095D">
      <w:pPr>
        <w:pStyle w:val="Index1"/>
        <w:tabs>
          <w:tab w:val="right" w:pos="5030"/>
        </w:tabs>
        <w:rPr>
          <w:noProof/>
        </w:rPr>
      </w:pPr>
      <w:r>
        <w:rPr>
          <w:noProof/>
        </w:rPr>
        <w:t>System Center 2019 Service Manager, 40</w:t>
      </w:r>
    </w:p>
    <w:p w:rsidR="00C8095D" w:rsidRDefault="00C8095D">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C8095D" w:rsidRDefault="00C8095D">
      <w:pPr>
        <w:pStyle w:val="Index1"/>
        <w:tabs>
          <w:tab w:val="right" w:pos="5030"/>
        </w:tabs>
        <w:rPr>
          <w:noProof/>
        </w:rPr>
      </w:pPr>
      <w:r>
        <w:rPr>
          <w:noProof/>
        </w:rPr>
        <w:t xml:space="preserve">System Center 2019 Standard </w:t>
      </w:r>
      <w:r>
        <w:rPr>
          <w:rFonts w:ascii="MS Mincho" w:eastAsia="MS Mincho" w:hAnsi="MS Mincho" w:cs="MS Mincho" w:hint="eastAsia"/>
          <w:noProof/>
        </w:rPr>
        <w:t>服</w:t>
      </w:r>
      <w:r>
        <w:rPr>
          <w:rFonts w:ascii="SimSun" w:eastAsia="SimSun" w:hAnsi="SimSun" w:cs="SimSun" w:hint="eastAsia"/>
          <w:noProof/>
        </w:rPr>
        <w:t>务器管理许可（</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34</w:t>
      </w:r>
    </w:p>
    <w:p w:rsidR="00C8095D" w:rsidRDefault="00C8095D">
      <w:pPr>
        <w:pStyle w:val="Index1"/>
        <w:tabs>
          <w:tab w:val="right" w:pos="5030"/>
        </w:tabs>
        <w:rPr>
          <w:noProof/>
        </w:rPr>
      </w:pPr>
      <w:r>
        <w:rPr>
          <w:noProof/>
        </w:rPr>
        <w:t xml:space="preserve">System Center Configuration Manager 1606 </w:t>
      </w:r>
      <w:r>
        <w:rPr>
          <w:rFonts w:ascii="MS Mincho" w:eastAsia="MS Mincho" w:hAnsi="MS Mincho" w:cs="MS Mincho" w:hint="eastAsia"/>
          <w:noProof/>
        </w:rPr>
        <w:t>客</w:t>
      </w:r>
      <w:r>
        <w:rPr>
          <w:rFonts w:ascii="SimSun" w:eastAsia="SimSun" w:hAnsi="SimSun" w:cs="SimSun" w:hint="eastAsia"/>
          <w:noProof/>
        </w:rPr>
        <w:t>户端管理许可</w:t>
      </w:r>
      <w:r>
        <w:rPr>
          <w:noProof/>
        </w:rPr>
        <w:t>, 35</w:t>
      </w:r>
    </w:p>
    <w:p w:rsidR="00C8095D" w:rsidRDefault="00C8095D">
      <w:pPr>
        <w:pStyle w:val="Index1"/>
        <w:tabs>
          <w:tab w:val="right" w:pos="5030"/>
        </w:tabs>
        <w:rPr>
          <w:noProof/>
        </w:rPr>
      </w:pPr>
      <w:r>
        <w:rPr>
          <w:noProof/>
        </w:rPr>
        <w:t>System Center Datacenter, 99, 101</w:t>
      </w:r>
    </w:p>
    <w:p w:rsidR="00C8095D" w:rsidRDefault="00C8095D">
      <w:pPr>
        <w:pStyle w:val="Index1"/>
        <w:tabs>
          <w:tab w:val="right" w:pos="5030"/>
        </w:tabs>
        <w:rPr>
          <w:noProof/>
        </w:rPr>
      </w:pPr>
      <w:r>
        <w:rPr>
          <w:noProof/>
        </w:rPr>
        <w:t>System Center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C8095D" w:rsidRDefault="00C8095D">
      <w:pPr>
        <w:pStyle w:val="Index1"/>
        <w:tabs>
          <w:tab w:val="right" w:pos="5030"/>
        </w:tabs>
        <w:rPr>
          <w:noProof/>
        </w:rPr>
      </w:pPr>
      <w:r>
        <w:rPr>
          <w:noProof/>
        </w:rPr>
        <w:t>System Center Endpoint Protection 1606, 37</w:t>
      </w:r>
    </w:p>
    <w:p w:rsidR="00C8095D" w:rsidRDefault="00C8095D">
      <w:pPr>
        <w:pStyle w:val="Index1"/>
        <w:tabs>
          <w:tab w:val="right" w:pos="5030"/>
        </w:tabs>
        <w:rPr>
          <w:noProof/>
        </w:rPr>
      </w:pPr>
      <w:r>
        <w:rPr>
          <w:noProof/>
        </w:rPr>
        <w:t>System Center Standard, 99, 101</w:t>
      </w:r>
    </w:p>
    <w:p w:rsidR="00C8095D" w:rsidRDefault="00C8095D">
      <w:pPr>
        <w:pStyle w:val="Index1"/>
        <w:tabs>
          <w:tab w:val="right" w:pos="5030"/>
        </w:tabs>
        <w:rPr>
          <w:noProof/>
        </w:rPr>
      </w:pPr>
      <w:r>
        <w:rPr>
          <w:noProof/>
        </w:rPr>
        <w:t>System Center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C8095D" w:rsidRDefault="00C8095D">
      <w:pPr>
        <w:pStyle w:val="Index1"/>
        <w:tabs>
          <w:tab w:val="right" w:pos="5030"/>
        </w:tabs>
        <w:rPr>
          <w:noProof/>
        </w:rPr>
      </w:pPr>
      <w:r>
        <w:rPr>
          <w:noProof/>
        </w:rPr>
        <w:t>VDI, 41</w:t>
      </w:r>
    </w:p>
    <w:p w:rsidR="00C8095D" w:rsidRDefault="00C8095D">
      <w:pPr>
        <w:pStyle w:val="Index1"/>
        <w:tabs>
          <w:tab w:val="right" w:pos="5030"/>
        </w:tabs>
        <w:rPr>
          <w:noProof/>
        </w:rPr>
      </w:pPr>
      <w:r>
        <w:rPr>
          <w:noProof/>
        </w:rPr>
        <w:t xml:space="preserve">Visio 2019 </w:t>
      </w:r>
      <w:r>
        <w:rPr>
          <w:rFonts w:ascii="SimSun" w:eastAsia="SimSun" w:hAnsi="SimSun" w:cs="SimSun" w:hint="eastAsia"/>
          <w:noProof/>
        </w:rPr>
        <w:t>专业版</w:t>
      </w:r>
      <w:r>
        <w:rPr>
          <w:noProof/>
        </w:rPr>
        <w:t>, 24</w:t>
      </w:r>
    </w:p>
    <w:p w:rsidR="00C8095D" w:rsidRDefault="00C8095D">
      <w:pPr>
        <w:pStyle w:val="Index1"/>
        <w:tabs>
          <w:tab w:val="right" w:pos="5030"/>
        </w:tabs>
        <w:rPr>
          <w:noProof/>
        </w:rPr>
      </w:pPr>
      <w:r>
        <w:rPr>
          <w:noProof/>
        </w:rPr>
        <w:t xml:space="preserve">Visio 2019 </w:t>
      </w:r>
      <w:r>
        <w:rPr>
          <w:rFonts w:ascii="SimSun" w:eastAsia="SimSun" w:hAnsi="SimSun" w:cs="SimSun" w:hint="eastAsia"/>
          <w:noProof/>
        </w:rPr>
        <w:t>标准版</w:t>
      </w:r>
      <w:r>
        <w:rPr>
          <w:noProof/>
        </w:rPr>
        <w:t>, 24</w:t>
      </w:r>
    </w:p>
    <w:p w:rsidR="00C8095D" w:rsidRDefault="00C8095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1, 71</w:t>
      </w:r>
    </w:p>
    <w:p w:rsidR="00C8095D" w:rsidRDefault="00C8095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1 </w:t>
      </w:r>
      <w:r>
        <w:rPr>
          <w:rFonts w:ascii="MS Mincho" w:eastAsia="MS Mincho" w:hAnsi="MS Mincho" w:cs="MS Mincho" w:hint="eastAsia"/>
          <w:noProof/>
        </w:rPr>
        <w:t>和</w:t>
      </w:r>
      <w:r>
        <w:rPr>
          <w:noProof/>
        </w:rPr>
        <w:t xml:space="preserve"> 2</w:t>
      </w:r>
      <w:r>
        <w:rPr>
          <w:rFonts w:ascii="MS Mincho" w:eastAsia="MS Mincho" w:hAnsi="MS Mincho" w:cs="MS Mincho" w:hint="eastAsia"/>
          <w:noProof/>
        </w:rPr>
        <w:t>（来自</w:t>
      </w:r>
      <w:r>
        <w:rPr>
          <w:rFonts w:ascii="SimSun" w:eastAsia="SimSun" w:hAnsi="SimSun" w:cs="SimSun" w:hint="eastAsia"/>
          <w:noProof/>
        </w:rPr>
        <w:t>软件保障）</w:t>
      </w:r>
      <w:r>
        <w:rPr>
          <w:noProof/>
        </w:rPr>
        <w:t>, 71</w:t>
      </w:r>
    </w:p>
    <w:p w:rsidR="00C8095D" w:rsidRDefault="00C8095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2, 71</w:t>
      </w:r>
    </w:p>
    <w:p w:rsidR="00C8095D" w:rsidRDefault="00C8095D">
      <w:pPr>
        <w:pStyle w:val="Index1"/>
        <w:tabs>
          <w:tab w:val="right" w:pos="5030"/>
        </w:tabs>
        <w:rPr>
          <w:noProof/>
        </w:rPr>
      </w:pPr>
      <w:r>
        <w:rPr>
          <w:noProof/>
        </w:rPr>
        <w:t xml:space="preserve">Visio Online </w:t>
      </w:r>
      <w:r>
        <w:rPr>
          <w:rFonts w:ascii="SimSun" w:eastAsia="SimSun" w:hAnsi="SimSun" w:cs="SimSun" w:hint="eastAsia"/>
          <w:noProof/>
        </w:rPr>
        <w:t>计划</w:t>
      </w:r>
      <w:r>
        <w:rPr>
          <w:noProof/>
        </w:rPr>
        <w:t xml:space="preserve"> 2 </w:t>
      </w:r>
      <w:r>
        <w:rPr>
          <w:rFonts w:ascii="MS Mincho" w:eastAsia="MS Mincho" w:hAnsi="MS Mincho" w:cs="MS Mincho" w:hint="eastAsia"/>
          <w:noProof/>
        </w:rPr>
        <w:t>附加</w:t>
      </w:r>
      <w:r>
        <w:rPr>
          <w:noProof/>
        </w:rPr>
        <w:t>, 71</w:t>
      </w:r>
    </w:p>
    <w:p w:rsidR="00C8095D" w:rsidRDefault="00C8095D">
      <w:pPr>
        <w:pStyle w:val="Index1"/>
        <w:tabs>
          <w:tab w:val="right" w:pos="5030"/>
        </w:tabs>
        <w:rPr>
          <w:noProof/>
        </w:rPr>
      </w:pPr>
      <w:r>
        <w:rPr>
          <w:noProof/>
        </w:rPr>
        <w:t>Visio Professional, 101</w:t>
      </w:r>
    </w:p>
    <w:p w:rsidR="00C8095D" w:rsidRDefault="00C8095D">
      <w:pPr>
        <w:pStyle w:val="Index1"/>
        <w:tabs>
          <w:tab w:val="right" w:pos="5030"/>
        </w:tabs>
        <w:rPr>
          <w:noProof/>
        </w:rPr>
      </w:pPr>
      <w:r>
        <w:rPr>
          <w:noProof/>
        </w:rPr>
        <w:t>Visio Standard, 94, 101</w:t>
      </w:r>
    </w:p>
    <w:p w:rsidR="00C8095D" w:rsidRDefault="00C8095D">
      <w:pPr>
        <w:pStyle w:val="Index1"/>
        <w:tabs>
          <w:tab w:val="right" w:pos="5030"/>
        </w:tabs>
        <w:rPr>
          <w:noProof/>
        </w:rPr>
      </w:pPr>
      <w:r>
        <w:rPr>
          <w:noProof/>
        </w:rPr>
        <w:t>Visual Studio 2017, 41</w:t>
      </w:r>
    </w:p>
    <w:p w:rsidR="00C8095D" w:rsidRDefault="00C8095D">
      <w:pPr>
        <w:pStyle w:val="Index1"/>
        <w:tabs>
          <w:tab w:val="right" w:pos="5030"/>
        </w:tabs>
        <w:rPr>
          <w:noProof/>
        </w:rPr>
      </w:pPr>
      <w:r>
        <w:rPr>
          <w:noProof/>
        </w:rPr>
        <w:t xml:space="preserve">Visual Studio Enterprise 2019 </w:t>
      </w:r>
      <w:r>
        <w:rPr>
          <w:rFonts w:ascii="SimSun" w:eastAsia="SimSun" w:hAnsi="SimSun" w:cs="SimSun" w:hint="eastAsia"/>
          <w:noProof/>
        </w:rPr>
        <w:t>订购</w:t>
      </w:r>
      <w:r>
        <w:rPr>
          <w:noProof/>
        </w:rPr>
        <w:t>, 41</w:t>
      </w:r>
    </w:p>
    <w:p w:rsidR="00C8095D" w:rsidRDefault="00C8095D">
      <w:pPr>
        <w:pStyle w:val="Index1"/>
        <w:tabs>
          <w:tab w:val="right" w:pos="5030"/>
        </w:tabs>
        <w:rPr>
          <w:noProof/>
        </w:rPr>
      </w:pPr>
      <w:r>
        <w:rPr>
          <w:noProof/>
        </w:rPr>
        <w:t xml:space="preserve">Visual Studio Enterprise </w:t>
      </w:r>
      <w:r>
        <w:rPr>
          <w:rFonts w:ascii="SimSun" w:eastAsia="SimSun" w:hAnsi="SimSun" w:cs="SimSun" w:hint="eastAsia"/>
          <w:noProof/>
        </w:rPr>
        <w:t>订购</w:t>
      </w:r>
      <w:r>
        <w:rPr>
          <w:noProof/>
        </w:rPr>
        <w:t>, 94, 101</w:t>
      </w:r>
    </w:p>
    <w:p w:rsidR="00C8095D" w:rsidRDefault="00C8095D">
      <w:pPr>
        <w:pStyle w:val="Index1"/>
        <w:tabs>
          <w:tab w:val="right" w:pos="5030"/>
        </w:tabs>
        <w:rPr>
          <w:noProof/>
        </w:rPr>
      </w:pPr>
      <w:r>
        <w:rPr>
          <w:noProof/>
        </w:rPr>
        <w:t>Visual Studio Professional 2019, 41</w:t>
      </w:r>
    </w:p>
    <w:p w:rsidR="00C8095D" w:rsidRDefault="00C8095D">
      <w:pPr>
        <w:pStyle w:val="Index1"/>
        <w:tabs>
          <w:tab w:val="right" w:pos="5030"/>
        </w:tabs>
        <w:rPr>
          <w:noProof/>
        </w:rPr>
      </w:pPr>
      <w:r>
        <w:rPr>
          <w:noProof/>
        </w:rPr>
        <w:t xml:space="preserve">Visual Studio Professional 2019 </w:t>
      </w:r>
      <w:r>
        <w:rPr>
          <w:rFonts w:ascii="SimSun" w:eastAsia="SimSun" w:hAnsi="SimSun" w:cs="SimSun" w:hint="eastAsia"/>
          <w:noProof/>
        </w:rPr>
        <w:t>订购</w:t>
      </w:r>
      <w:r>
        <w:rPr>
          <w:noProof/>
        </w:rPr>
        <w:t>, 41</w:t>
      </w:r>
    </w:p>
    <w:p w:rsidR="00C8095D" w:rsidRDefault="00C8095D">
      <w:pPr>
        <w:pStyle w:val="Index1"/>
        <w:tabs>
          <w:tab w:val="right" w:pos="5030"/>
        </w:tabs>
        <w:rPr>
          <w:noProof/>
        </w:rPr>
      </w:pPr>
      <w:r>
        <w:rPr>
          <w:noProof/>
        </w:rPr>
        <w:t xml:space="preserve">Visual Studio Professional </w:t>
      </w:r>
      <w:r>
        <w:rPr>
          <w:rFonts w:ascii="SimSun" w:eastAsia="SimSun" w:hAnsi="SimSun" w:cs="SimSun" w:hint="eastAsia"/>
          <w:noProof/>
        </w:rPr>
        <w:t>订购</w:t>
      </w:r>
      <w:r>
        <w:rPr>
          <w:noProof/>
        </w:rPr>
        <w:t>, 94, 101</w:t>
      </w:r>
    </w:p>
    <w:p w:rsidR="00C8095D" w:rsidRDefault="00C8095D">
      <w:pPr>
        <w:pStyle w:val="Index1"/>
        <w:tabs>
          <w:tab w:val="right" w:pos="5030"/>
        </w:tabs>
        <w:rPr>
          <w:noProof/>
        </w:rPr>
      </w:pPr>
      <w:r>
        <w:rPr>
          <w:noProof/>
        </w:rPr>
        <w:t xml:space="preserve">Visual Studio Test Professional 2019 </w:t>
      </w:r>
      <w:r>
        <w:rPr>
          <w:rFonts w:ascii="SimSun" w:eastAsia="SimSun" w:hAnsi="SimSun" w:cs="SimSun" w:hint="eastAsia"/>
          <w:noProof/>
        </w:rPr>
        <w:t>订购</w:t>
      </w:r>
      <w:r>
        <w:rPr>
          <w:noProof/>
        </w:rPr>
        <w:t>, 41</w:t>
      </w:r>
    </w:p>
    <w:p w:rsidR="00C8095D" w:rsidRDefault="00C8095D">
      <w:pPr>
        <w:pStyle w:val="Index1"/>
        <w:tabs>
          <w:tab w:val="right" w:pos="5030"/>
        </w:tabs>
        <w:rPr>
          <w:noProof/>
        </w:rPr>
      </w:pPr>
      <w:r>
        <w:rPr>
          <w:noProof/>
        </w:rPr>
        <w:t xml:space="preserve">Visual Studio Test Professional </w:t>
      </w:r>
      <w:r>
        <w:rPr>
          <w:rFonts w:ascii="SimSun" w:eastAsia="SimSun" w:hAnsi="SimSun" w:cs="SimSun" w:hint="eastAsia"/>
          <w:noProof/>
        </w:rPr>
        <w:t>订购</w:t>
      </w:r>
      <w:r>
        <w:rPr>
          <w:noProof/>
        </w:rPr>
        <w:t>, 94, 101</w:t>
      </w:r>
    </w:p>
    <w:p w:rsidR="00C8095D" w:rsidRDefault="00C8095D">
      <w:pPr>
        <w:pStyle w:val="Index1"/>
        <w:tabs>
          <w:tab w:val="right" w:pos="5030"/>
        </w:tabs>
        <w:rPr>
          <w:noProof/>
        </w:rPr>
      </w:pPr>
      <w:r>
        <w:rPr>
          <w:noProof/>
        </w:rPr>
        <w:t>Windows 10, 46</w:t>
      </w:r>
    </w:p>
    <w:p w:rsidR="00C8095D" w:rsidRDefault="00C8095D">
      <w:pPr>
        <w:pStyle w:val="Index1"/>
        <w:tabs>
          <w:tab w:val="right" w:pos="5030"/>
        </w:tabs>
        <w:rPr>
          <w:noProof/>
        </w:rPr>
      </w:pPr>
      <w:r>
        <w:rPr>
          <w:noProof/>
        </w:rPr>
        <w:t>Windows 10 IoT Enterprise, 47</w:t>
      </w:r>
    </w:p>
    <w:p w:rsidR="00C8095D" w:rsidRDefault="00C8095D">
      <w:pPr>
        <w:pStyle w:val="Index1"/>
        <w:tabs>
          <w:tab w:val="right" w:pos="5030"/>
        </w:tabs>
        <w:rPr>
          <w:noProof/>
        </w:rPr>
      </w:pPr>
      <w:r>
        <w:rPr>
          <w:noProof/>
        </w:rPr>
        <w:t>Windows 10 IoT Enterprise</w:t>
      </w:r>
      <w:r>
        <w:rPr>
          <w:rFonts w:ascii="MS Mincho" w:eastAsia="MS Mincho" w:hAnsi="MS Mincho" w:cs="MS Mincho" w:hint="eastAsia"/>
          <w:noProof/>
        </w:rPr>
        <w:t>（适用于零售客</w:t>
      </w:r>
      <w:r>
        <w:rPr>
          <w:rFonts w:ascii="SimSun" w:eastAsia="SimSun" w:hAnsi="SimSun" w:cs="SimSun" w:hint="eastAsia"/>
          <w:noProof/>
        </w:rPr>
        <w:t>户端或瘦客户端）</w:t>
      </w:r>
      <w:r>
        <w:rPr>
          <w:noProof/>
        </w:rPr>
        <w:t>, 47</w:t>
      </w:r>
    </w:p>
    <w:p w:rsidR="00C8095D" w:rsidRDefault="00C8095D">
      <w:pPr>
        <w:pStyle w:val="Index1"/>
        <w:tabs>
          <w:tab w:val="right" w:pos="5030"/>
        </w:tabs>
        <w:rPr>
          <w:noProof/>
        </w:rPr>
      </w:pPr>
      <w:r>
        <w:rPr>
          <w:noProof/>
        </w:rPr>
        <w:t xml:space="preserve">Windows 10 </w:t>
      </w:r>
      <w:r>
        <w:rPr>
          <w:rFonts w:ascii="SimSun" w:eastAsia="SimSun" w:hAnsi="SimSun" w:cs="SimSun" w:hint="eastAsia"/>
          <w:noProof/>
        </w:rPr>
        <w:t>专业版</w:t>
      </w:r>
      <w:r>
        <w:rPr>
          <w:noProof/>
        </w:rPr>
        <w:t>,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A5,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2016,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w:t>
      </w:r>
      <w:r>
        <w:rPr>
          <w:noProof/>
        </w:rPr>
        <w:t xml:space="preserve"> LTSC 2019</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企</w:t>
      </w:r>
      <w:r>
        <w:rPr>
          <w:rFonts w:ascii="SimSun" w:eastAsia="SimSun" w:hAnsi="SimSun" w:cs="SimSun" w:hint="eastAsia"/>
          <w:noProof/>
        </w:rPr>
        <w:t>业版（每设备）</w:t>
      </w:r>
      <w:r>
        <w:rPr>
          <w:noProof/>
        </w:rPr>
        <w:t>,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家庭版升</w:t>
      </w:r>
      <w:r>
        <w:rPr>
          <w:rFonts w:ascii="SimSun" w:eastAsia="SimSun" w:hAnsi="SimSun" w:cs="SimSun" w:hint="eastAsia"/>
          <w:noProof/>
        </w:rPr>
        <w:t>级至专业版的权利许可</w:t>
      </w:r>
      <w:r>
        <w:rPr>
          <w:noProof/>
        </w:rPr>
        <w:t>,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A3,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E3, 45</w:t>
      </w:r>
    </w:p>
    <w:p w:rsidR="00C8095D" w:rsidRDefault="00C8095D">
      <w:pPr>
        <w:pStyle w:val="Index1"/>
        <w:tabs>
          <w:tab w:val="right" w:pos="5030"/>
        </w:tabs>
        <w:rPr>
          <w:noProof/>
        </w:rPr>
      </w:pPr>
      <w:r>
        <w:rPr>
          <w:noProof/>
        </w:rPr>
        <w:t xml:space="preserve">Windows 10 </w:t>
      </w:r>
      <w:r>
        <w:rPr>
          <w:rFonts w:ascii="MS Mincho" w:eastAsia="MS Mincho" w:hAnsi="MS Mincho" w:cs="MS Mincho" w:hint="eastAsia"/>
          <w:noProof/>
        </w:rPr>
        <w:t>教育版</w:t>
      </w:r>
      <w:r>
        <w:rPr>
          <w:noProof/>
        </w:rPr>
        <w:t xml:space="preserve"> E5, 45</w:t>
      </w:r>
    </w:p>
    <w:p w:rsidR="00C8095D" w:rsidRDefault="00C8095D">
      <w:pPr>
        <w:pStyle w:val="Index1"/>
        <w:tabs>
          <w:tab w:val="right" w:pos="5030"/>
        </w:tabs>
        <w:rPr>
          <w:noProof/>
        </w:rPr>
      </w:pPr>
      <w:r>
        <w:rPr>
          <w:noProof/>
        </w:rPr>
        <w:t>Windows 2000 Professional for Embedded Systems, 47</w:t>
      </w:r>
    </w:p>
    <w:p w:rsidR="00C8095D" w:rsidRDefault="00C8095D">
      <w:pPr>
        <w:pStyle w:val="Index1"/>
        <w:tabs>
          <w:tab w:val="right" w:pos="5030"/>
        </w:tabs>
        <w:rPr>
          <w:noProof/>
        </w:rPr>
      </w:pPr>
      <w:r>
        <w:rPr>
          <w:noProof/>
        </w:rPr>
        <w:t>Windows 7, 46</w:t>
      </w:r>
    </w:p>
    <w:p w:rsidR="00C8095D" w:rsidRDefault="00C8095D">
      <w:pPr>
        <w:pStyle w:val="Index1"/>
        <w:tabs>
          <w:tab w:val="right" w:pos="5030"/>
        </w:tabs>
        <w:rPr>
          <w:noProof/>
        </w:rPr>
      </w:pPr>
      <w:r>
        <w:rPr>
          <w:noProof/>
        </w:rPr>
        <w:t>Windows 7 ESU 2020 for M365</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8095D" w:rsidRDefault="00C8095D">
      <w:pPr>
        <w:pStyle w:val="Index1"/>
        <w:tabs>
          <w:tab w:val="right" w:pos="5030"/>
        </w:tabs>
        <w:rPr>
          <w:noProof/>
        </w:rPr>
      </w:pPr>
      <w:r>
        <w:rPr>
          <w:noProof/>
        </w:rPr>
        <w:t>Windows 7 ESU 2020</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8095D" w:rsidRDefault="00C8095D">
      <w:pPr>
        <w:pStyle w:val="Index1"/>
        <w:tabs>
          <w:tab w:val="right" w:pos="5030"/>
        </w:tabs>
        <w:rPr>
          <w:noProof/>
        </w:rPr>
      </w:pPr>
      <w:r>
        <w:rPr>
          <w:noProof/>
        </w:rPr>
        <w:t>Windows 7 Professional/Ultimate for Embedded Systems, 47</w:t>
      </w:r>
    </w:p>
    <w:p w:rsidR="00C8095D" w:rsidRDefault="00C8095D">
      <w:pPr>
        <w:pStyle w:val="Index1"/>
        <w:tabs>
          <w:tab w:val="right" w:pos="5030"/>
        </w:tabs>
        <w:rPr>
          <w:noProof/>
        </w:rPr>
      </w:pPr>
      <w:r>
        <w:rPr>
          <w:noProof/>
        </w:rPr>
        <w:t>Windows 8.1 Enterprise Sideloading</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8095D" w:rsidRDefault="00C8095D">
      <w:pPr>
        <w:pStyle w:val="Index1"/>
        <w:tabs>
          <w:tab w:val="right" w:pos="5030"/>
        </w:tabs>
        <w:rPr>
          <w:noProof/>
        </w:rPr>
      </w:pPr>
      <w:r>
        <w:rPr>
          <w:noProof/>
        </w:rPr>
        <w:t>Windows 8/8.1, 46</w:t>
      </w:r>
    </w:p>
    <w:p w:rsidR="00C8095D" w:rsidRDefault="00C8095D">
      <w:pPr>
        <w:pStyle w:val="Index1"/>
        <w:tabs>
          <w:tab w:val="right" w:pos="5030"/>
        </w:tabs>
        <w:rPr>
          <w:noProof/>
        </w:rPr>
      </w:pPr>
      <w:r>
        <w:rPr>
          <w:noProof/>
        </w:rPr>
        <w:t xml:space="preserve">Windows Embedded 8 Industry Retail </w:t>
      </w:r>
      <w:r>
        <w:rPr>
          <w:rFonts w:ascii="MS Mincho" w:eastAsia="MS Mincho" w:hAnsi="MS Mincho" w:cs="MS Mincho" w:hint="eastAsia"/>
          <w:noProof/>
        </w:rPr>
        <w:t>和</w:t>
      </w:r>
      <w:r>
        <w:rPr>
          <w:noProof/>
        </w:rPr>
        <w:t xml:space="preserve"> Windows Embedded 8.1 Industry Retail, 47</w:t>
      </w:r>
    </w:p>
    <w:p w:rsidR="00C8095D" w:rsidRDefault="00C8095D">
      <w:pPr>
        <w:pStyle w:val="Index1"/>
        <w:tabs>
          <w:tab w:val="right" w:pos="5030"/>
        </w:tabs>
        <w:rPr>
          <w:noProof/>
        </w:rPr>
      </w:pPr>
      <w:r>
        <w:rPr>
          <w:noProof/>
        </w:rPr>
        <w:t>Windows Embedded 8 Standard, 47</w:t>
      </w:r>
    </w:p>
    <w:p w:rsidR="00C8095D" w:rsidRDefault="00C8095D">
      <w:pPr>
        <w:pStyle w:val="Index1"/>
        <w:tabs>
          <w:tab w:val="right" w:pos="5030"/>
        </w:tabs>
        <w:rPr>
          <w:noProof/>
        </w:rPr>
      </w:pPr>
      <w:r>
        <w:rPr>
          <w:noProof/>
        </w:rPr>
        <w:t xml:space="preserve">Windows Embedded 8 Standard Enterprise Kit </w:t>
      </w:r>
      <w:r>
        <w:rPr>
          <w:rFonts w:ascii="MS Mincho" w:eastAsia="MS Mincho" w:hAnsi="MS Mincho" w:cs="MS Mincho" w:hint="eastAsia"/>
          <w:noProof/>
        </w:rPr>
        <w:t>（</w:t>
      </w:r>
      <w:r>
        <w:rPr>
          <w:noProof/>
        </w:rPr>
        <w:t xml:space="preserve">100 </w:t>
      </w:r>
      <w:r>
        <w:rPr>
          <w:rFonts w:ascii="MS Mincho" w:eastAsia="MS Mincho" w:hAnsi="MS Mincho" w:cs="MS Mincho" w:hint="eastAsia"/>
          <w:noProof/>
        </w:rPr>
        <w:t>包）</w:t>
      </w:r>
      <w:r>
        <w:rPr>
          <w:noProof/>
        </w:rPr>
        <w:t>, 45</w:t>
      </w:r>
    </w:p>
    <w:p w:rsidR="00C8095D" w:rsidRDefault="00C8095D">
      <w:pPr>
        <w:pStyle w:val="Index1"/>
        <w:tabs>
          <w:tab w:val="right" w:pos="5030"/>
        </w:tabs>
        <w:rPr>
          <w:noProof/>
        </w:rPr>
      </w:pPr>
      <w:r>
        <w:rPr>
          <w:noProof/>
        </w:rPr>
        <w:t>Windows Embedded 8.1 Industry, 45</w:t>
      </w:r>
    </w:p>
    <w:p w:rsidR="00C8095D" w:rsidRDefault="00C8095D">
      <w:pPr>
        <w:pStyle w:val="Index1"/>
        <w:tabs>
          <w:tab w:val="right" w:pos="5030"/>
        </w:tabs>
        <w:rPr>
          <w:noProof/>
        </w:rPr>
      </w:pPr>
      <w:r>
        <w:rPr>
          <w:noProof/>
        </w:rPr>
        <w:t xml:space="preserve">Windows Embedded 8/8.1 Pro </w:t>
      </w:r>
      <w:r>
        <w:rPr>
          <w:rFonts w:ascii="MS Mincho" w:eastAsia="MS Mincho" w:hAnsi="MS Mincho" w:cs="MS Mincho" w:hint="eastAsia"/>
          <w:noProof/>
        </w:rPr>
        <w:t>和</w:t>
      </w:r>
      <w:r>
        <w:rPr>
          <w:noProof/>
        </w:rPr>
        <w:t xml:space="preserve"> Industry Pro, 47</w:t>
      </w:r>
    </w:p>
    <w:p w:rsidR="00C8095D" w:rsidRDefault="00C8095D">
      <w:pPr>
        <w:pStyle w:val="Index1"/>
        <w:tabs>
          <w:tab w:val="right" w:pos="5030"/>
        </w:tabs>
        <w:rPr>
          <w:noProof/>
        </w:rPr>
      </w:pPr>
      <w:r>
        <w:rPr>
          <w:noProof/>
        </w:rPr>
        <w:t>Windows Embedded for Point of Service, 47</w:t>
      </w:r>
    </w:p>
    <w:p w:rsidR="00C8095D" w:rsidRDefault="00C8095D">
      <w:pPr>
        <w:pStyle w:val="Index1"/>
        <w:tabs>
          <w:tab w:val="right" w:pos="5030"/>
        </w:tabs>
        <w:rPr>
          <w:noProof/>
        </w:rPr>
      </w:pPr>
      <w:r>
        <w:rPr>
          <w:noProof/>
        </w:rPr>
        <w:t>Windows Embedded POSReady 2009, 47</w:t>
      </w:r>
    </w:p>
    <w:p w:rsidR="00C8095D" w:rsidRDefault="00C8095D">
      <w:pPr>
        <w:pStyle w:val="Index1"/>
        <w:tabs>
          <w:tab w:val="right" w:pos="5030"/>
        </w:tabs>
        <w:rPr>
          <w:noProof/>
        </w:rPr>
      </w:pPr>
      <w:r>
        <w:rPr>
          <w:noProof/>
        </w:rPr>
        <w:t>Windows Embedded POSReady 7, 47</w:t>
      </w:r>
    </w:p>
    <w:p w:rsidR="00C8095D" w:rsidRDefault="00C8095D">
      <w:pPr>
        <w:pStyle w:val="Index1"/>
        <w:tabs>
          <w:tab w:val="right" w:pos="5030"/>
        </w:tabs>
        <w:rPr>
          <w:noProof/>
        </w:rPr>
      </w:pPr>
      <w:r>
        <w:rPr>
          <w:noProof/>
        </w:rPr>
        <w:t>Windows Embedded POSReady 7 Pro, 47</w:t>
      </w:r>
    </w:p>
    <w:p w:rsidR="00C8095D" w:rsidRDefault="00C8095D">
      <w:pPr>
        <w:pStyle w:val="Index1"/>
        <w:tabs>
          <w:tab w:val="right" w:pos="5030"/>
        </w:tabs>
        <w:rPr>
          <w:noProof/>
        </w:rPr>
      </w:pPr>
      <w:r>
        <w:rPr>
          <w:noProof/>
        </w:rPr>
        <w:t>Windows Embedded Standard 2009, 47</w:t>
      </w:r>
    </w:p>
    <w:p w:rsidR="00C8095D" w:rsidRDefault="00C8095D">
      <w:pPr>
        <w:pStyle w:val="Index1"/>
        <w:tabs>
          <w:tab w:val="right" w:pos="5030"/>
        </w:tabs>
        <w:rPr>
          <w:noProof/>
        </w:rPr>
      </w:pPr>
      <w:r>
        <w:rPr>
          <w:noProof/>
        </w:rPr>
        <w:t>Windows Embedded Standard 7, 47</w:t>
      </w:r>
    </w:p>
    <w:p w:rsidR="00C8095D" w:rsidRDefault="00C8095D">
      <w:pPr>
        <w:pStyle w:val="Index1"/>
        <w:tabs>
          <w:tab w:val="right" w:pos="5030"/>
        </w:tabs>
        <w:rPr>
          <w:noProof/>
        </w:rPr>
      </w:pPr>
      <w:r>
        <w:rPr>
          <w:noProof/>
        </w:rPr>
        <w:t>Windows HPC Server, 55</w:t>
      </w:r>
    </w:p>
    <w:p w:rsidR="00C8095D" w:rsidRDefault="00C8095D">
      <w:pPr>
        <w:pStyle w:val="Index1"/>
        <w:tabs>
          <w:tab w:val="right" w:pos="5030"/>
        </w:tabs>
        <w:rPr>
          <w:noProof/>
        </w:rPr>
      </w:pPr>
      <w:r>
        <w:rPr>
          <w:noProof/>
        </w:rPr>
        <w:t>Windows MultiPoint Server 2012, 52</w:t>
      </w:r>
    </w:p>
    <w:p w:rsidR="00C8095D" w:rsidRDefault="00C8095D">
      <w:pPr>
        <w:pStyle w:val="Index1"/>
        <w:tabs>
          <w:tab w:val="right" w:pos="5030"/>
        </w:tabs>
        <w:rPr>
          <w:noProof/>
        </w:rPr>
      </w:pPr>
      <w:r>
        <w:rPr>
          <w:noProof/>
        </w:rPr>
        <w:t>Windows MultiPoint Server 2016 Premium, 52</w:t>
      </w:r>
    </w:p>
    <w:p w:rsidR="00C8095D" w:rsidRDefault="00C8095D">
      <w:pPr>
        <w:pStyle w:val="Index1"/>
        <w:tabs>
          <w:tab w:val="right" w:pos="5030"/>
        </w:tabs>
        <w:rPr>
          <w:noProof/>
        </w:rPr>
      </w:pPr>
      <w:r>
        <w:rPr>
          <w:noProof/>
        </w:rPr>
        <w:t>Windows Server, 101</w:t>
      </w:r>
    </w:p>
    <w:p w:rsidR="00C8095D" w:rsidRDefault="00C8095D">
      <w:pPr>
        <w:pStyle w:val="Index1"/>
        <w:tabs>
          <w:tab w:val="right" w:pos="5030"/>
        </w:tabs>
        <w:rPr>
          <w:noProof/>
        </w:rPr>
      </w:pPr>
      <w:r>
        <w:rPr>
          <w:noProof/>
        </w:rPr>
        <w:t>Windows Server 2016, 53</w:t>
      </w:r>
    </w:p>
    <w:p w:rsidR="00C8095D" w:rsidRDefault="00C8095D">
      <w:pPr>
        <w:pStyle w:val="Index1"/>
        <w:tabs>
          <w:tab w:val="right" w:pos="5030"/>
        </w:tabs>
        <w:rPr>
          <w:noProof/>
        </w:rPr>
      </w:pPr>
      <w:r>
        <w:rPr>
          <w:noProof/>
        </w:rPr>
        <w:t>Windows Server 2019 Active Directory Rights Management Services CAL, 52, 53</w:t>
      </w:r>
    </w:p>
    <w:p w:rsidR="00C8095D" w:rsidRDefault="00C8095D">
      <w:pPr>
        <w:pStyle w:val="Index1"/>
        <w:tabs>
          <w:tab w:val="right" w:pos="5030"/>
        </w:tabs>
        <w:rPr>
          <w:noProof/>
        </w:rPr>
      </w:pPr>
      <w:r>
        <w:rPr>
          <w:noProof/>
        </w:rPr>
        <w:t xml:space="preserve">Windows Server 2019 Active Directory Rights Management Services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C8095D" w:rsidRDefault="00C8095D">
      <w:pPr>
        <w:pStyle w:val="Index1"/>
        <w:tabs>
          <w:tab w:val="right" w:pos="5030"/>
        </w:tabs>
        <w:rPr>
          <w:noProof/>
        </w:rPr>
      </w:pPr>
      <w:r>
        <w:rPr>
          <w:noProof/>
        </w:rPr>
        <w:t>Windows Server 2019 CAL, 52, 53</w:t>
      </w:r>
    </w:p>
    <w:p w:rsidR="00C8095D" w:rsidRDefault="00C8095D">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8095D" w:rsidRDefault="00C8095D">
      <w:pPr>
        <w:pStyle w:val="Index1"/>
        <w:tabs>
          <w:tab w:val="right" w:pos="5030"/>
        </w:tabs>
        <w:rPr>
          <w:noProof/>
        </w:rPr>
      </w:pPr>
      <w:r>
        <w:rPr>
          <w:noProof/>
        </w:rPr>
        <w:t>Windows Server 2019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8095D" w:rsidRDefault="00C8095D">
      <w:pPr>
        <w:pStyle w:val="Index1"/>
        <w:tabs>
          <w:tab w:val="right" w:pos="5030"/>
        </w:tabs>
        <w:rPr>
          <w:noProof/>
        </w:rPr>
      </w:pPr>
      <w:r>
        <w:rPr>
          <w:noProof/>
        </w:rPr>
        <w:t>Windows Server 2019 Essentials, 53</w:t>
      </w:r>
    </w:p>
    <w:p w:rsidR="00C8095D" w:rsidRDefault="00C8095D">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16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8095D" w:rsidRDefault="00C8095D">
      <w:pPr>
        <w:pStyle w:val="Index1"/>
        <w:tabs>
          <w:tab w:val="right" w:pos="5030"/>
        </w:tabs>
        <w:rPr>
          <w:noProof/>
        </w:rPr>
      </w:pPr>
      <w:r>
        <w:rPr>
          <w:noProof/>
        </w:rPr>
        <w:t>Windows Server 2019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53</w:t>
      </w:r>
    </w:p>
    <w:p w:rsidR="00C8095D" w:rsidRDefault="00C8095D">
      <w:pPr>
        <w:pStyle w:val="Index1"/>
        <w:tabs>
          <w:tab w:val="right" w:pos="5030"/>
        </w:tabs>
        <w:rPr>
          <w:noProof/>
        </w:rPr>
      </w:pPr>
      <w:r>
        <w:rPr>
          <w:noProof/>
        </w:rPr>
        <w:t xml:space="preserve">Windows Server 2019 </w:t>
      </w:r>
      <w:r>
        <w:rPr>
          <w:rFonts w:ascii="MS Mincho" w:eastAsia="MS Mincho" w:hAnsi="MS Mincho" w:cs="MS Mincho" w:hint="eastAsia"/>
          <w:noProof/>
        </w:rPr>
        <w:t>外部</w:t>
      </w:r>
      <w:r>
        <w:rPr>
          <w:rFonts w:ascii="SimSun" w:eastAsia="SimSun" w:hAnsi="SimSun" w:cs="SimSun" w:hint="eastAsia"/>
          <w:noProof/>
        </w:rPr>
        <w:t>连接器</w:t>
      </w:r>
      <w:r>
        <w:rPr>
          <w:noProof/>
        </w:rPr>
        <w:t>, 53</w:t>
      </w:r>
    </w:p>
    <w:p w:rsidR="00C8095D" w:rsidRDefault="00C8095D">
      <w:pPr>
        <w:pStyle w:val="Index1"/>
        <w:tabs>
          <w:tab w:val="right" w:pos="5030"/>
        </w:tabs>
        <w:rPr>
          <w:noProof/>
        </w:rPr>
      </w:pPr>
      <w:r>
        <w:rPr>
          <w:noProof/>
        </w:rPr>
        <w:t xml:space="preserve">Windows Server 2019 </w:t>
      </w:r>
      <w:r>
        <w:rPr>
          <w:rFonts w:ascii="SimSun" w:eastAsia="SimSun" w:hAnsi="SimSun" w:cs="SimSun" w:hint="eastAsia"/>
          <w:noProof/>
        </w:rPr>
        <w:t>远程桌面服务</w:t>
      </w:r>
      <w:r>
        <w:rPr>
          <w:noProof/>
        </w:rPr>
        <w:t xml:space="preserve"> CAL, 53</w:t>
      </w:r>
    </w:p>
    <w:p w:rsidR="00C8095D" w:rsidRDefault="00C8095D">
      <w:pPr>
        <w:pStyle w:val="Index1"/>
        <w:tabs>
          <w:tab w:val="right" w:pos="5030"/>
        </w:tabs>
        <w:rPr>
          <w:noProof/>
        </w:rPr>
      </w:pPr>
      <w:r>
        <w:rPr>
          <w:noProof/>
        </w:rPr>
        <w:t xml:space="preserve">Windows Server 2019 </w:t>
      </w:r>
      <w:r>
        <w:rPr>
          <w:rFonts w:ascii="SimSun" w:eastAsia="SimSun" w:hAnsi="SimSun" w:cs="SimSun" w:hint="eastAsia"/>
          <w:noProof/>
        </w:rPr>
        <w:t>远程桌面服务外部连接器</w:t>
      </w:r>
      <w:r>
        <w:rPr>
          <w:noProof/>
        </w:rPr>
        <w:t>, 53</w:t>
      </w:r>
    </w:p>
    <w:p w:rsidR="00C8095D" w:rsidRDefault="00C8095D">
      <w:pPr>
        <w:pStyle w:val="Index1"/>
        <w:tabs>
          <w:tab w:val="right" w:pos="5030"/>
        </w:tabs>
        <w:rPr>
          <w:noProof/>
        </w:rPr>
      </w:pPr>
      <w:r>
        <w:rPr>
          <w:noProof/>
        </w:rPr>
        <w:t>Windows Server Datacenter, 94, 99, 101</w:t>
      </w:r>
    </w:p>
    <w:p w:rsidR="00C8095D" w:rsidRDefault="00C8095D">
      <w:pPr>
        <w:pStyle w:val="Index1"/>
        <w:tabs>
          <w:tab w:val="right" w:pos="5030"/>
        </w:tabs>
        <w:rPr>
          <w:noProof/>
        </w:rPr>
      </w:pPr>
      <w:r>
        <w:rPr>
          <w:noProof/>
        </w:rPr>
        <w:t>Windows Server Datacenter</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C8095D" w:rsidRDefault="00C8095D">
      <w:pPr>
        <w:pStyle w:val="Index1"/>
        <w:tabs>
          <w:tab w:val="right" w:pos="5030"/>
        </w:tabs>
        <w:rPr>
          <w:noProof/>
        </w:rPr>
      </w:pPr>
      <w:r>
        <w:rPr>
          <w:noProof/>
        </w:rPr>
        <w:t>Windows Server Enterprise, 55, 94</w:t>
      </w:r>
    </w:p>
    <w:p w:rsidR="00C8095D" w:rsidRDefault="00C8095D">
      <w:pPr>
        <w:pStyle w:val="Index1"/>
        <w:tabs>
          <w:tab w:val="right" w:pos="5030"/>
        </w:tabs>
        <w:rPr>
          <w:noProof/>
        </w:rPr>
      </w:pPr>
      <w:r>
        <w:rPr>
          <w:noProof/>
        </w:rPr>
        <w:t>Windows Server for Itanium Based Systems, 55</w:t>
      </w:r>
    </w:p>
    <w:p w:rsidR="00C8095D" w:rsidRDefault="00C8095D">
      <w:pPr>
        <w:pStyle w:val="Index1"/>
        <w:tabs>
          <w:tab w:val="right" w:pos="5030"/>
        </w:tabs>
        <w:rPr>
          <w:noProof/>
        </w:rPr>
      </w:pPr>
      <w:r>
        <w:rPr>
          <w:noProof/>
        </w:rPr>
        <w:t>Windows Server HPC Edition, 55</w:t>
      </w:r>
    </w:p>
    <w:p w:rsidR="00C8095D" w:rsidRDefault="00C8095D">
      <w:pPr>
        <w:pStyle w:val="Index1"/>
        <w:tabs>
          <w:tab w:val="right" w:pos="5030"/>
        </w:tabs>
        <w:rPr>
          <w:noProof/>
        </w:rPr>
      </w:pPr>
      <w:r>
        <w:rPr>
          <w:noProof/>
        </w:rPr>
        <w:t>Windows Server Standard, 94, 99, 101</w:t>
      </w:r>
    </w:p>
    <w:p w:rsidR="00C8095D" w:rsidRDefault="00C8095D">
      <w:pPr>
        <w:pStyle w:val="Index1"/>
        <w:tabs>
          <w:tab w:val="right" w:pos="5030"/>
        </w:tabs>
        <w:rPr>
          <w:noProof/>
        </w:rPr>
      </w:pPr>
      <w:r>
        <w:rPr>
          <w:noProof/>
        </w:rPr>
        <w:t>Windows Server Standard</w:t>
      </w:r>
      <w:r>
        <w:rPr>
          <w:rFonts w:ascii="MS Mincho" w:eastAsia="MS Mincho" w:hAnsi="MS Mincho" w:cs="MS Mincho" w:hint="eastAsia"/>
          <w:noProof/>
        </w:rPr>
        <w:t>（</w:t>
      </w:r>
      <w:r>
        <w:rPr>
          <w:noProof/>
        </w:rPr>
        <w:t xml:space="preserve">2 </w:t>
      </w:r>
      <w:r>
        <w:rPr>
          <w:rFonts w:ascii="MS Mincho" w:eastAsia="MS Mincho" w:hAnsi="MS Mincho" w:cs="MS Mincho" w:hint="eastAsia"/>
          <w:noProof/>
        </w:rPr>
        <w:t>个内核</w:t>
      </w:r>
      <w:r>
        <w:rPr>
          <w:rFonts w:ascii="SimSun" w:eastAsia="SimSun" w:hAnsi="SimSun" w:cs="SimSun" w:hint="eastAsia"/>
          <w:noProof/>
        </w:rPr>
        <w:t>许可包）</w:t>
      </w:r>
      <w:r>
        <w:rPr>
          <w:noProof/>
        </w:rPr>
        <w:t>, 20</w:t>
      </w:r>
    </w:p>
    <w:p w:rsidR="00C8095D" w:rsidRDefault="00C8095D">
      <w:pPr>
        <w:pStyle w:val="Index1"/>
        <w:tabs>
          <w:tab w:val="right" w:pos="5030"/>
        </w:tabs>
        <w:rPr>
          <w:noProof/>
        </w:rPr>
      </w:pPr>
      <w:r>
        <w:rPr>
          <w:noProof/>
        </w:rPr>
        <w:t xml:space="preserve">Windows Server </w:t>
      </w:r>
      <w:r>
        <w:rPr>
          <w:rFonts w:ascii="MS Mincho" w:eastAsia="MS Mincho" w:hAnsi="MS Mincho" w:cs="MS Mincho" w:hint="eastAsia"/>
          <w:noProof/>
        </w:rPr>
        <w:t>容器</w:t>
      </w:r>
      <w:r>
        <w:rPr>
          <w:noProof/>
        </w:rPr>
        <w:t>, 88</w:t>
      </w:r>
    </w:p>
    <w:p w:rsidR="00C8095D" w:rsidRDefault="00C8095D">
      <w:pPr>
        <w:pStyle w:val="Index1"/>
        <w:tabs>
          <w:tab w:val="right" w:pos="5030"/>
        </w:tabs>
        <w:rPr>
          <w:noProof/>
        </w:rPr>
      </w:pPr>
      <w:r>
        <w:rPr>
          <w:noProof/>
        </w:rPr>
        <w:t>Windows Small Business Server, 55</w:t>
      </w:r>
    </w:p>
    <w:p w:rsidR="00C8095D" w:rsidRDefault="00C8095D">
      <w:pPr>
        <w:pStyle w:val="Index1"/>
        <w:tabs>
          <w:tab w:val="right" w:pos="5030"/>
        </w:tabs>
        <w:rPr>
          <w:noProof/>
        </w:rPr>
      </w:pPr>
      <w:r>
        <w:rPr>
          <w:noProof/>
        </w:rPr>
        <w:t>Windows VDA E3, 45</w:t>
      </w:r>
    </w:p>
    <w:p w:rsidR="00C8095D" w:rsidRDefault="00C8095D">
      <w:pPr>
        <w:pStyle w:val="Index1"/>
        <w:tabs>
          <w:tab w:val="right" w:pos="5030"/>
        </w:tabs>
        <w:rPr>
          <w:noProof/>
        </w:rPr>
      </w:pPr>
      <w:r>
        <w:rPr>
          <w:noProof/>
        </w:rPr>
        <w:t>Windows VDA E5, 45</w:t>
      </w:r>
    </w:p>
    <w:p w:rsidR="00C8095D" w:rsidRDefault="00C8095D">
      <w:pPr>
        <w:pStyle w:val="Index1"/>
        <w:tabs>
          <w:tab w:val="right" w:pos="5030"/>
        </w:tabs>
        <w:rPr>
          <w:noProof/>
        </w:rPr>
      </w:pPr>
      <w:r>
        <w:rPr>
          <w:noProof/>
        </w:rPr>
        <w:t>Windows VDA</w:t>
      </w:r>
      <w:r>
        <w:rPr>
          <w:rFonts w:ascii="MS Mincho" w:eastAsia="MS Mincho" w:hAnsi="MS Mincho" w:cs="MS Mincho" w:hint="eastAsia"/>
          <w:noProof/>
        </w:rPr>
        <w:t>（每</w:t>
      </w:r>
      <w:r>
        <w:rPr>
          <w:rFonts w:ascii="SimSun" w:eastAsia="SimSun" w:hAnsi="SimSun" w:cs="SimSun" w:hint="eastAsia"/>
          <w:noProof/>
        </w:rPr>
        <w:t>设备）</w:t>
      </w:r>
      <w:r>
        <w:rPr>
          <w:noProof/>
        </w:rPr>
        <w:t>, 45</w:t>
      </w:r>
    </w:p>
    <w:p w:rsidR="00C8095D" w:rsidRDefault="00C8095D">
      <w:pPr>
        <w:pStyle w:val="Index1"/>
        <w:tabs>
          <w:tab w:val="right" w:pos="5030"/>
        </w:tabs>
        <w:rPr>
          <w:noProof/>
        </w:rPr>
      </w:pPr>
      <w:r>
        <w:rPr>
          <w:noProof/>
        </w:rPr>
        <w:t>Windows Vista, 46</w:t>
      </w:r>
    </w:p>
    <w:p w:rsidR="00C8095D" w:rsidRDefault="00C8095D">
      <w:pPr>
        <w:pStyle w:val="Index1"/>
        <w:tabs>
          <w:tab w:val="right" w:pos="5030"/>
        </w:tabs>
        <w:rPr>
          <w:noProof/>
        </w:rPr>
      </w:pPr>
      <w:r>
        <w:rPr>
          <w:noProof/>
        </w:rPr>
        <w:t>Windows Vista Business/Ultimate for Embedded Systems, 47</w:t>
      </w:r>
    </w:p>
    <w:p w:rsidR="00C8095D" w:rsidRDefault="00C8095D">
      <w:pPr>
        <w:pStyle w:val="Index1"/>
        <w:tabs>
          <w:tab w:val="right" w:pos="5030"/>
        </w:tabs>
        <w:rPr>
          <w:noProof/>
        </w:rPr>
      </w:pPr>
      <w:r>
        <w:rPr>
          <w:noProof/>
        </w:rPr>
        <w:t>Windows XP, 46</w:t>
      </w:r>
    </w:p>
    <w:p w:rsidR="00C8095D" w:rsidRDefault="00C8095D">
      <w:pPr>
        <w:pStyle w:val="Index1"/>
        <w:tabs>
          <w:tab w:val="right" w:pos="5030"/>
        </w:tabs>
        <w:rPr>
          <w:noProof/>
        </w:rPr>
      </w:pPr>
      <w:r>
        <w:rPr>
          <w:noProof/>
        </w:rPr>
        <w:lastRenderedPageBreak/>
        <w:t>Windows XP Embedded, 47</w:t>
      </w:r>
    </w:p>
    <w:p w:rsidR="00C8095D" w:rsidRDefault="00C8095D">
      <w:pPr>
        <w:pStyle w:val="Index1"/>
        <w:tabs>
          <w:tab w:val="right" w:pos="5030"/>
        </w:tabs>
        <w:rPr>
          <w:noProof/>
        </w:rPr>
      </w:pPr>
      <w:r>
        <w:rPr>
          <w:noProof/>
        </w:rPr>
        <w:t>Windows XP Professional for Embedded Systems, 47</w:t>
      </w:r>
    </w:p>
    <w:p w:rsidR="00C8095D" w:rsidRDefault="00C8095D">
      <w:pPr>
        <w:pStyle w:val="Index1"/>
        <w:tabs>
          <w:tab w:val="right" w:pos="5030"/>
        </w:tabs>
        <w:rPr>
          <w:noProof/>
        </w:rPr>
      </w:pPr>
      <w:r>
        <w:rPr>
          <w:noProof/>
        </w:rPr>
        <w:t xml:space="preserve">Windows </w:t>
      </w:r>
      <w:r>
        <w:rPr>
          <w:rFonts w:ascii="MS Mincho" w:eastAsia="MS Mincho" w:hAnsi="MS Mincho" w:cs="MS Mincho" w:hint="eastAsia"/>
          <w:noProof/>
        </w:rPr>
        <w:t>助手</w:t>
      </w:r>
      <w:r>
        <w:rPr>
          <w:rFonts w:ascii="SimSun" w:eastAsia="SimSun" w:hAnsi="SimSun" w:cs="SimSun" w:hint="eastAsia"/>
          <w:noProof/>
        </w:rPr>
        <w:t>订购</w:t>
      </w:r>
      <w:r>
        <w:rPr>
          <w:noProof/>
        </w:rPr>
        <w:t>, 50</w:t>
      </w:r>
    </w:p>
    <w:p w:rsidR="00C8095D" w:rsidRDefault="00C8095D">
      <w:pPr>
        <w:pStyle w:val="Index1"/>
        <w:tabs>
          <w:tab w:val="right" w:pos="5030"/>
        </w:tabs>
        <w:rPr>
          <w:noProof/>
        </w:rPr>
      </w:pPr>
      <w:r>
        <w:rPr>
          <w:noProof/>
        </w:rPr>
        <w:t>Word 2019, 24</w:t>
      </w:r>
    </w:p>
    <w:p w:rsidR="00C8095D" w:rsidRDefault="00C8095D">
      <w:pPr>
        <w:pStyle w:val="Index1"/>
        <w:tabs>
          <w:tab w:val="right" w:pos="5030"/>
        </w:tabs>
        <w:rPr>
          <w:noProof/>
        </w:rPr>
      </w:pPr>
      <w:r>
        <w:rPr>
          <w:noProof/>
        </w:rPr>
        <w:t>Word 2019 for Mac, 26</w:t>
      </w:r>
    </w:p>
    <w:p w:rsidR="00C8095D" w:rsidRDefault="00C8095D">
      <w:pPr>
        <w:pStyle w:val="Index1"/>
        <w:tabs>
          <w:tab w:val="right" w:pos="5030"/>
        </w:tabs>
        <w:rPr>
          <w:noProof/>
        </w:rPr>
      </w:pPr>
      <w:r>
        <w:rPr>
          <w:noProof/>
        </w:rPr>
        <w:t>Workplace Analytics, 77</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w:t>
      </w:r>
      <w:r>
        <w:rPr>
          <w:noProof/>
        </w:rPr>
        <w:t xml:space="preserve"> CAL, 36</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65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A3 </w:t>
      </w:r>
      <w:r>
        <w:rPr>
          <w:rFonts w:ascii="MS Mincho" w:eastAsia="MS Mincho" w:hAnsi="MS Mincho" w:cs="MS Mincho" w:hint="eastAsia"/>
          <w:noProof/>
        </w:rPr>
        <w:t>附加</w:t>
      </w:r>
      <w:r>
        <w:rPr>
          <w:noProof/>
        </w:rPr>
        <w:t>, 65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65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A5 </w:t>
      </w:r>
      <w:r>
        <w:rPr>
          <w:rFonts w:ascii="MS Mincho" w:eastAsia="MS Mincho" w:hAnsi="MS Mincho" w:cs="MS Mincho" w:hint="eastAsia"/>
          <w:noProof/>
        </w:rPr>
        <w:t>附加</w:t>
      </w:r>
      <w:r>
        <w:rPr>
          <w:noProof/>
        </w:rPr>
        <w:t>, 65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17, 65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 </w:t>
      </w:r>
      <w:r>
        <w:rPr>
          <w:rFonts w:ascii="MS Mincho" w:eastAsia="MS Mincho" w:hAnsi="MS Mincho" w:cs="MS Mincho" w:hint="eastAsia"/>
          <w:noProof/>
        </w:rPr>
        <w:t>附加</w:t>
      </w:r>
      <w:r>
        <w:rPr>
          <w:noProof/>
        </w:rPr>
        <w:t>, 65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E3</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17, 65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 </w:t>
      </w:r>
      <w:r>
        <w:rPr>
          <w:rFonts w:ascii="MS Mincho" w:eastAsia="MS Mincho" w:hAnsi="MS Mincho" w:cs="MS Mincho" w:hint="eastAsia"/>
          <w:noProof/>
        </w:rPr>
        <w:t>附加</w:t>
      </w:r>
      <w:r>
        <w:rPr>
          <w:noProof/>
        </w:rPr>
        <w:t>, 65</w:t>
      </w:r>
    </w:p>
    <w:p w:rsidR="00C8095D" w:rsidRDefault="00C8095D">
      <w:pPr>
        <w:pStyle w:val="Index1"/>
        <w:tabs>
          <w:tab w:val="right" w:pos="5030"/>
        </w:tabs>
        <w:rPr>
          <w:noProof/>
        </w:rPr>
      </w:pPr>
      <w:r>
        <w:rPr>
          <w:rFonts w:ascii="MS Mincho" w:eastAsia="MS Mincho" w:hAnsi="MS Mincho" w:cs="MS Mincho" w:hint="eastAsia"/>
          <w:noProof/>
        </w:rPr>
        <w:t>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w:t>
      </w:r>
      <w:r>
        <w:rPr>
          <w:noProof/>
        </w:rPr>
        <w:t xml:space="preserve"> E5</w:t>
      </w:r>
      <w:r>
        <w:rPr>
          <w:rFonts w:ascii="MS Mincho" w:eastAsia="MS Mincho" w:hAnsi="MS Mincho" w:cs="MS Mincho" w:hint="eastAsia"/>
          <w:noProof/>
        </w:rPr>
        <w:t>（来自</w:t>
      </w:r>
      <w:r>
        <w:rPr>
          <w:rFonts w:ascii="SimSun" w:eastAsia="SimSun" w:hAnsi="SimSun" w:cs="SimSun" w:hint="eastAsia"/>
          <w:noProof/>
        </w:rPr>
        <w:t>软件保障）</w:t>
      </w:r>
      <w:r>
        <w:rPr>
          <w:noProof/>
        </w:rPr>
        <w:t>, 65</w:t>
      </w:r>
    </w:p>
    <w:p w:rsidR="00C8095D" w:rsidRDefault="00C8095D">
      <w:pPr>
        <w:pStyle w:val="Index1"/>
        <w:tabs>
          <w:tab w:val="right" w:pos="5030"/>
        </w:tabs>
        <w:rPr>
          <w:noProof/>
        </w:rPr>
      </w:pPr>
      <w:r>
        <w:rPr>
          <w:rFonts w:ascii="MS Mincho" w:eastAsia="MS Mincho" w:hAnsi="MS Mincho" w:cs="MS Mincho" w:hint="eastAsia"/>
          <w:noProof/>
        </w:rPr>
        <w:t>会</w:t>
      </w:r>
      <w:r>
        <w:rPr>
          <w:rFonts w:ascii="SimSun" w:eastAsia="SimSun" w:hAnsi="SimSun" w:cs="SimSun" w:hint="eastAsia"/>
          <w:noProof/>
        </w:rPr>
        <w:t>议室</w:t>
      </w:r>
      <w:r>
        <w:rPr>
          <w:noProof/>
        </w:rPr>
        <w:t>, 76</w:t>
      </w:r>
    </w:p>
    <w:p w:rsidR="00C8095D" w:rsidRDefault="00C8095D">
      <w:pPr>
        <w:pStyle w:val="Index1"/>
        <w:tabs>
          <w:tab w:val="right" w:pos="5030"/>
        </w:tabs>
        <w:rPr>
          <w:noProof/>
        </w:rPr>
      </w:pPr>
      <w:r>
        <w:rPr>
          <w:rFonts w:ascii="MS Mincho" w:eastAsia="MS Mincho" w:hAnsi="MS Mincho" w:cs="MS Mincho" w:hint="eastAsia"/>
          <w:noProof/>
        </w:rPr>
        <w:t>公共区域</w:t>
      </w:r>
      <w:r>
        <w:rPr>
          <w:rFonts w:ascii="SimSun" w:eastAsia="SimSun" w:hAnsi="SimSun" w:cs="SimSun" w:hint="eastAsia"/>
          <w:noProof/>
        </w:rPr>
        <w:t>电话</w:t>
      </w:r>
      <w:r>
        <w:rPr>
          <w:noProof/>
        </w:rPr>
        <w:t>, 76</w:t>
      </w:r>
    </w:p>
    <w:p w:rsidR="00C8095D" w:rsidRDefault="00C8095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8100 </w:t>
      </w:r>
      <w:r>
        <w:rPr>
          <w:rFonts w:ascii="SimSun" w:eastAsia="SimSun" w:hAnsi="SimSun" w:cs="SimSun" w:hint="eastAsia"/>
          <w:noProof/>
        </w:rPr>
        <w:t>设备）</w:t>
      </w:r>
      <w:r>
        <w:rPr>
          <w:noProof/>
        </w:rPr>
        <w:t>, 61</w:t>
      </w:r>
    </w:p>
    <w:p w:rsidR="00C8095D" w:rsidRDefault="00C8095D">
      <w:pPr>
        <w:pStyle w:val="Index1"/>
        <w:tabs>
          <w:tab w:val="right" w:pos="5030"/>
        </w:tabs>
        <w:rPr>
          <w:noProof/>
        </w:rPr>
      </w:pPr>
      <w:r>
        <w:rPr>
          <w:rFonts w:ascii="MS Mincho" w:eastAsia="MS Mincho" w:hAnsi="MS Mincho" w:cs="MS Mincho" w:hint="eastAsia"/>
          <w:noProof/>
        </w:rPr>
        <w:t>含有</w:t>
      </w:r>
      <w:r>
        <w:rPr>
          <w:rFonts w:ascii="SimSun" w:eastAsia="SimSun" w:hAnsi="SimSun" w:cs="SimSun" w:hint="eastAsia"/>
          <w:noProof/>
        </w:rPr>
        <w:t>设备的</w:t>
      </w:r>
      <w:r>
        <w:rPr>
          <w:noProof/>
        </w:rPr>
        <w:t xml:space="preserve"> Microsoft Azure StorSimple </w:t>
      </w:r>
      <w:r>
        <w:rPr>
          <w:rFonts w:ascii="SimSun" w:eastAsia="SimSun" w:hAnsi="SimSun" w:cs="SimSun" w:hint="eastAsia"/>
          <w:noProof/>
        </w:rPr>
        <w:t>计划（</w:t>
      </w:r>
      <w:r>
        <w:rPr>
          <w:noProof/>
        </w:rPr>
        <w:t xml:space="preserve">8600 </w:t>
      </w:r>
      <w:r>
        <w:rPr>
          <w:rFonts w:ascii="SimSun" w:eastAsia="SimSun" w:hAnsi="SimSun" w:cs="SimSun" w:hint="eastAsia"/>
          <w:noProof/>
        </w:rPr>
        <w:t>设备）</w:t>
      </w:r>
      <w:r>
        <w:rPr>
          <w:noProof/>
        </w:rPr>
        <w:t>, 61</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1,000 </w:t>
      </w:r>
      <w:r>
        <w:rPr>
          <w:rFonts w:ascii="MS Mincho" w:eastAsia="MS Mincho" w:hAnsi="MS Mincho" w:cs="MS Mincho" w:hint="eastAsia"/>
          <w:noProof/>
        </w:rPr>
        <w:t>万条</w:t>
      </w:r>
      <w:r>
        <w:rPr>
          <w:noProof/>
        </w:rPr>
        <w:t xml:space="preserve"> (SL), 78</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 </w:t>
      </w:r>
      <w:r>
        <w:rPr>
          <w:rFonts w:ascii="MS Mincho" w:eastAsia="MS Mincho" w:hAnsi="MS Mincho" w:cs="MS Mincho" w:hint="eastAsia"/>
          <w:noProof/>
        </w:rPr>
        <w:t>万条</w:t>
      </w:r>
      <w:r>
        <w:rPr>
          <w:noProof/>
        </w:rPr>
        <w:t xml:space="preserve"> (SL), 77</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100 </w:t>
      </w:r>
      <w:r>
        <w:rPr>
          <w:rFonts w:ascii="MS Mincho" w:eastAsia="MS Mincho" w:hAnsi="MS Mincho" w:cs="MS Mincho" w:hint="eastAsia"/>
          <w:noProof/>
        </w:rPr>
        <w:t>万条</w:t>
      </w:r>
      <w:r>
        <w:rPr>
          <w:noProof/>
        </w:rPr>
        <w:t xml:space="preserve"> (SL), 77</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200 </w:t>
      </w:r>
      <w:r>
        <w:rPr>
          <w:rFonts w:ascii="MS Mincho" w:eastAsia="MS Mincho" w:hAnsi="MS Mincho" w:cs="MS Mincho" w:hint="eastAsia"/>
          <w:noProof/>
        </w:rPr>
        <w:t>万条</w:t>
      </w:r>
      <w:r>
        <w:rPr>
          <w:noProof/>
        </w:rPr>
        <w:t xml:space="preserve"> (SL), 78</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3,000 </w:t>
      </w:r>
      <w:r>
        <w:rPr>
          <w:rFonts w:ascii="MS Mincho" w:eastAsia="MS Mincho" w:hAnsi="MS Mincho" w:cs="MS Mincho" w:hint="eastAsia"/>
          <w:noProof/>
        </w:rPr>
        <w:t>万条</w:t>
      </w:r>
      <w:r>
        <w:rPr>
          <w:noProof/>
        </w:rPr>
        <w:t xml:space="preserve"> (SL), 78</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 </w:t>
      </w:r>
      <w:r>
        <w:rPr>
          <w:rFonts w:ascii="MS Mincho" w:eastAsia="MS Mincho" w:hAnsi="MS Mincho" w:cs="MS Mincho" w:hint="eastAsia"/>
          <w:noProof/>
        </w:rPr>
        <w:t>万条</w:t>
      </w:r>
      <w:r>
        <w:rPr>
          <w:noProof/>
        </w:rPr>
        <w:t xml:space="preserve"> (SL), 77</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应地图事务</w:t>
      </w:r>
      <w:r>
        <w:rPr>
          <w:noProof/>
        </w:rPr>
        <w:t xml:space="preserve"> 500 </w:t>
      </w:r>
      <w:r>
        <w:rPr>
          <w:rFonts w:ascii="MS Mincho" w:eastAsia="MS Mincho" w:hAnsi="MS Mincho" w:cs="MS Mincho" w:hint="eastAsia"/>
          <w:noProof/>
        </w:rPr>
        <w:t>万条</w:t>
      </w:r>
      <w:r>
        <w:rPr>
          <w:noProof/>
        </w:rPr>
        <w:t xml:space="preserve"> (SL), 78</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应地图已知每用户</w:t>
      </w:r>
      <w:r>
        <w:rPr>
          <w:noProof/>
        </w:rPr>
        <w:t xml:space="preserve"> (SL), 77</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w:t>
      </w:r>
      <w:r>
        <w:rPr>
          <w:rFonts w:ascii="MS Mincho" w:eastAsia="MS Mincho" w:hAnsi="MS Mincho" w:cs="MS Mincho" w:hint="eastAsia"/>
          <w:noProof/>
        </w:rPr>
        <w:t>型已知</w:t>
      </w:r>
      <w:r>
        <w:rPr>
          <w:noProof/>
        </w:rPr>
        <w:t xml:space="preserve"> 500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C8095D" w:rsidRDefault="00C8095D">
      <w:pPr>
        <w:pStyle w:val="Index1"/>
        <w:tabs>
          <w:tab w:val="right" w:pos="5030"/>
        </w:tabs>
        <w:rPr>
          <w:noProof/>
        </w:rPr>
      </w:pPr>
      <w:r>
        <w:rPr>
          <w:rFonts w:ascii="MS Mincho" w:eastAsia="MS Mincho" w:hAnsi="MS Mincho" w:cs="MS Mincho" w:hint="eastAsia"/>
          <w:noProof/>
        </w:rPr>
        <w:t>必</w:t>
      </w:r>
      <w:r>
        <w:rPr>
          <w:rFonts w:ascii="SimSun" w:eastAsia="SimSun" w:hAnsi="SimSun" w:cs="SimSun" w:hint="eastAsia"/>
          <w:noProof/>
        </w:rPr>
        <w:t>应地图轻型已知</w:t>
      </w:r>
      <w:r>
        <w:rPr>
          <w:noProof/>
        </w:rPr>
        <w:t xml:space="preserve"> 5000 </w:t>
      </w:r>
      <w:r>
        <w:rPr>
          <w:rFonts w:ascii="MS Mincho" w:eastAsia="MS Mincho" w:hAnsi="MS Mincho" w:cs="MS Mincho" w:hint="eastAsia"/>
          <w:noProof/>
        </w:rPr>
        <w:t>位用</w:t>
      </w:r>
      <w:r>
        <w:rPr>
          <w:rFonts w:ascii="SimSun" w:eastAsia="SimSun" w:hAnsi="SimSun" w:cs="SimSun" w:hint="eastAsia"/>
          <w:noProof/>
        </w:rPr>
        <w:t>户</w:t>
      </w:r>
      <w:r>
        <w:rPr>
          <w:noProof/>
        </w:rPr>
        <w:t xml:space="preserve"> (SL), 77</w:t>
      </w:r>
    </w:p>
    <w:p w:rsidR="00C8095D" w:rsidRDefault="00C8095D">
      <w:pPr>
        <w:pStyle w:val="Index1"/>
        <w:tabs>
          <w:tab w:val="right" w:pos="5030"/>
        </w:tabs>
        <w:rPr>
          <w:noProof/>
        </w:rPr>
      </w:pPr>
      <w:r>
        <w:rPr>
          <w:rFonts w:ascii="MS Mincho" w:eastAsia="MS Mincho" w:hAnsi="MS Mincho" w:cs="MS Mincho" w:hint="eastAsia"/>
          <w:noProof/>
        </w:rPr>
        <w:t>数据</w:t>
      </w:r>
      <w:r>
        <w:rPr>
          <w:rFonts w:ascii="SimSun" w:eastAsia="SimSun" w:hAnsi="SimSun" w:cs="SimSun" w:hint="eastAsia"/>
          <w:noProof/>
        </w:rPr>
        <w:t>丢失防护</w:t>
      </w:r>
      <w:r>
        <w:rPr>
          <w:noProof/>
        </w:rPr>
        <w:t>, 28</w:t>
      </w:r>
    </w:p>
    <w:p w:rsidR="00C8095D" w:rsidRDefault="00C8095D">
      <w:pPr>
        <w:pStyle w:val="Index1"/>
        <w:tabs>
          <w:tab w:val="right" w:pos="5030"/>
        </w:tabs>
        <w:rPr>
          <w:noProof/>
        </w:rPr>
      </w:pPr>
      <w:r>
        <w:rPr>
          <w:rFonts w:ascii="MS Mincho" w:eastAsia="MS Mincho" w:hAnsi="MS Mincho" w:cs="MS Mincho" w:hint="eastAsia"/>
          <w:noProof/>
        </w:rPr>
        <w:t>核心</w:t>
      </w:r>
      <w:r>
        <w:rPr>
          <w:noProof/>
        </w:rPr>
        <w:t xml:space="preserve"> CAL, 36</w:t>
      </w:r>
    </w:p>
    <w:p w:rsidR="00C8095D" w:rsidRDefault="00C8095D">
      <w:pPr>
        <w:pStyle w:val="Index1"/>
        <w:tabs>
          <w:tab w:val="right" w:pos="5030"/>
        </w:tabs>
        <w:rPr>
          <w:noProof/>
        </w:rPr>
      </w:pPr>
      <w:r>
        <w:rPr>
          <w:rFonts w:ascii="SimSun" w:eastAsia="SimSun" w:hAnsi="SimSun" w:cs="SimSun" w:hint="eastAsia"/>
          <w:noProof/>
        </w:rPr>
        <w:t>电话系统</w:t>
      </w:r>
      <w:r>
        <w:rPr>
          <w:noProof/>
        </w:rPr>
        <w:t>, 76</w:t>
      </w:r>
    </w:p>
    <w:p w:rsidR="00C8095D" w:rsidRDefault="00C8095D">
      <w:pPr>
        <w:pStyle w:val="Index1"/>
        <w:tabs>
          <w:tab w:val="right" w:pos="5030"/>
        </w:tabs>
        <w:rPr>
          <w:noProof/>
        </w:rPr>
      </w:pPr>
      <w:r>
        <w:rPr>
          <w:rFonts w:ascii="MS Mincho" w:eastAsia="MS Mincho" w:hAnsi="MS Mincho" w:cs="MS Mincho" w:hint="eastAsia"/>
          <w:noProof/>
        </w:rPr>
        <w:t>移</w:t>
      </w:r>
      <w:r>
        <w:rPr>
          <w:rFonts w:ascii="SimSun" w:eastAsia="SimSun" w:hAnsi="SimSun" w:cs="SimSun" w:hint="eastAsia"/>
          <w:noProof/>
        </w:rPr>
        <w:t>动资产管理平台</w:t>
      </w:r>
      <w:r>
        <w:rPr>
          <w:noProof/>
        </w:rPr>
        <w:t xml:space="preserve"> (SL), 78</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Microsoft 365 E3 </w:t>
      </w:r>
      <w:r>
        <w:rPr>
          <w:rFonts w:ascii="MS Mincho" w:eastAsia="MS Mincho" w:hAnsi="MS Mincho" w:cs="MS Mincho" w:hint="eastAsia"/>
          <w:noProof/>
        </w:rPr>
        <w:t>的</w:t>
      </w:r>
      <w:r>
        <w:rPr>
          <w:noProof/>
        </w:rPr>
        <w:t xml:space="preserve"> Skype for Business Plus CAL </w:t>
      </w:r>
      <w:r>
        <w:rPr>
          <w:rFonts w:ascii="MS Mincho" w:eastAsia="MS Mincho" w:hAnsi="MS Mincho" w:cs="MS Mincho" w:hint="eastAsia"/>
          <w:noProof/>
        </w:rPr>
        <w:t>附加（用</w:t>
      </w:r>
      <w:r>
        <w:rPr>
          <w:rFonts w:ascii="SimSun" w:eastAsia="SimSun" w:hAnsi="SimSun" w:cs="SimSun" w:hint="eastAsia"/>
          <w:noProof/>
        </w:rPr>
        <w:t>户</w:t>
      </w:r>
      <w:r>
        <w:rPr>
          <w:noProof/>
        </w:rPr>
        <w:t xml:space="preserve"> SL</w:t>
      </w:r>
      <w:r>
        <w:rPr>
          <w:rFonts w:ascii="MS Mincho" w:eastAsia="MS Mincho" w:hAnsi="MS Mincho" w:cs="MS Mincho" w:hint="eastAsia"/>
          <w:noProof/>
        </w:rPr>
        <w:t>）</w:t>
      </w:r>
      <w:r>
        <w:rPr>
          <w:noProof/>
        </w:rPr>
        <w:t>, 63</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Microsoft 365 </w:t>
      </w:r>
      <w:r>
        <w:rPr>
          <w:rFonts w:ascii="MS Mincho" w:eastAsia="MS Mincho" w:hAnsi="MS Mincho" w:cs="MS Mincho" w:hint="eastAsia"/>
          <w:noProof/>
        </w:rPr>
        <w:t>商</w:t>
      </w:r>
      <w:r>
        <w:rPr>
          <w:rFonts w:ascii="SimSun" w:eastAsia="SimSun" w:hAnsi="SimSun" w:cs="SimSun" w:hint="eastAsia"/>
          <w:noProof/>
        </w:rPr>
        <w:t>业版的</w:t>
      </w:r>
      <w:r>
        <w:rPr>
          <w:noProof/>
        </w:rPr>
        <w:t xml:space="preserve"> Windows 10 </w:t>
      </w:r>
      <w:r>
        <w:rPr>
          <w:rFonts w:ascii="MS Mincho" w:eastAsia="MS Mincho" w:hAnsi="MS Mincho" w:cs="MS Mincho" w:hint="eastAsia"/>
          <w:noProof/>
        </w:rPr>
        <w:t>家庭版至</w:t>
      </w:r>
      <w:r>
        <w:rPr>
          <w:rFonts w:ascii="SimSun" w:eastAsia="SimSun" w:hAnsi="SimSun" w:cs="SimSun" w:hint="eastAsia"/>
          <w:noProof/>
        </w:rPr>
        <w:t>专业版升级</w:t>
      </w:r>
      <w:r>
        <w:rPr>
          <w:noProof/>
        </w:rPr>
        <w:t>, 45</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Core CAL Suite Bridge, 16</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Core CAL Suite Bridge, 16</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和</w:t>
      </w:r>
      <w:r>
        <w:rPr>
          <w:noProof/>
        </w:rPr>
        <w:t xml:space="preserve"> Microsoft Intune </w:t>
      </w:r>
      <w:r>
        <w:rPr>
          <w:rFonts w:ascii="MS Mincho" w:eastAsia="MS Mincho" w:hAnsi="MS Mincho" w:cs="MS Mincho" w:hint="eastAsia"/>
          <w:noProof/>
        </w:rPr>
        <w:t>的</w:t>
      </w:r>
      <w:r>
        <w:rPr>
          <w:noProof/>
        </w:rPr>
        <w:t xml:space="preserve"> Enterprise CAL Suite Bridge, 16</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Core CAL Suite Bridge, 16</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 16</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w:t>
      </w:r>
      <w:r>
        <w:rPr>
          <w:noProof/>
        </w:rPr>
        <w:t xml:space="preserve"> Enterprise CAL Suite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C8095D" w:rsidRDefault="00C8095D">
      <w:pPr>
        <w:pStyle w:val="Index1"/>
        <w:tabs>
          <w:tab w:val="right" w:pos="5030"/>
        </w:tabs>
        <w:rPr>
          <w:noProof/>
        </w:rPr>
      </w:pPr>
      <w:r>
        <w:rPr>
          <w:rFonts w:ascii="MS Mincho" w:eastAsia="MS Mincho" w:hAnsi="MS Mincho" w:cs="MS Mincho" w:hint="eastAsia"/>
          <w:noProof/>
        </w:rPr>
        <w:t>适用于</w:t>
      </w:r>
      <w:r>
        <w:rPr>
          <w:noProof/>
        </w:rPr>
        <w:t xml:space="preserve"> Office 365 </w:t>
      </w:r>
      <w:r>
        <w:rPr>
          <w:rFonts w:ascii="MS Mincho" w:eastAsia="MS Mincho" w:hAnsi="MS Mincho" w:cs="MS Mincho" w:hint="eastAsia"/>
          <w:noProof/>
        </w:rPr>
        <w:t>的核心</w:t>
      </w:r>
      <w:r>
        <w:rPr>
          <w:noProof/>
        </w:rPr>
        <w:t xml:space="preserve"> CAL Suite Bridge</w:t>
      </w:r>
      <w:r>
        <w:rPr>
          <w:rFonts w:ascii="MS Mincho" w:eastAsia="MS Mincho" w:hAnsi="MS Mincho" w:cs="MS Mincho" w:hint="eastAsia"/>
          <w:noProof/>
        </w:rPr>
        <w:t>（来自</w:t>
      </w:r>
      <w:r>
        <w:rPr>
          <w:rFonts w:ascii="SimSun" w:eastAsia="SimSun" w:hAnsi="SimSun" w:cs="SimSun" w:hint="eastAsia"/>
          <w:noProof/>
        </w:rPr>
        <w:t>软件保障）（用户</w:t>
      </w:r>
      <w:r>
        <w:rPr>
          <w:noProof/>
        </w:rPr>
        <w:t xml:space="preserve"> SL</w:t>
      </w:r>
      <w:r>
        <w:rPr>
          <w:rFonts w:ascii="MS Mincho" w:eastAsia="MS Mincho" w:hAnsi="MS Mincho" w:cs="MS Mincho" w:hint="eastAsia"/>
          <w:noProof/>
        </w:rPr>
        <w:t>）</w:t>
      </w:r>
      <w:r>
        <w:rPr>
          <w:noProof/>
        </w:rPr>
        <w:t>, 16</w:t>
      </w:r>
    </w:p>
    <w:p w:rsidR="00C8095D" w:rsidRDefault="00C8095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Core CAL Suite Bridge, 16</w:t>
      </w:r>
    </w:p>
    <w:p w:rsidR="00C8095D" w:rsidRDefault="00C8095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 16</w:t>
      </w:r>
    </w:p>
    <w:p w:rsidR="00C8095D" w:rsidRDefault="00C8095D">
      <w:pPr>
        <w:pStyle w:val="Index1"/>
        <w:tabs>
          <w:tab w:val="right" w:pos="5030"/>
        </w:tabs>
        <w:rPr>
          <w:noProof/>
        </w:rPr>
      </w:pPr>
      <w:r>
        <w:rPr>
          <w:rFonts w:ascii="MS Mincho" w:eastAsia="MS Mincho" w:hAnsi="MS Mincho" w:cs="MS Mincho" w:hint="eastAsia"/>
          <w:noProof/>
        </w:rPr>
        <w:t>适用于企</w:t>
      </w:r>
      <w:r>
        <w:rPr>
          <w:rFonts w:ascii="SimSun" w:eastAsia="SimSun" w:hAnsi="SimSun" w:cs="SimSun" w:hint="eastAsia"/>
          <w:noProof/>
        </w:rPr>
        <w:t>业移动性</w:t>
      </w:r>
      <w:r>
        <w:rPr>
          <w:noProof/>
        </w:rPr>
        <w:t xml:space="preserve"> + </w:t>
      </w:r>
      <w:r>
        <w:rPr>
          <w:rFonts w:ascii="MS Mincho" w:eastAsia="MS Mincho" w:hAnsi="MS Mincho" w:cs="MS Mincho" w:hint="eastAsia"/>
          <w:noProof/>
        </w:rPr>
        <w:t>安全性的</w:t>
      </w:r>
      <w:r>
        <w:rPr>
          <w:noProof/>
        </w:rPr>
        <w:t xml:space="preserve"> Enterprise CAL Bridge</w:t>
      </w:r>
      <w:r>
        <w:rPr>
          <w:rFonts w:ascii="MS Mincho" w:eastAsia="MS Mincho" w:hAnsi="MS Mincho" w:cs="MS Mincho" w:hint="eastAsia"/>
          <w:noProof/>
        </w:rPr>
        <w:t>（来自</w:t>
      </w:r>
      <w:r>
        <w:rPr>
          <w:rFonts w:ascii="SimSun" w:eastAsia="SimSun" w:hAnsi="SimSun" w:cs="SimSun" w:hint="eastAsia"/>
          <w:noProof/>
        </w:rPr>
        <w:t>软件保障）</w:t>
      </w:r>
      <w:r>
        <w:rPr>
          <w:noProof/>
        </w:rPr>
        <w:t>, 16</w:t>
      </w:r>
    </w:p>
    <w:p w:rsidR="00C8095D" w:rsidRDefault="00C8095D">
      <w:pPr>
        <w:pStyle w:val="Index1"/>
        <w:tabs>
          <w:tab w:val="right" w:pos="5030"/>
        </w:tabs>
        <w:rPr>
          <w:noProof/>
        </w:rPr>
      </w:pPr>
      <w:r>
        <w:rPr>
          <w:rFonts w:ascii="MS Mincho" w:eastAsia="MS Mincho" w:hAnsi="MS Mincho" w:cs="MS Mincho" w:hint="eastAsia"/>
          <w:noProof/>
        </w:rPr>
        <w:t>通信点数</w:t>
      </w:r>
      <w:r>
        <w:rPr>
          <w:noProof/>
        </w:rPr>
        <w:t>, 76</w:t>
      </w:r>
    </w:p>
    <w:p w:rsidR="00C8095D" w:rsidRDefault="00C8095D">
      <w:pPr>
        <w:pStyle w:val="Index1"/>
        <w:tabs>
          <w:tab w:val="right" w:pos="5030"/>
        </w:tabs>
        <w:rPr>
          <w:noProof/>
        </w:rPr>
      </w:pPr>
      <w:r>
        <w:rPr>
          <w:rFonts w:ascii="MS Mincho" w:eastAsia="MS Mincho" w:hAnsi="MS Mincho" w:cs="MS Mincho" w:hint="eastAsia"/>
          <w:noProof/>
        </w:rPr>
        <w:t>通</w:t>
      </w:r>
      <w:r>
        <w:rPr>
          <w:rFonts w:ascii="SimSun" w:eastAsia="SimSun" w:hAnsi="SimSun" w:cs="SimSun" w:hint="eastAsia"/>
          <w:noProof/>
        </w:rPr>
        <w:t>话套餐</w:t>
      </w:r>
      <w:r>
        <w:rPr>
          <w:noProof/>
        </w:rPr>
        <w:t>, 76</w:t>
      </w:r>
    </w:p>
    <w:p w:rsidR="00C8095D" w:rsidRDefault="00C8095D">
      <w:pPr>
        <w:pStyle w:val="Index1"/>
        <w:tabs>
          <w:tab w:val="right" w:pos="5030"/>
        </w:tabs>
        <w:rPr>
          <w:noProof/>
        </w:rPr>
      </w:pPr>
      <w:r>
        <w:rPr>
          <w:rFonts w:ascii="MS Mincho" w:eastAsia="MS Mincho" w:hAnsi="MS Mincho" w:cs="MS Mincho" w:hint="eastAsia"/>
          <w:noProof/>
        </w:rPr>
        <w:t>采用</w:t>
      </w:r>
      <w:r>
        <w:rPr>
          <w:noProof/>
        </w:rPr>
        <w:t xml:space="preserve"> SQL Server 2017 </w:t>
      </w:r>
      <w:r>
        <w:rPr>
          <w:rFonts w:ascii="MS Mincho" w:eastAsia="MS Mincho" w:hAnsi="MS Mincho" w:cs="MS Mincho" w:hint="eastAsia"/>
          <w:noProof/>
        </w:rPr>
        <w:t>技</w:t>
      </w:r>
      <w:r>
        <w:rPr>
          <w:rFonts w:ascii="SimSun" w:eastAsia="SimSun" w:hAnsi="SimSun" w:cs="SimSun" w:hint="eastAsia"/>
          <w:noProof/>
        </w:rPr>
        <w:t>术的</w:t>
      </w:r>
      <w:r>
        <w:rPr>
          <w:noProof/>
        </w:rPr>
        <w:t xml:space="preserve"> Azure DevOps Server 2019, 43</w:t>
      </w:r>
    </w:p>
    <w:p w:rsidR="00C8095D" w:rsidRDefault="00C8095D">
      <w:pPr>
        <w:pStyle w:val="Index1"/>
        <w:tabs>
          <w:tab w:val="right" w:pos="5030"/>
        </w:tabs>
        <w:rPr>
          <w:noProof/>
        </w:rPr>
      </w:pPr>
      <w:r>
        <w:rPr>
          <w:rFonts w:ascii="SimSun" w:eastAsia="SimSun" w:hAnsi="SimSun" w:cs="SimSun" w:hint="eastAsia"/>
          <w:noProof/>
        </w:rPr>
        <w:t>针对应用数据库容量的</w:t>
      </w:r>
      <w:r>
        <w:rPr>
          <w:noProof/>
        </w:rPr>
        <w:t xml:space="preserve"> CDS, 69, 78</w:t>
      </w:r>
    </w:p>
    <w:p w:rsidR="00C8095D" w:rsidRDefault="00C8095D">
      <w:pPr>
        <w:pStyle w:val="Index1"/>
        <w:tabs>
          <w:tab w:val="right" w:pos="5030"/>
        </w:tabs>
        <w:rPr>
          <w:noProof/>
        </w:rPr>
      </w:pPr>
      <w:r>
        <w:rPr>
          <w:rFonts w:ascii="SimSun" w:eastAsia="SimSun" w:hAnsi="SimSun" w:cs="SimSun" w:hint="eastAsia"/>
          <w:noProof/>
        </w:rPr>
        <w:t>针对应用文件容量的</w:t>
      </w:r>
      <w:r>
        <w:rPr>
          <w:noProof/>
        </w:rPr>
        <w:t xml:space="preserve"> CDS, 69, 78</w:t>
      </w:r>
    </w:p>
    <w:p w:rsidR="00C8095D" w:rsidRDefault="00C8095D">
      <w:pPr>
        <w:pStyle w:val="Index1"/>
        <w:tabs>
          <w:tab w:val="right" w:pos="5030"/>
        </w:tabs>
        <w:rPr>
          <w:noProof/>
        </w:rPr>
      </w:pPr>
      <w:r>
        <w:rPr>
          <w:rFonts w:ascii="SimSun" w:eastAsia="SimSun" w:hAnsi="SimSun" w:cs="SimSun" w:hint="eastAsia"/>
          <w:noProof/>
        </w:rPr>
        <w:t>针对应用日志容量的</w:t>
      </w:r>
      <w:r>
        <w:rPr>
          <w:noProof/>
        </w:rPr>
        <w:t xml:space="preserve"> CDS, 69, 78</w:t>
      </w:r>
    </w:p>
    <w:p w:rsidR="00C8095D" w:rsidRDefault="00C8095D">
      <w:pPr>
        <w:pStyle w:val="Index1"/>
        <w:tabs>
          <w:tab w:val="right" w:pos="5030"/>
        </w:tabs>
        <w:rPr>
          <w:noProof/>
        </w:rPr>
      </w:pPr>
      <w:r>
        <w:rPr>
          <w:rFonts w:ascii="MS Mincho" w:eastAsia="MS Mincho" w:hAnsi="MS Mincho" w:cs="MS Mincho" w:hint="eastAsia"/>
          <w:noProof/>
        </w:rPr>
        <w:t>面向</w:t>
      </w:r>
      <w:r>
        <w:rPr>
          <w:noProof/>
        </w:rPr>
        <w:t xml:space="preserve"> ISV </w:t>
      </w:r>
      <w:r>
        <w:rPr>
          <w:rFonts w:ascii="MS Mincho" w:eastAsia="MS Mincho" w:hAnsi="MS Mincho" w:cs="MS Mincho" w:hint="eastAsia"/>
          <w:noProof/>
        </w:rPr>
        <w:t>的</w:t>
      </w:r>
      <w:r>
        <w:rPr>
          <w:noProof/>
        </w:rPr>
        <w:t xml:space="preserve"> Microsoft Graph </w:t>
      </w:r>
      <w:r>
        <w:rPr>
          <w:rFonts w:ascii="MS Mincho" w:eastAsia="MS Mincho" w:hAnsi="MS Mincho" w:cs="MS Mincho" w:hint="eastAsia"/>
          <w:noProof/>
        </w:rPr>
        <w:t>数据</w:t>
      </w:r>
      <w:r>
        <w:rPr>
          <w:rFonts w:ascii="SimSun" w:eastAsia="SimSun" w:hAnsi="SimSun" w:cs="SimSun" w:hint="eastAsia"/>
          <w:noProof/>
        </w:rPr>
        <w:t>连接</w:t>
      </w:r>
      <w:r>
        <w:rPr>
          <w:noProof/>
        </w:rPr>
        <w:t>, 81</w:t>
      </w:r>
    </w:p>
    <w:p w:rsidR="00C8095D" w:rsidRDefault="00C8095D">
      <w:pPr>
        <w:pStyle w:val="Index1"/>
        <w:tabs>
          <w:tab w:val="right" w:pos="5030"/>
        </w:tabs>
        <w:rPr>
          <w:noProof/>
        </w:rPr>
      </w:pPr>
      <w:r>
        <w:rPr>
          <w:rFonts w:ascii="MS Mincho" w:eastAsia="MS Mincho" w:hAnsi="MS Mincho" w:cs="MS Mincho" w:hint="eastAsia"/>
          <w:noProof/>
        </w:rPr>
        <w:t>音</w:t>
      </w:r>
      <w:r>
        <w:rPr>
          <w:rFonts w:ascii="SimSun" w:eastAsia="SimSun" w:hAnsi="SimSun" w:cs="SimSun" w:hint="eastAsia"/>
          <w:noProof/>
        </w:rPr>
        <w:t>频会议</w:t>
      </w:r>
      <w:r>
        <w:rPr>
          <w:noProof/>
        </w:rPr>
        <w:t>, 76</w:t>
      </w:r>
    </w:p>
    <w:p w:rsidR="00C8095D" w:rsidRDefault="00C8095D">
      <w:pPr>
        <w:pStyle w:val="ProductList-Body"/>
        <w:rPr>
          <w:noProof/>
        </w:rPr>
        <w:sectPr w:rsidR="00C8095D" w:rsidSect="00C8095D">
          <w:type w:val="continuous"/>
          <w:pgSz w:w="12240" w:h="15840" w:code="1"/>
          <w:pgMar w:top="1170" w:right="720" w:bottom="720" w:left="720" w:header="432" w:footer="288" w:gutter="0"/>
          <w:cols w:num="2" w:space="720"/>
        </w:sectPr>
      </w:pPr>
    </w:p>
    <w:p w:rsidR="00F17832" w:rsidRDefault="00787596">
      <w:pPr>
        <w:pStyle w:val="ProductList-Body"/>
        <w:sectPr w:rsidR="00F17832" w:rsidSect="00C8095D">
          <w:type w:val="continuous"/>
          <w:pgSz w:w="12240" w:h="15840" w:code="1"/>
          <w:pgMar w:top="1170" w:right="720" w:bottom="720" w:left="720" w:header="432" w:footer="288" w:gutter="0"/>
          <w:cols w:num="2" w:space="360"/>
        </w:sectPr>
      </w:pPr>
      <w:r>
        <w:fldChar w:fldCharType="end"/>
      </w:r>
    </w:p>
    <w:p w:rsidR="00F17832" w:rsidRDefault="00F17832">
      <w:pPr>
        <w:pStyle w:val="ProductList-Body"/>
      </w:pPr>
    </w:p>
    <w:sectPr w:rsidR="00F17832" w:rsidSect="008E4F0E">
      <w:headerReference w:type="default" r:id="rId164"/>
      <w:footerReference w:type="default" r:id="rId165"/>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87596" w:rsidRDefault="00787596" w:rsidP="007C7D4D">
      <w:pPr>
        <w:spacing w:after="0"/>
      </w:pPr>
      <w:r>
        <w:separator/>
      </w:r>
    </w:p>
    <w:p w:rsidR="00787596" w:rsidRDefault="00787596"/>
  </w:endnote>
  <w:endnote w:type="continuationSeparator" w:id="0">
    <w:p w:rsidR="00787596" w:rsidRDefault="00787596" w:rsidP="007C7D4D">
      <w:pPr>
        <w:spacing w:after="0"/>
      </w:pPr>
      <w:r>
        <w:continuationSeparator/>
      </w:r>
    </w:p>
    <w:p w:rsidR="00787596" w:rsidRDefault="00787596"/>
  </w:endnote>
  <w:endnote w:type="continuationNotice" w:id="1">
    <w:p w:rsidR="00787596" w:rsidRDefault="00787596">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m">
    <w:altName w:val="Cambria"/>
    <w:panose1 w:val="00000000000000000000"/>
    <w:charset w:val="00"/>
    <w:family w:val="roman"/>
    <w:notTrueType/>
    <w:pitch w:val="default"/>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S Mincho">
    <w:altName w:val="MS Mincho"/>
    <w:panose1 w:val="02020609040205080304"/>
    <w:charset w:val="80"/>
    <w:family w:val="modern"/>
    <w:pitch w:val="fixed"/>
    <w:sig w:usb0="E00002FF" w:usb1="6AC7FDFB" w:usb2="00000012" w:usb3="00000000" w:csb0="0002009F" w:csb1="00000000"/>
  </w:font>
  <w:font w:name="Malgun Gothic">
    <w:panose1 w:val="020B0503020000020004"/>
    <w:charset w:val="81"/>
    <w:family w:val="swiss"/>
    <w:pitch w:val="variable"/>
    <w:sig w:usb0="900002AF" w:usb1="09D77CFB" w:usb2="00000012" w:usb3="00000000" w:csb0="0008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4">
            <w:r w:rsidR="00787596">
              <w:rPr>
                <w:color w:val="00467F"/>
                <w:u w:val="single"/>
              </w:rPr>
              <w:t>索引</w:t>
            </w:r>
          </w:hyperlink>
        </w:p>
      </w:tc>
    </w:tr>
  </w:tbl>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4">
            <w:r w:rsidR="00787596">
              <w:rPr>
                <w:color w:val="00467F"/>
                <w:u w:val="single"/>
              </w:rPr>
              <w:t>索引</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4">
            <w:r w:rsidR="00787596">
              <w:rPr>
                <w:color w:val="00467F"/>
                <w:u w:val="single"/>
              </w:rPr>
              <w:t>索引</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4">
            <w:r w:rsidR="00787596">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4">
            <w:r w:rsidR="00787596">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4">
            <w:r w:rsidR="00787596">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4">
            <w:r w:rsidR="00787596">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4">
            <w:r w:rsidR="00787596">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4">
            <w:r w:rsidR="00787596">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844">
            <w:r w:rsidR="00787596">
              <w:rPr>
                <w:color w:val="00467F"/>
                <w:u w:val="single"/>
              </w:rPr>
              <w:t>索引</w:t>
            </w:r>
          </w:hyperlink>
        </w:p>
      </w:tc>
    </w:tr>
  </w:tbl>
  <w:p w:rsidR="00F17832" w:rsidRDefault="00F17832"/>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F17832">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842">
            <w:r w:rsidR="00787596">
              <w:rPr>
                <w:color w:val="00467F"/>
                <w:u w:val="single"/>
              </w:rPr>
              <w:t>目录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1">
            <w:r w:rsidR="00787596">
              <w:rPr>
                <w:color w:val="00467F"/>
                <w:u w:val="single"/>
              </w:rPr>
              <w:t>简介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36">
            <w:r w:rsidR="00787596">
              <w:rPr>
                <w:color w:val="00467F"/>
                <w:u w:val="single"/>
              </w:rPr>
              <w:t>许可条款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7">
            <w:r w:rsidR="00787596">
              <w:rPr>
                <w:color w:val="00467F"/>
                <w:u w:val="single"/>
              </w:rPr>
              <w:t>软件</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8">
            <w:r w:rsidR="00787596">
              <w:rPr>
                <w:color w:val="00467F"/>
                <w:u w:val="single"/>
              </w:rPr>
              <w:t>在线服务</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49">
            <w:r w:rsidR="00787596">
              <w:rPr>
                <w:color w:val="00467F"/>
                <w:u w:val="single"/>
              </w:rPr>
              <w:t>词汇表</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F17832" w:rsidRDefault="004D1FA0">
          <w:pPr>
            <w:pStyle w:val="PURFooterText"/>
            <w:jc w:val="center"/>
          </w:pPr>
          <w:hyperlink w:anchor="_Sec591">
            <w:r w:rsidR="00787596">
              <w:rPr>
                <w:color w:val="00467F"/>
                <w:u w:val="single"/>
              </w:rPr>
              <w:t>附录</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F17832" w:rsidRDefault="00F17832">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F17832" w:rsidRDefault="004D1FA0">
          <w:pPr>
            <w:pStyle w:val="PURFooterText"/>
            <w:jc w:val="center"/>
          </w:pPr>
          <w:hyperlink w:anchor="_Sec844">
            <w:r w:rsidR="00787596">
              <w:rPr>
                <w:color w:val="00467F"/>
                <w:u w:val="single"/>
              </w:rPr>
              <w:t>索引</w:t>
            </w:r>
          </w:hyperlink>
        </w:p>
      </w:tc>
    </w:tr>
  </w:tbl>
  <w:p w:rsidR="00F17832" w:rsidRDefault="00F1783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87596" w:rsidRDefault="00787596" w:rsidP="007C7D4D">
      <w:pPr>
        <w:spacing w:after="0"/>
      </w:pPr>
      <w:r>
        <w:separator/>
      </w:r>
    </w:p>
    <w:p w:rsidR="00787596" w:rsidRDefault="00787596"/>
  </w:footnote>
  <w:footnote w:type="continuationSeparator" w:id="0">
    <w:p w:rsidR="00787596" w:rsidRDefault="00787596" w:rsidP="007C7D4D">
      <w:pPr>
        <w:spacing w:after="0"/>
      </w:pPr>
      <w:r>
        <w:continuationSeparator/>
      </w:r>
    </w:p>
    <w:p w:rsidR="00787596" w:rsidRDefault="00787596"/>
  </w:footnote>
  <w:footnote w:type="continuationNotice" w:id="1">
    <w:p w:rsidR="00787596" w:rsidRDefault="00787596">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57"/>
      <w:gridCol w:w="3243"/>
    </w:tblGrid>
    <w:tr w:rsidR="00F17832">
      <w:tc>
        <w:tcPr>
          <w:tcW w:w="8560" w:type="dxa"/>
        </w:tcPr>
        <w:p w:rsidR="00F17832" w:rsidRDefault="00787596">
          <w:pPr>
            <w:pStyle w:val="PURHeaderText"/>
          </w:pPr>
          <w:r>
            <w:t xml:space="preserve">Microsoft </w:t>
          </w:r>
          <w:r>
            <w:t>批量许可产品条款（简体中文，</w:t>
          </w:r>
          <w:r>
            <w:t xml:space="preserve">2019 </w:t>
          </w:r>
          <w:r>
            <w:t>年</w:t>
          </w:r>
          <w:r>
            <w:t xml:space="preserve"> 4 </w:t>
          </w:r>
          <w:r>
            <w:t>月）</w:t>
          </w:r>
        </w:p>
      </w:tc>
      <w:tc>
        <w:tcPr>
          <w:tcW w:w="3680" w:type="dxa"/>
        </w:tcPr>
        <w:p w:rsidR="00F17832" w:rsidRDefault="00787596">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122D95"/>
    <w:multiLevelType w:val="multilevel"/>
    <w:tmpl w:val="AF2EFE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8F30B0"/>
    <w:multiLevelType w:val="multilevel"/>
    <w:tmpl w:val="0E4001A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0F41C4"/>
    <w:multiLevelType w:val="multilevel"/>
    <w:tmpl w:val="7C38DB7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5E95D3A"/>
    <w:multiLevelType w:val="multilevel"/>
    <w:tmpl w:val="685E7BE6"/>
    <w:lvl w:ilvl="0">
      <w:start w:val="4"/>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54841"/>
    <w:multiLevelType w:val="multilevel"/>
    <w:tmpl w:val="5D166D5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82647D8"/>
    <w:multiLevelType w:val="multilevel"/>
    <w:tmpl w:val="BD005C3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0E7170"/>
    <w:multiLevelType w:val="multilevel"/>
    <w:tmpl w:val="6C80C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E82379"/>
    <w:multiLevelType w:val="multilevel"/>
    <w:tmpl w:val="2716C97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B475266"/>
    <w:multiLevelType w:val="multilevel"/>
    <w:tmpl w:val="DA50B8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11E518B"/>
    <w:multiLevelType w:val="multilevel"/>
    <w:tmpl w:val="12489090"/>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1D13D7B"/>
    <w:multiLevelType w:val="multilevel"/>
    <w:tmpl w:val="A3B61D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3AF622F"/>
    <w:multiLevelType w:val="multilevel"/>
    <w:tmpl w:val="C11034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7106F11"/>
    <w:multiLevelType w:val="multilevel"/>
    <w:tmpl w:val="5EA2D1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7D85F7C"/>
    <w:multiLevelType w:val="multilevel"/>
    <w:tmpl w:val="B3289C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9365BC5"/>
    <w:multiLevelType w:val="multilevel"/>
    <w:tmpl w:val="9CB2EF4A"/>
    <w:lvl w:ilvl="0">
      <w:start w:val="2"/>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B1C3A03"/>
    <w:multiLevelType w:val="multilevel"/>
    <w:tmpl w:val="71D21F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B391B03"/>
    <w:multiLevelType w:val="multilevel"/>
    <w:tmpl w:val="16F29C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C966B21"/>
    <w:multiLevelType w:val="multilevel"/>
    <w:tmpl w:val="39BEC1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E3933BC"/>
    <w:multiLevelType w:val="multilevel"/>
    <w:tmpl w:val="D082B35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1ECE03B3"/>
    <w:multiLevelType w:val="multilevel"/>
    <w:tmpl w:val="4CDC251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1EE616F5"/>
    <w:multiLevelType w:val="multilevel"/>
    <w:tmpl w:val="CD42099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1FF40442"/>
    <w:multiLevelType w:val="multilevel"/>
    <w:tmpl w:val="EF0E73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158755F"/>
    <w:multiLevelType w:val="multilevel"/>
    <w:tmpl w:val="FA68005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1C825D7"/>
    <w:multiLevelType w:val="multilevel"/>
    <w:tmpl w:val="AF26D93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2196236"/>
    <w:multiLevelType w:val="multilevel"/>
    <w:tmpl w:val="F7DEAA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23C0F2A"/>
    <w:multiLevelType w:val="multilevel"/>
    <w:tmpl w:val="D2FCA50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3800FD7"/>
    <w:multiLevelType w:val="multilevel"/>
    <w:tmpl w:val="D4B485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52B2C92"/>
    <w:multiLevelType w:val="multilevel"/>
    <w:tmpl w:val="3620D87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A9E2026"/>
    <w:multiLevelType w:val="multilevel"/>
    <w:tmpl w:val="18EA45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CE92FBE"/>
    <w:multiLevelType w:val="multilevel"/>
    <w:tmpl w:val="AB0A2A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0265EA5"/>
    <w:multiLevelType w:val="multilevel"/>
    <w:tmpl w:val="3A44931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1AA7A1C"/>
    <w:multiLevelType w:val="multilevel"/>
    <w:tmpl w:val="B2BE8F3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3E35173"/>
    <w:multiLevelType w:val="multilevel"/>
    <w:tmpl w:val="DE0032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4AD202A"/>
    <w:multiLevelType w:val="multilevel"/>
    <w:tmpl w:val="49E07F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5DA32BD"/>
    <w:multiLevelType w:val="multilevel"/>
    <w:tmpl w:val="5F547078"/>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9647136"/>
    <w:multiLevelType w:val="multilevel"/>
    <w:tmpl w:val="00A4E0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8442BB"/>
    <w:multiLevelType w:val="multilevel"/>
    <w:tmpl w:val="8BF851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823D2B"/>
    <w:multiLevelType w:val="multilevel"/>
    <w:tmpl w:val="BBD2F7D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3B347208"/>
    <w:multiLevelType w:val="multilevel"/>
    <w:tmpl w:val="BDDAD6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3C8F7761"/>
    <w:multiLevelType w:val="multilevel"/>
    <w:tmpl w:val="4F9A22B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0036687"/>
    <w:multiLevelType w:val="multilevel"/>
    <w:tmpl w:val="14FA33C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0ED7793"/>
    <w:multiLevelType w:val="multilevel"/>
    <w:tmpl w:val="3ACAA75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2E916A4"/>
    <w:multiLevelType w:val="multilevel"/>
    <w:tmpl w:val="8A7A1432"/>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6417E68"/>
    <w:multiLevelType w:val="multilevel"/>
    <w:tmpl w:val="5A6EC11C"/>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5" w15:restartNumberingAfterBreak="0">
    <w:nsid w:val="4CAF1F50"/>
    <w:multiLevelType w:val="multilevel"/>
    <w:tmpl w:val="109232A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CD30645"/>
    <w:multiLevelType w:val="multilevel"/>
    <w:tmpl w:val="73C81E4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4E3C22FE"/>
    <w:multiLevelType w:val="multilevel"/>
    <w:tmpl w:val="4204EA9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4F5B13F2"/>
    <w:multiLevelType w:val="multilevel"/>
    <w:tmpl w:val="A37EC45C"/>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4FB75A20"/>
    <w:multiLevelType w:val="multilevel"/>
    <w:tmpl w:val="9D1EFE50"/>
    <w:lvl w:ilvl="0">
      <w:start w:val="3"/>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0DE257C"/>
    <w:multiLevelType w:val="multilevel"/>
    <w:tmpl w:val="89528A9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5031E1A"/>
    <w:multiLevelType w:val="multilevel"/>
    <w:tmpl w:val="153E2A9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5519634F"/>
    <w:multiLevelType w:val="multilevel"/>
    <w:tmpl w:val="1084D4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556E2A3F"/>
    <w:multiLevelType w:val="multilevel"/>
    <w:tmpl w:val="D7960C6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559B7524"/>
    <w:multiLevelType w:val="multilevel"/>
    <w:tmpl w:val="83DE71A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59891644"/>
    <w:multiLevelType w:val="multilevel"/>
    <w:tmpl w:val="AB74F3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59A72662"/>
    <w:multiLevelType w:val="multilevel"/>
    <w:tmpl w:val="73FAC20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5D072F4D"/>
    <w:multiLevelType w:val="multilevel"/>
    <w:tmpl w:val="917CC1A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5D292C48"/>
    <w:multiLevelType w:val="multilevel"/>
    <w:tmpl w:val="F584542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5EDB501C"/>
    <w:multiLevelType w:val="multilevel"/>
    <w:tmpl w:val="3000C4A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2B50E60"/>
    <w:multiLevelType w:val="multilevel"/>
    <w:tmpl w:val="6024AB5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2CC6FE1"/>
    <w:multiLevelType w:val="multilevel"/>
    <w:tmpl w:val="D49E349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65943C79"/>
    <w:multiLevelType w:val="multilevel"/>
    <w:tmpl w:val="509AB5C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65F10C49"/>
    <w:multiLevelType w:val="multilevel"/>
    <w:tmpl w:val="1E922A4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66103227"/>
    <w:multiLevelType w:val="multilevel"/>
    <w:tmpl w:val="92FA286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696C2FA6"/>
    <w:multiLevelType w:val="multilevel"/>
    <w:tmpl w:val="4EA4771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11A4A72"/>
    <w:multiLevelType w:val="multilevel"/>
    <w:tmpl w:val="9542AE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32827CA"/>
    <w:multiLevelType w:val="multilevel"/>
    <w:tmpl w:val="3372233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3555382"/>
    <w:multiLevelType w:val="multilevel"/>
    <w:tmpl w:val="DDA0D82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D4C1926"/>
    <w:multiLevelType w:val="multilevel"/>
    <w:tmpl w:val="D8F2352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1" w15:restartNumberingAfterBreak="0">
    <w:nsid w:val="7D795183"/>
    <w:multiLevelType w:val="multilevel"/>
    <w:tmpl w:val="B5BC959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2" w15:restartNumberingAfterBreak="0">
    <w:nsid w:val="7E6A07DD"/>
    <w:multiLevelType w:val="multilevel"/>
    <w:tmpl w:val="D566371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3" w15:restartNumberingAfterBreak="0">
    <w:nsid w:val="7F023A44"/>
    <w:multiLevelType w:val="multilevel"/>
    <w:tmpl w:val="26169FE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8"/>
  </w:num>
  <w:num w:numId="2">
    <w:abstractNumId w:val="44"/>
  </w:num>
  <w:num w:numId="3">
    <w:abstractNumId w:val="59"/>
  </w:num>
  <w:num w:numId="4">
    <w:abstractNumId w:val="64"/>
  </w:num>
  <w:num w:numId="5">
    <w:abstractNumId w:val="70"/>
  </w:num>
  <w:num w:numId="6">
    <w:abstractNumId w:val="38"/>
  </w:num>
  <w:num w:numId="7">
    <w:abstractNumId w:val="37"/>
  </w:num>
  <w:num w:numId="8">
    <w:abstractNumId w:val="58"/>
  </w:num>
  <w:num w:numId="9">
    <w:abstractNumId w:val="43"/>
  </w:num>
  <w:num w:numId="10">
    <w:abstractNumId w:val="62"/>
  </w:num>
  <w:num w:numId="11">
    <w:abstractNumId w:val="69"/>
  </w:num>
  <w:num w:numId="12">
    <w:abstractNumId w:val="8"/>
  </w:num>
  <w:num w:numId="13">
    <w:abstractNumId w:val="46"/>
  </w:num>
  <w:num w:numId="14">
    <w:abstractNumId w:val="66"/>
  </w:num>
  <w:num w:numId="15">
    <w:abstractNumId w:val="12"/>
  </w:num>
  <w:num w:numId="16">
    <w:abstractNumId w:val="10"/>
  </w:num>
  <w:num w:numId="17">
    <w:abstractNumId w:val="13"/>
  </w:num>
  <w:num w:numId="18">
    <w:abstractNumId w:val="17"/>
  </w:num>
  <w:num w:numId="19">
    <w:abstractNumId w:val="5"/>
  </w:num>
  <w:num w:numId="20">
    <w:abstractNumId w:val="36"/>
  </w:num>
  <w:num w:numId="21">
    <w:abstractNumId w:val="15"/>
  </w:num>
  <w:num w:numId="22">
    <w:abstractNumId w:val="11"/>
  </w:num>
  <w:num w:numId="23">
    <w:abstractNumId w:val="0"/>
  </w:num>
  <w:num w:numId="24">
    <w:abstractNumId w:val="35"/>
  </w:num>
  <w:num w:numId="25">
    <w:abstractNumId w:val="33"/>
  </w:num>
  <w:num w:numId="26">
    <w:abstractNumId w:val="53"/>
  </w:num>
  <w:num w:numId="27">
    <w:abstractNumId w:val="68"/>
  </w:num>
  <w:num w:numId="28">
    <w:abstractNumId w:val="30"/>
  </w:num>
  <w:num w:numId="29">
    <w:abstractNumId w:val="28"/>
  </w:num>
  <w:num w:numId="30">
    <w:abstractNumId w:val="34"/>
  </w:num>
  <w:num w:numId="31">
    <w:abstractNumId w:val="26"/>
  </w:num>
  <w:num w:numId="32">
    <w:abstractNumId w:val="22"/>
  </w:num>
  <w:num w:numId="33">
    <w:abstractNumId w:val="20"/>
  </w:num>
  <w:num w:numId="34">
    <w:abstractNumId w:val="7"/>
  </w:num>
  <w:num w:numId="35">
    <w:abstractNumId w:val="54"/>
  </w:num>
  <w:num w:numId="36">
    <w:abstractNumId w:val="25"/>
  </w:num>
  <w:num w:numId="37">
    <w:abstractNumId w:val="16"/>
  </w:num>
  <w:num w:numId="38">
    <w:abstractNumId w:val="56"/>
  </w:num>
  <w:num w:numId="39">
    <w:abstractNumId w:val="4"/>
  </w:num>
  <w:num w:numId="40">
    <w:abstractNumId w:val="19"/>
  </w:num>
  <w:num w:numId="41">
    <w:abstractNumId w:val="60"/>
  </w:num>
  <w:num w:numId="42">
    <w:abstractNumId w:val="27"/>
  </w:num>
  <w:num w:numId="43">
    <w:abstractNumId w:val="57"/>
  </w:num>
  <w:num w:numId="44">
    <w:abstractNumId w:val="72"/>
  </w:num>
  <w:num w:numId="45">
    <w:abstractNumId w:val="18"/>
  </w:num>
  <w:num w:numId="46">
    <w:abstractNumId w:val="40"/>
  </w:num>
  <w:num w:numId="47">
    <w:abstractNumId w:val="21"/>
  </w:num>
  <w:num w:numId="48">
    <w:abstractNumId w:val="67"/>
  </w:num>
  <w:num w:numId="49">
    <w:abstractNumId w:val="63"/>
  </w:num>
  <w:num w:numId="50">
    <w:abstractNumId w:val="24"/>
  </w:num>
  <w:num w:numId="51">
    <w:abstractNumId w:val="31"/>
  </w:num>
  <w:num w:numId="52">
    <w:abstractNumId w:val="65"/>
  </w:num>
  <w:num w:numId="53">
    <w:abstractNumId w:val="61"/>
  </w:num>
  <w:num w:numId="54">
    <w:abstractNumId w:val="1"/>
  </w:num>
  <w:num w:numId="55">
    <w:abstractNumId w:val="52"/>
  </w:num>
  <w:num w:numId="56">
    <w:abstractNumId w:val="49"/>
  </w:num>
  <w:num w:numId="57">
    <w:abstractNumId w:val="47"/>
  </w:num>
  <w:num w:numId="58">
    <w:abstractNumId w:val="55"/>
  </w:num>
  <w:num w:numId="59">
    <w:abstractNumId w:val="41"/>
  </w:num>
  <w:num w:numId="60">
    <w:abstractNumId w:val="73"/>
  </w:num>
  <w:num w:numId="61">
    <w:abstractNumId w:val="29"/>
  </w:num>
  <w:num w:numId="62">
    <w:abstractNumId w:val="23"/>
  </w:num>
  <w:num w:numId="63">
    <w:abstractNumId w:val="71"/>
  </w:num>
  <w:num w:numId="64">
    <w:abstractNumId w:val="9"/>
  </w:num>
  <w:num w:numId="65">
    <w:abstractNumId w:val="32"/>
  </w:num>
  <w:num w:numId="66">
    <w:abstractNumId w:val="51"/>
  </w:num>
  <w:num w:numId="67">
    <w:abstractNumId w:val="39"/>
  </w:num>
  <w:num w:numId="68">
    <w:abstractNumId w:val="14"/>
  </w:num>
  <w:num w:numId="69">
    <w:abstractNumId w:val="50"/>
  </w:num>
  <w:num w:numId="70">
    <w:abstractNumId w:val="3"/>
  </w:num>
  <w:num w:numId="71">
    <w:abstractNumId w:val="45"/>
  </w:num>
  <w:num w:numId="72">
    <w:abstractNumId w:val="2"/>
  </w:num>
  <w:num w:numId="73">
    <w:abstractNumId w:val="42"/>
  </w:num>
  <w:num w:numId="74">
    <w:abstractNumId w:val="6"/>
  </w:num>
  <w:numIdMacAtCleanup w:val="7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EhHArWFvPFG5O39somjCDxWKvJ97OVE2pMtk4fue9rwxTO4yL1kR6qYXdnj3xCzDODkFQAXmoJTkjRHXt+VUvg==" w:salt="MEeKrOuUsCgrx+3enSxCP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1FA0"/>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596"/>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159C"/>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095D"/>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17832"/>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48FBB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SimSum"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6">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SimSum"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SimSum"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SimSum"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SimSum"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SimSum"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SimSum"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SimSum"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SimSum"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SimSum"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SimSum"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SimSum"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SimSum"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SimSum"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SimSum"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SimSum"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SimSum"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SimSum"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SimSum"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SimSum"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SimSum"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SimSum"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SimSum"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SimSum"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SimSum"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SimSum" w:hAnsi="Tahoma" w:cs="Tahoma"/>
      <w:color w:val="auto"/>
      <w:sz w:val="19"/>
      <w:szCs w:val="19"/>
    </w:rPr>
  </w:style>
  <w:style w:type="character" w:customStyle="1" w:styleId="exceptionheaderChar">
    <w:name w:val="exception header Char"/>
    <w:rsid w:val="00A0777B"/>
    <w:rPr>
      <w:rFonts w:ascii="Trebuchet MS" w:eastAsia="SimSum"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SimSum"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SimSum"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SimSum"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SimSum"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SimSum"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SimSum"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SimSum"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SimSum"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SimSum"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SimSum"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SimSum"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SimSum"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SimSum"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SimSum"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SimSum"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SimSum"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SimSum"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C8095D"/>
    <w:rPr>
      <w:color w:val="605E5C"/>
      <w:shd w:val="clear" w:color="auto" w:fill="E1DFDD"/>
    </w:rPr>
  </w:style>
  <w:style w:type="paragraph" w:styleId="Index2">
    <w:name w:val="index 2"/>
    <w:basedOn w:val="Normal"/>
    <w:next w:val="Normal"/>
    <w:autoRedefine/>
    <w:uiPriority w:val="99"/>
    <w:semiHidden/>
    <w:unhideWhenUsed/>
    <w:rsid w:val="00C8095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go.microsoft.com/?linkid=9710837" TargetMode="External"/><Relationship Id="rId117" Type="http://schemas.openxmlformats.org/officeDocument/2006/relationships/hyperlink" Target="http://go.microsoft.com/?linkid=9840733" TargetMode="External"/><Relationship Id="rId21" Type="http://schemas.openxmlformats.org/officeDocument/2006/relationships/image" Target="media/image4.jpg"/><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www.microsoft.com/licensing" TargetMode="External"/><Relationship Id="rId159" Type="http://schemas.openxmlformats.org/officeDocument/2006/relationships/hyperlink" Target="http://go.microsoft.com/?linkid=9840733" TargetMode="External"/><Relationship Id="rId16" Type="http://schemas.openxmlformats.org/officeDocument/2006/relationships/hyperlink" Target="http://go.microsoft.com/?linkid=9840733" TargetMode="External"/><Relationship Id="rId107" Type="http://schemas.openxmlformats.org/officeDocument/2006/relationships/hyperlink" Target="http://go.microsoft.com/?linkid=9840733" TargetMode="External"/><Relationship Id="rId11" Type="http://schemas.openxmlformats.org/officeDocument/2006/relationships/footer" Target="foot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7"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7.xml"/><Relationship Id="rId149"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header" Target="header9.xml"/><Relationship Id="rId165" Type="http://schemas.openxmlformats.org/officeDocument/2006/relationships/footer" Target="footer11.xml"/><Relationship Id="rId22" Type="http://schemas.openxmlformats.org/officeDocument/2006/relationships/image" Target="media/image5.jpg"/><Relationship Id="rId27" Type="http://schemas.openxmlformats.org/officeDocument/2006/relationships/hyperlink" Target="http://go.microsoft.com/fwlink/?LinkID=248686"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 TargetMode="External"/><Relationship Id="rId155" Type="http://schemas.openxmlformats.org/officeDocument/2006/relationships/hyperlink" Target="http://www.microsoft.com/licensing/software-assurance/license-mobility.aspx" TargetMode="External"/><Relationship Id="rId12" Type="http://schemas.openxmlformats.org/officeDocument/2006/relationships/header" Target="header2.xml"/><Relationship Id="rId17" Type="http://schemas.openxmlformats.org/officeDocument/2006/relationships/hyperlink" Target="http://go.microsoft.com/?linkid=9839207" TargetMode="External"/><Relationship Id="rId33" Type="http://schemas.openxmlformats.org/officeDocument/2006/relationships/footer" Target="foot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40" Type="http://schemas.openxmlformats.org/officeDocument/2006/relationships/hyperlink" Target="http://go.microsoft.com/?linkid=9840733" TargetMode="External"/><Relationship Id="rId145" Type="http://schemas.openxmlformats.org/officeDocument/2006/relationships/hyperlink" Target="http://www.microsoft.com/licensing/software-assurance/license-mobility.aspx" TargetMode="External"/><Relationship Id="rId161" Type="http://schemas.openxmlformats.org/officeDocument/2006/relationships/footer" Target="footer9.xml"/><Relationship Id="rId16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eader" Target="header4.xml"/><Relationship Id="rId28" Type="http://schemas.openxmlformats.org/officeDocument/2006/relationships/hyperlink" Target="http://www.mpegla.com"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header" Target="head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6"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s://aka.ms/vs/16/utilities"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7.xml"/><Relationship Id="rId148" Type="http://schemas.openxmlformats.org/officeDocument/2006/relationships/hyperlink" Target="http://www.microsoft.com/licensing/software-assurance/planning-services-overview.aspx" TargetMode="External"/><Relationship Id="rId151" Type="http://schemas.openxmlformats.org/officeDocument/2006/relationships/hyperlink" Target="https://businessstore.microsoft.com/store/home-use-program" TargetMode="External"/><Relationship Id="rId156" Type="http://schemas.openxmlformats.org/officeDocument/2006/relationships/hyperlink" Target="https://www.microsoft.com/en-us/privacystatement" TargetMode="External"/><Relationship Id="rId164" Type="http://schemas.openxmlformats.org/officeDocument/2006/relationships/header" Target="head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yperlink" Target="http://www.microsoftvolumelicensing.com" TargetMode="External"/><Relationship Id="rId39" Type="http://schemas.openxmlformats.org/officeDocument/2006/relationships/hyperlink" Target="http://0.0.2.25/" TargetMode="External"/><Relationship Id="rId109" Type="http://schemas.openxmlformats.org/officeDocument/2006/relationships/hyperlink" Target="http://microsoft.com/licensing/contracts"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header" Target="header8.xml"/><Relationship Id="rId167" Type="http://schemas.openxmlformats.org/officeDocument/2006/relationships/theme" Target="theme/theme1.xm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162" Type="http://schemas.openxmlformats.org/officeDocument/2006/relationships/header" Target="header10.xml"/><Relationship Id="rId2" Type="http://schemas.openxmlformats.org/officeDocument/2006/relationships/customXml" Target="../customXml/item2.xml"/><Relationship Id="rId29" Type="http://schemas.openxmlformats.org/officeDocument/2006/relationships/hyperlink" Target="http://www.microsoftvolumelicensing.com/DocumentSearch.aspx?Mode=3&amp;DocumentTypeId=31" TargetMode="External"/><Relationship Id="rId24" Type="http://schemas.openxmlformats.org/officeDocument/2006/relationships/footer" Target="footer4.xml"/><Relationship Id="rId40" Type="http://schemas.openxmlformats.org/officeDocument/2006/relationships/hyperlink" Target="http://0.0.2.79/"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s://aka.ms/vs/16/redistribution"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s://aka.ms/github_terms" TargetMode="External"/><Relationship Id="rId157" Type="http://schemas.openxmlformats.org/officeDocument/2006/relationships/hyperlink" Target="https://azure.microsoft.com/en-us/support/legal/"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upport.microsoft.com/gp/saphone" TargetMode="External"/><Relationship Id="rId19" Type="http://schemas.openxmlformats.org/officeDocument/2006/relationships/image" Target="media/image2.jpg"/><Relationship Id="rId14" Type="http://schemas.openxmlformats.org/officeDocument/2006/relationships/header" Target="head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footer" Target="footer8.xml"/><Relationship Id="rId8" Type="http://schemas.openxmlformats.org/officeDocument/2006/relationships/endnotes" Target="endnotes.xml"/><Relationship Id="rId51" Type="http://schemas.openxmlformats.org/officeDocument/2006/relationships/hyperlink" Target="http://www.microsoft.com/en-us/sqlserver/solutions-technologies/data-warehousing/pdw.aspx"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footer" Target="footer10.xml"/><Relationship Id="rId3" Type="http://schemas.openxmlformats.org/officeDocument/2006/relationships/numbering" Target="numbering.xml"/><Relationship Id="rId25" Type="http://schemas.openxmlformats.org/officeDocument/2006/relationships/hyperlink" Target="http://www.aka.ms/privacy" TargetMode="External"/><Relationship Id="rId46" Type="http://schemas.openxmlformats.org/officeDocument/2006/relationships/hyperlink" Target="http://0.0.2.6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s://go.microsoft.com/fwlink/?linkid=2052173" TargetMode="External"/><Relationship Id="rId20" Type="http://schemas.openxmlformats.org/officeDocument/2006/relationships/image" Target="media/image3.jpg"/><Relationship Id="rId41" Type="http://schemas.openxmlformats.org/officeDocument/2006/relationships/hyperlink" Target="http://0.0.2.79/" TargetMode="External"/><Relationship Id="rId62"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53" Type="http://schemas.openxmlformats.org/officeDocument/2006/relationships/hyperlink" Target="http://go.microsoft.com/?linkid=9839207"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FF60BD-8613-407A-816C-CBEB0203AD94}">
  <ds:schemaRefs>
    <ds:schemaRef ds:uri="http://schemas.openxmlformats.org/officeDocument/2006/bibliography"/>
  </ds:schemaRefs>
</ds:datastoreItem>
</file>

<file path=customXml/itemProps2.xml><?xml version="1.0" encoding="utf-8"?>
<ds:datastoreItem xmlns:ds="http://schemas.openxmlformats.org/officeDocument/2006/customXml" ds:itemID="{169DF546-9D6C-4A24-97EA-EAE5F9F134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133</Pages>
  <Words>61716</Words>
  <Characters>351782</Characters>
  <Application>Microsoft Office Word</Application>
  <DocSecurity>8</DocSecurity>
  <Lines>2931</Lines>
  <Paragraphs>825</Paragraphs>
  <ScaleCrop>false</ScaleCrop>
  <Company/>
  <LinksUpToDate>false</LinksUpToDate>
  <CharactersWithSpaces>412673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2019-03-28T05:21:00Z</dcterms:created>
  <dcterms:modified xsi:type="dcterms:W3CDTF">2019-03-28T05:21:00Z</dcterms:modified>
</cp:coreProperties>
</file>